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32318" w14:paraId="6732318" w:rsidRDefault="00153D90" w:rsidP="00BA0D89" w:rsidR="00BA0D89">
      <w:pPr>
        <w:jc w:val="right"/>
        <w15:collapsed w:val="false"/>
      </w:pPr>
      <w:bookmarkStart w:name="_GoBack" w:id="0"/>
      <w:bookmarkEnd w:id="0"/>
      <w:r>
        <w:t>13 St-1542/17-8</w:t>
      </w:r>
    </w:p>
    <w:p w:rsidRDefault="00BA0D89" w:rsidP="00BA0D89" w:rsidR="00BA0D89"/>
    <w:p w:rsidRDefault="00BA0D89" w:rsidP="00BA0D89" w:rsidR="00BA0D89"/>
    <w:p w:rsidRDefault="00BA0D89" w:rsidP="00BA0D89" w:rsidR="00BA0D89">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BA0D89" w:rsidP="00BA0D89" w:rsidR="00BA0D89" w:rsidRPr="00D21A2C"/>
    <w:p w:rsidRDefault="00BA0D89" w:rsidP="00BA0D89" w:rsidR="00BA0D89" w:rsidRPr="00B82754">
      <w:pPr>
        <w:ind w:hanging="720" w:left="360"/>
        <w:rPr>
          <w:b/>
        </w:rPr>
      </w:pPr>
      <w:r w:rsidRPr="00B82754">
        <w:rPr>
          <w:b/>
        </w:rPr>
        <w:t xml:space="preserve">     REPUBLIKA HRVATSKA</w:t>
      </w:r>
    </w:p>
    <w:p w:rsidRDefault="00BA0D89" w:rsidP="00BA0D89" w:rsidR="00BA0D89"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A0D89" w:rsidP="00BA0D89" w:rsidR="00BA0D89">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AB0C7D" w:rsidP="00BA0D89" w:rsidR="00AB0C7D" w:rsidRPr="00B82754">
      <w:pPr>
        <w:ind w:hanging="720" w:left="360"/>
        <w:rPr>
          <w:sz w:val="22"/>
          <w:szCs w:val="22"/>
        </w:rPr>
      </w:pPr>
    </w:p>
    <w:p w:rsidRDefault="00BA0D89" w:rsidP="00BA0D89" w:rsidR="00BA0D89"/>
    <w:p w:rsidRDefault="00BA0D89" w:rsidP="00BA0D89" w:rsidR="00BA0D89" w:rsidRPr="00B82B15">
      <w:pPr>
        <w:jc w:val="center"/>
        <w:rPr>
          <w:bCs/>
        </w:rPr>
      </w:pPr>
      <w:r>
        <w:rPr>
          <w:bCs/>
        </w:rPr>
        <w:t>R E P U B L I K A    H R V A T S K A</w:t>
      </w:r>
    </w:p>
    <w:p w:rsidRDefault="00BA0D89" w:rsidP="00BA0D89" w:rsidR="00BA0D89" w:rsidRPr="00B82B15">
      <w:pPr>
        <w:jc w:val="center"/>
        <w:rPr>
          <w:bCs/>
        </w:rPr>
      </w:pPr>
      <w:r w:rsidRPr="00B82B15">
        <w:rPr>
          <w:bCs/>
        </w:rPr>
        <w:t>R J E Š E N J E</w:t>
      </w:r>
    </w:p>
    <w:p w:rsidRDefault="00BA0D89" w:rsidP="00BA0D89" w:rsidR="00BA0D89">
      <w:pPr>
        <w:jc w:val="both"/>
      </w:pPr>
    </w:p>
    <w:p w:rsidRDefault="00BA0D89" w:rsidP="00BA0D89" w:rsidR="00BA0D89">
      <w:pPr>
        <w:jc w:val="both"/>
      </w:pPr>
    </w:p>
    <w:p w:rsidRDefault="00BA0D89" w:rsidP="00BA0D89" w:rsidR="00BA0D89">
      <w:pPr>
        <w:jc w:val="both"/>
      </w:pPr>
      <w:r>
        <w:tab/>
      </w:r>
      <w:r w:rsidR="00153D90">
        <w:t>Trgovački sud u Osijeku, po stečajnom sucu Jadranki Herman, povodom prijedloga FINE Regionalni centar Osijek, Osijek, L. Jegera 3, za otvaranje stečajnog postupka nad dužnikom JOY j.d.o.o. za trgovinu i usluge, Osijek, Bartola Kašića 56, MBS 030173708, OIB 96920377551</w:t>
      </w:r>
      <w:r>
        <w:t xml:space="preserve">, dana 20. </w:t>
      </w:r>
      <w:r w:rsidR="00153D90">
        <w:t xml:space="preserve">veljače 2018. </w:t>
      </w:r>
    </w:p>
    <w:p w:rsidRDefault="00BA0D89" w:rsidP="00BA0D89" w:rsidR="00BA0D89"/>
    <w:p w:rsidRDefault="00AB0C7D" w:rsidP="00BA0D89" w:rsidR="00AB0C7D" w:rsidRPr="00BE0D40"/>
    <w:p w:rsidRDefault="00BA0D89" w:rsidP="00BA0D89" w:rsidR="00BA0D89" w:rsidRPr="00BE0D40">
      <w:pPr>
        <w:jc w:val="center"/>
        <w:rPr>
          <w:bCs/>
        </w:rPr>
      </w:pPr>
      <w:r w:rsidRPr="00BE0D40">
        <w:rPr>
          <w:bCs/>
        </w:rPr>
        <w:t>r i j e š i o    j e</w:t>
      </w:r>
    </w:p>
    <w:p w:rsidRDefault="00801F0E" w:rsidP="009A6857" w:rsidR="00801F0E">
      <w:pPr>
        <w:pStyle w:val="Tijeloteksta"/>
      </w:pPr>
    </w:p>
    <w:p w:rsidRDefault="006A5E3A" w:rsidP="009A6857" w:rsidR="006A5E3A"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153D90">
        <w:t>JOY j.d.o.o. za trgovinu i usluge, Osijek, Bartola Kašića 56, MBS 030173708, OIB 96920377551.</w:t>
      </w:r>
    </w:p>
    <w:p w:rsidRDefault="009A6857" w:rsidP="009A6857" w:rsidR="009A6857" w:rsidRPr="002952D6">
      <w:pPr>
        <w:pStyle w:val="Tijeloteksta"/>
        <w:numPr>
          <w:ilvl w:val="0"/>
          <w:numId w:val="25"/>
        </w:numPr>
        <w:rPr>
          <w:bCs/>
        </w:rPr>
      </w:pPr>
      <w:r>
        <w:t xml:space="preserve">Za stečajnog upravitelja imenuje se </w:t>
      </w:r>
      <w:r w:rsidR="00A41544">
        <w:t>Davor Lamza dipl. oec., Osijek, Zagrebačka 7, OIB 55486063770.</w:t>
      </w:r>
    </w:p>
    <w:p w:rsidRDefault="009A6857" w:rsidP="009A6857" w:rsidR="009A6857" w:rsidRPr="002F37EF">
      <w:pPr>
        <w:pStyle w:val="Tijeloteksta"/>
        <w:numPr>
          <w:ilvl w:val="0"/>
          <w:numId w:val="25"/>
        </w:numPr>
        <w:rPr>
          <w:bCs/>
        </w:rPr>
      </w:pPr>
      <w:r>
        <w:rPr>
          <w:bCs/>
        </w:rPr>
        <w:t>ZAKLJUČUJE SE stečajni postupak nad dužnikom</w:t>
      </w:r>
      <w:r w:rsidR="00765B88" w:rsidRPr="00765B88">
        <w:t xml:space="preserve"> </w:t>
      </w:r>
      <w:r w:rsidR="00153D90">
        <w:t>JOY j.d.o.o. za trgovinu i usluge, Osijek, Bartola Kašića 56, MBS 030173708, OIB 96920377551.</w:t>
      </w:r>
    </w:p>
    <w:p w:rsidRDefault="009A6857" w:rsidP="00C4635E"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C4635E" w:rsidP="00C4635E" w:rsidR="00C4635E">
      <w:pPr>
        <w:pStyle w:val="Tijeloteksta"/>
        <w:ind w:left="1065"/>
        <w:rPr>
          <w:bCs/>
        </w:rPr>
      </w:pPr>
    </w:p>
    <w:p w:rsidRDefault="00797D11" w:rsidP="00C4635E" w:rsidR="00797D11" w:rsidRPr="00C4635E">
      <w:pPr>
        <w:pStyle w:val="Tijeloteksta"/>
        <w:ind w:left="1065"/>
        <w:rPr>
          <w:bCs/>
        </w:rPr>
      </w:pPr>
    </w:p>
    <w:p w:rsidRDefault="009A6857" w:rsidP="009A6857" w:rsidR="009A6857">
      <w:pPr>
        <w:pStyle w:val="Tijeloteksta"/>
        <w:jc w:val="center"/>
        <w:rPr>
          <w:bCs/>
        </w:rPr>
      </w:pPr>
      <w:r w:rsidRPr="00A010AF">
        <w:rPr>
          <w:bCs/>
        </w:rPr>
        <w:t>Obrazloženje</w:t>
      </w:r>
    </w:p>
    <w:p w:rsidRDefault="00D41A5D" w:rsidP="00D41A5D" w:rsidR="00D41A5D">
      <w:pPr>
        <w:pStyle w:val="Tijeloteksta"/>
        <w:rPr>
          <w:b/>
          <w:bCs/>
        </w:rPr>
      </w:pPr>
    </w:p>
    <w:p w:rsidRDefault="005A2E90" w:rsidP="00786E08" w:rsidR="005A2E90">
      <w:pPr>
        <w:pStyle w:val="Tijeloteksta"/>
        <w:jc w:val="left"/>
      </w:pPr>
    </w:p>
    <w:p w:rsidRDefault="00153D90" w:rsidP="00153D90" w:rsidR="00153D90">
      <w:pPr>
        <w:pStyle w:val="Tijeloteksta"/>
        <w:ind w:firstLine="708"/>
      </w:pPr>
      <w:r>
        <w:rPr>
          <w:bCs/>
        </w:rPr>
        <w:t xml:space="preserve">Predlagatelj FINA je dana 3. studenog 2017. podnijela ovom sudu prijedlog za pokretanje stečajnog postupka nad dužnikom </w:t>
      </w:r>
      <w:r>
        <w:t>JOY j.d.o.o. za trgovinu i usluge, Osijek, Bartola Kašića 56, MBS 030173708, OIB 96920377551, temeljem odredbe članka 110. stav 1. Stečajnog zakona (Narodne novine 71/15).</w:t>
      </w:r>
    </w:p>
    <w:p w:rsidRDefault="00A41544" w:rsidP="00153D90" w:rsidR="00A41544">
      <w:pPr>
        <w:pStyle w:val="Tijeloteksta"/>
        <w:ind w:firstLine="708"/>
      </w:pPr>
    </w:p>
    <w:p w:rsidRDefault="00A41544" w:rsidP="00153D90" w:rsidR="00A41544">
      <w:pPr>
        <w:pStyle w:val="Tijeloteksta"/>
        <w:ind w:firstLine="708"/>
      </w:pPr>
      <w:r>
        <w:t xml:space="preserve">U prijedlogu navodi da na dan 31. listopad 2017.  dužnik u očevidniku redoslijeda osnova za plaćanje ima evidentirane neizvršene osnove za plaćanje u ukupnom iznosu od 47.738,43 kn u koji iznos je uračunata i kamata i naknada FINE za provedbu ovrhe na novčanim sredstvima dužnika. Nadalje navodi da dužnik ima dva zaposlena radnika. Dostavlja popis računa i oročenih novčanih sredstava dužnika na dan 31. listopad 2017. godine. </w:t>
      </w:r>
    </w:p>
    <w:p w:rsidRDefault="00786E08" w:rsidP="00786E08" w:rsidR="00786E08">
      <w:pPr>
        <w:jc w:val="both"/>
      </w:pPr>
    </w:p>
    <w:p w:rsidRDefault="00797D11" w:rsidP="00797D11" w:rsidR="00327944">
      <w:pPr>
        <w:jc w:val="center"/>
      </w:pPr>
      <w:r>
        <w:lastRenderedPageBreak/>
        <w:t>2</w:t>
      </w:r>
    </w:p>
    <w:p w:rsidRDefault="00797D11" w:rsidP="00797D11" w:rsidR="00797D11">
      <w:pPr>
        <w:jc w:val="right"/>
      </w:pPr>
      <w:r>
        <w:t>13 St-1542/17-8</w:t>
      </w:r>
    </w:p>
    <w:p w:rsidRDefault="00797D11" w:rsidP="00797D11" w:rsidR="00797D11">
      <w:pPr>
        <w:jc w:val="center"/>
      </w:pPr>
    </w:p>
    <w:p w:rsidRDefault="00797D11" w:rsidP="00797D11" w:rsidR="00797D11">
      <w:pPr>
        <w:jc w:val="center"/>
      </w:pPr>
    </w:p>
    <w:p w:rsidRDefault="00797D11" w:rsidP="00797D11" w:rsidR="00797D11">
      <w:pPr>
        <w:jc w:val="center"/>
      </w:pPr>
    </w:p>
    <w:p w:rsidRDefault="00797D11" w:rsidP="00797D11" w:rsidR="00797D11">
      <w:pPr>
        <w:jc w:val="center"/>
      </w:pPr>
    </w:p>
    <w:p w:rsidRDefault="00786E08" w:rsidP="00786E08" w:rsidR="00786E08">
      <w:pPr>
        <w:jc w:val="both"/>
      </w:pPr>
    </w:p>
    <w:p w:rsidRDefault="00786E08" w:rsidP="003B7948" w:rsidR="003B7948">
      <w:pPr>
        <w:ind w:firstLine="708"/>
        <w:jc w:val="both"/>
      </w:pPr>
      <w:r>
        <w:t>Na ročištu od</w:t>
      </w:r>
      <w:r w:rsidR="00461402">
        <w:t xml:space="preserve">ržanom dana </w:t>
      </w:r>
      <w:r w:rsidR="00F21BB3">
        <w:t xml:space="preserve">24. siječnja 2018. </w:t>
      </w:r>
      <w:r>
        <w:t xml:space="preserve"> godine</w:t>
      </w:r>
      <w:r w:rsidR="00E64816">
        <w:t xml:space="preserve">, </w:t>
      </w:r>
      <w:r>
        <w:t>zakazanom radi</w:t>
      </w:r>
      <w:r w:rsidR="00461402">
        <w:t xml:space="preserve"> rasprave o pretpostavkama za otvaranje stečajnog postupka</w:t>
      </w:r>
      <w:r w:rsidR="003B7948">
        <w:t xml:space="preserve"> nad dužnikom</w:t>
      </w:r>
      <w:r w:rsidR="00E64816">
        <w:t>,</w:t>
      </w:r>
      <w:r w:rsidR="00E64816" w:rsidRPr="00E64816">
        <w:t xml:space="preserve"> </w:t>
      </w:r>
      <w:r w:rsidR="00E64816">
        <w:t xml:space="preserve">u odsutnosti uredno pozvanog predlagatelja, </w:t>
      </w:r>
      <w:r w:rsidR="00461402">
        <w:t xml:space="preserve"> </w:t>
      </w:r>
      <w:r w:rsidR="00F21BB3">
        <w:t xml:space="preserve">zakonski zastupnik </w:t>
      </w:r>
      <w:r w:rsidR="00461402">
        <w:t xml:space="preserve"> dužnika priznao je u cijelosti postojanje stečajnog razloga predviđenog člankom 5. Stečajnog za</w:t>
      </w:r>
      <w:r w:rsidR="003B7948">
        <w:t>kona:</w:t>
      </w:r>
      <w:r w:rsidR="00BF7716">
        <w:t xml:space="preserve"> nesposobnost za plaćanje</w:t>
      </w:r>
      <w:r w:rsidR="003B7948">
        <w:t>,</w:t>
      </w:r>
      <w:r w:rsidR="00BF7716">
        <w:t xml:space="preserve"> budući mu je žiro račun blokiran </w:t>
      </w:r>
      <w:r w:rsidR="003B7948">
        <w:t xml:space="preserve">u razdoblju dužem od 120 dana. </w:t>
      </w:r>
      <w:r w:rsidR="00EF799E">
        <w:t>Iz izjave zakonskog zastupnika dužnika razvidno je da</w:t>
      </w:r>
      <w:r w:rsidR="00F21BB3">
        <w:t xml:space="preserve"> dužnik nema nikakve imovine, nema pokretnina kao ni novčanih potraživanja prema trećima. Dužnik ne obavlja svoju djelatnost od mjesec</w:t>
      </w:r>
      <w:r w:rsidR="00BF7716">
        <w:t xml:space="preserve">a prosinca 2017. godine. </w:t>
      </w:r>
    </w:p>
    <w:p w:rsidRDefault="00BF7716" w:rsidP="007A7E2E" w:rsidR="00BF7716">
      <w:pPr>
        <w:ind w:firstLine="708"/>
        <w:jc w:val="both"/>
      </w:pPr>
    </w:p>
    <w:p w:rsidRDefault="00786E08" w:rsidP="00786E08" w:rsidR="00786E08">
      <w:pPr>
        <w:jc w:val="both"/>
      </w:pPr>
      <w:r>
        <w:tab/>
        <w:t>Na istom ročištu izvršen je uvid u dokum</w:t>
      </w:r>
      <w:r w:rsidR="00E64816">
        <w:t>entaciju</w:t>
      </w:r>
      <w:r w:rsidR="003B7948">
        <w:t xml:space="preserve"> priloženu u spisu</w:t>
      </w:r>
      <w:r w:rsidR="00C56676">
        <w:t xml:space="preserve">: </w:t>
      </w:r>
      <w:r w:rsidR="00E64816">
        <w:t>prijedlog za otvaranje stečajnog postupka od 3.11.2017.,  izvadak iz sudskog registra od 6.11.2017., prokazni popis imovine za dužnika ovjeren od strane javnog bilježnika Mandice Popović</w:t>
      </w:r>
      <w:r w:rsidR="003B7948">
        <w:t xml:space="preserve"> iz Osijeka 18.12.2017., podnesak FINE RC Osijek od 29.12.2017. godine. </w:t>
      </w:r>
      <w:r w:rsidR="00E64816">
        <w:t xml:space="preserve"> </w:t>
      </w:r>
    </w:p>
    <w:p w:rsidRDefault="00786E08" w:rsidP="00786E08" w:rsidR="00786E08">
      <w:pPr>
        <w:jc w:val="both"/>
      </w:pPr>
    </w:p>
    <w:p w:rsidRDefault="00786E08" w:rsidP="00786E08" w:rsidR="00786E08">
      <w:pPr>
        <w:jc w:val="both"/>
      </w:pPr>
      <w:r>
        <w:tab/>
        <w:t xml:space="preserve">Uvidom u </w:t>
      </w:r>
      <w:r w:rsidR="003B7948">
        <w:t xml:space="preserve">podnesak FINE RC Osijek od 29. prosinca 2017. </w:t>
      </w:r>
      <w:r>
        <w:t xml:space="preserve"> utvrđeno je da je</w:t>
      </w:r>
      <w:r w:rsidR="003B7948">
        <w:t xml:space="preserve"> dužnik na dan 31. listopad 2017. u Očevidniku redoslijeda osnova za plaćanje ima neizvršene osnove za plaćanje u neprekinutom razdoblju od 120 dana u ukupnom iznosu od 47.738,43 kn.  </w:t>
      </w:r>
      <w:r w:rsidR="00461402">
        <w:t xml:space="preserve"> </w:t>
      </w:r>
    </w:p>
    <w:p w:rsidRDefault="00786E08" w:rsidP="00786E08" w:rsidR="00786E08">
      <w:pPr>
        <w:jc w:val="both"/>
      </w:pPr>
    </w:p>
    <w:p w:rsidRDefault="00461402" w:rsidP="00786E08" w:rsidR="001A3590">
      <w:pPr>
        <w:jc w:val="both"/>
      </w:pPr>
      <w:r>
        <w:tab/>
        <w:t xml:space="preserve">Uvidom u </w:t>
      </w:r>
      <w:r w:rsidR="004C4F96">
        <w:t xml:space="preserve">prokazni </w:t>
      </w:r>
      <w:r>
        <w:t xml:space="preserve">popis imovine </w:t>
      </w:r>
      <w:r w:rsidR="004C4F96">
        <w:t>za</w:t>
      </w:r>
      <w:r w:rsidR="00786E08">
        <w:t xml:space="preserve"> dužnika</w:t>
      </w:r>
      <w:r w:rsidR="004C4F96">
        <w:t xml:space="preserve"> ovjeren od strane javnog bilježnika Mandice Popović iz Osijeka</w:t>
      </w:r>
      <w:r w:rsidR="00786E08">
        <w:t xml:space="preserve"> </w:t>
      </w:r>
      <w:r w:rsidR="00A42509">
        <w:t>utvrđeno  je da dužnik</w:t>
      </w:r>
      <w:r w:rsidR="004C4F96">
        <w:t xml:space="preserve"> nema </w:t>
      </w:r>
      <w:r w:rsidR="00A42509">
        <w:t>u svom vlasništvu nekretnina niti pokretn</w:t>
      </w:r>
      <w:r w:rsidR="004C4F96">
        <w:t xml:space="preserve">ine, pokretnine, dužnik nema potraživanja prema trećima kao ni imovinskih prava na tuđim stvarima.        </w:t>
      </w:r>
    </w:p>
    <w:p w:rsidRDefault="00786E08" w:rsidP="00786E08" w:rsidR="00786E08">
      <w:pPr>
        <w:jc w:val="both"/>
      </w:pPr>
    </w:p>
    <w:p w:rsidRDefault="00786E08" w:rsidP="00693CDE" w:rsidR="002160B9" w:rsidRPr="00C56676">
      <w:pPr>
        <w:jc w:val="both"/>
        <w:rPr>
          <w:bCs/>
        </w:rPr>
      </w:pPr>
      <w:r>
        <w:tab/>
        <w:t>Kako je prijedlog za otvaranje stečajnog postupka podni</w:t>
      </w:r>
      <w:r w:rsidR="00693CDE">
        <w:t>jela Financijska agencija u skladu s čl. 110. st. 1. Stečajnog zakona, a dužnik je na ročištu radi rasprave</w:t>
      </w:r>
      <w:r w:rsidR="007A7E2E">
        <w:t xml:space="preserve"> o pretpostavkama za otvaranje stečajnog postupka, </w:t>
      </w:r>
      <w:r w:rsidR="002A44B3">
        <w:t xml:space="preserve"> priznao postojanje stečajnih r</w:t>
      </w:r>
      <w:r>
        <w:t xml:space="preserve">azloga, te kako je </w:t>
      </w:r>
      <w:r w:rsidR="002A44B3">
        <w:t xml:space="preserve">sud prije otvaranja stečajnog postupka utvrdio da imovina dužnika koja bi ušla u stečajnu masu nije dovoljna ni za namirenje troškova toga postupka, sukladno članku </w:t>
      </w:r>
      <w:r w:rsidR="002160B9">
        <w:t xml:space="preserve">132. stav 1. Stečajnog zakona (Narodne novine 75/15 i 104/17) sud je </w:t>
      </w:r>
      <w:r w:rsidR="002160B9">
        <w:rPr>
          <w:bCs/>
        </w:rPr>
        <w:t xml:space="preserve"> rješenjem </w:t>
      </w:r>
      <w:r w:rsidR="00C56676">
        <w:rPr>
          <w:bCs/>
        </w:rPr>
        <w:t xml:space="preserve"> </w:t>
      </w:r>
      <w:r w:rsidR="002160B9">
        <w:rPr>
          <w:bCs/>
        </w:rPr>
        <w:t>poslovni broj St-</w:t>
      </w:r>
      <w:r w:rsidR="00693CDE">
        <w:rPr>
          <w:bCs/>
        </w:rPr>
        <w:t>1542/17-7 od 24. siječnja 2018.</w:t>
      </w:r>
      <w:r w:rsidR="002160B9">
        <w:rPr>
          <w:bCs/>
        </w:rPr>
        <w:t xml:space="preserve">, </w:t>
      </w:r>
      <w:r w:rsidR="00C56676">
        <w:rPr>
          <w:bCs/>
        </w:rPr>
        <w:t xml:space="preserve">  </w:t>
      </w:r>
      <w:r w:rsidR="002160B9">
        <w:rPr>
          <w:bCs/>
        </w:rPr>
        <w:t>koje  rješenje  je  objavljeno  na  e-oglasnoj  ploči  suda, pozvao osobe koje imaju pravni interes da se provede stečajni postupak nad dužnikom na solidarnu uplatu iznosa  od  20.000,00 kn, u roku od 15 dana,  na  ime  predujma  za pokriće troškova kako prethodnog tako i otvorenog stečajnog postupka. Istim rješenjem pozvane osobe upozorene su  da će sud, ukoliko ne uplate predujam,</w:t>
      </w:r>
      <w:r w:rsidR="00AB0C7D">
        <w:rPr>
          <w:bCs/>
        </w:rPr>
        <w:t xml:space="preserve"> </w:t>
      </w:r>
      <w:r w:rsidR="002160B9">
        <w:rPr>
          <w:bCs/>
        </w:rPr>
        <w:t xml:space="preserve"> donijeti </w:t>
      </w:r>
      <w:r w:rsidR="00AB0C7D">
        <w:rPr>
          <w:bCs/>
        </w:rPr>
        <w:t xml:space="preserve"> </w:t>
      </w:r>
      <w:r w:rsidR="002160B9">
        <w:rPr>
          <w:bCs/>
        </w:rPr>
        <w:t>odluku</w:t>
      </w:r>
      <w:r w:rsidR="00AB0C7D">
        <w:rPr>
          <w:bCs/>
        </w:rPr>
        <w:t xml:space="preserve"> </w:t>
      </w:r>
      <w:r w:rsidR="002160B9">
        <w:rPr>
          <w:bCs/>
        </w:rPr>
        <w:t xml:space="preserve"> o</w:t>
      </w:r>
      <w:r w:rsidR="00AB0C7D">
        <w:rPr>
          <w:bCs/>
        </w:rPr>
        <w:t xml:space="preserve"> </w:t>
      </w:r>
      <w:r w:rsidR="002160B9">
        <w:rPr>
          <w:bCs/>
        </w:rPr>
        <w:t xml:space="preserve"> otvaranju</w:t>
      </w:r>
      <w:r w:rsidR="00AB0C7D">
        <w:rPr>
          <w:bCs/>
        </w:rPr>
        <w:t xml:space="preserve"> </w:t>
      </w:r>
      <w:r w:rsidR="002160B9">
        <w:rPr>
          <w:bCs/>
        </w:rPr>
        <w:t xml:space="preserve"> i</w:t>
      </w:r>
      <w:r w:rsidR="00AB0C7D">
        <w:rPr>
          <w:bCs/>
        </w:rPr>
        <w:t xml:space="preserve"> </w:t>
      </w:r>
      <w:r w:rsidR="002160B9">
        <w:rPr>
          <w:bCs/>
        </w:rPr>
        <w:t xml:space="preserve">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2160B9" w:rsidP="002160B9" w:rsidR="002160B9">
      <w:pPr>
        <w:pStyle w:val="Tijeloteksta"/>
        <w:rPr>
          <w:bCs/>
        </w:rPr>
      </w:pPr>
    </w:p>
    <w:p w:rsidRDefault="002160B9" w:rsidP="002160B9" w:rsidR="002160B9">
      <w:pPr>
        <w:pStyle w:val="Tijeloteksta"/>
        <w:ind w:firstLine="708"/>
        <w:rPr>
          <w:bCs/>
        </w:rPr>
      </w:pPr>
      <w:r>
        <w:rPr>
          <w:bCs/>
        </w:rPr>
        <w:t>Budući da stečajni dužnik nema imovine iz koje bi se mogli podmiriti niti troškovi stečajnog postupka, temeljem članka 132. stav 2. Stečajnog zakona (Narodne novine 75/15), riješeno je kao u izreci.</w:t>
      </w:r>
    </w:p>
    <w:p w:rsidRDefault="009A19B7" w:rsidP="002160B9" w:rsidR="009A19B7">
      <w:pPr>
        <w:pStyle w:val="Tijeloteksta"/>
        <w:ind w:firstLine="708"/>
        <w:rPr>
          <w:bCs/>
        </w:rPr>
      </w:pPr>
    </w:p>
    <w:p w:rsidRDefault="00797D11" w:rsidP="002160B9" w:rsidR="00797D11">
      <w:pPr>
        <w:pStyle w:val="Tijeloteksta"/>
        <w:ind w:firstLine="708"/>
        <w:rPr>
          <w:bCs/>
        </w:rPr>
      </w:pPr>
    </w:p>
    <w:p w:rsidRDefault="00797D11" w:rsidP="00797D11" w:rsidR="00797D11">
      <w:pPr>
        <w:pStyle w:val="Tijeloteksta"/>
        <w:ind w:firstLine="708"/>
        <w:jc w:val="center"/>
        <w:rPr>
          <w:bCs/>
        </w:rPr>
      </w:pPr>
      <w:r>
        <w:rPr>
          <w:bCs/>
        </w:rPr>
        <w:lastRenderedPageBreak/>
        <w:t>3</w:t>
      </w:r>
    </w:p>
    <w:p w:rsidRDefault="00797D11" w:rsidP="00797D11" w:rsidR="00797D11">
      <w:pPr>
        <w:jc w:val="right"/>
      </w:pPr>
      <w:r>
        <w:t>13 St-1542/17-8</w:t>
      </w:r>
    </w:p>
    <w:p w:rsidRDefault="00797D11" w:rsidP="00797D11" w:rsidR="00797D11">
      <w:pPr>
        <w:pStyle w:val="Tijeloteksta"/>
        <w:ind w:firstLine="708"/>
        <w:jc w:val="center"/>
        <w:rPr>
          <w:bCs/>
        </w:rPr>
      </w:pPr>
    </w:p>
    <w:p w:rsidRDefault="00797D11" w:rsidP="00797D11" w:rsidR="00797D11">
      <w:pPr>
        <w:pStyle w:val="Tijeloteksta"/>
        <w:ind w:firstLine="708"/>
        <w:jc w:val="center"/>
        <w:rPr>
          <w:bCs/>
        </w:rPr>
      </w:pPr>
    </w:p>
    <w:p w:rsidRDefault="00797D11" w:rsidP="00797D11" w:rsidR="00797D11">
      <w:pPr>
        <w:pStyle w:val="Tijeloteksta"/>
        <w:ind w:firstLine="708"/>
        <w:jc w:val="center"/>
        <w:rPr>
          <w:bCs/>
        </w:rPr>
      </w:pPr>
    </w:p>
    <w:p w:rsidRDefault="009A19B7" w:rsidP="002160B9" w:rsidR="009A19B7" w:rsidRPr="00C4635E">
      <w:pPr>
        <w:pStyle w:val="Tijeloteksta"/>
        <w:ind w:firstLine="708"/>
        <w:rPr>
          <w:bCs/>
        </w:rPr>
      </w:pPr>
      <w:r>
        <w:rPr>
          <w:bCs/>
        </w:rPr>
        <w:t xml:space="preserve">Za stečajnog upravitelja imenovan je </w:t>
      </w:r>
      <w:r w:rsidR="00693CDE">
        <w:rPr>
          <w:bCs/>
        </w:rPr>
        <w:t>Davor Lamca</w:t>
      </w:r>
      <w:r>
        <w:rPr>
          <w:bCs/>
        </w:rPr>
        <w:t xml:space="preserve"> dipl. oec. iz </w:t>
      </w:r>
      <w:r w:rsidR="00693CDE">
        <w:rPr>
          <w:bCs/>
        </w:rPr>
        <w:t xml:space="preserve"> Osiejka, </w:t>
      </w:r>
      <w:r>
        <w:rPr>
          <w:bCs/>
        </w:rPr>
        <w:t xml:space="preserve"> stečajni upravitelj sa "A" liste stečajnih upravitelja za područje nadležnosti ovog suda, primjenom članka 84. stav 1. Stečajnog zakona. </w:t>
      </w:r>
    </w:p>
    <w:p w:rsidRDefault="002160B9" w:rsidP="002160B9" w:rsidR="002160B9">
      <w:pPr>
        <w:pStyle w:val="Tijeloteksta"/>
        <w:rPr>
          <w:sz w:val="20"/>
          <w:szCs w:val="20"/>
        </w:rPr>
      </w:pPr>
    </w:p>
    <w:p w:rsidRDefault="00797D11" w:rsidP="002160B9" w:rsidR="00797D11" w:rsidRPr="00524479">
      <w:pPr>
        <w:pStyle w:val="Tijeloteksta"/>
        <w:rPr>
          <w:sz w:val="20"/>
          <w:szCs w:val="20"/>
        </w:rPr>
      </w:pPr>
    </w:p>
    <w:p w:rsidRDefault="009A19B7" w:rsidP="009A19B7" w:rsidR="009A19B7">
      <w:pPr>
        <w:pStyle w:val="Tijeloteksta"/>
        <w:jc w:val="center"/>
      </w:pPr>
      <w:r>
        <w:t xml:space="preserve">U Osijeku 20. </w:t>
      </w:r>
      <w:r w:rsidR="00797D11">
        <w:t xml:space="preserve">veljača 2018. </w:t>
      </w:r>
    </w:p>
    <w:p w:rsidRDefault="00797D11" w:rsidP="009A19B7" w:rsidR="00797D11">
      <w:pPr>
        <w:pStyle w:val="Tijeloteksta"/>
        <w:jc w:val="center"/>
      </w:pPr>
    </w:p>
    <w:p w:rsidRDefault="009A19B7" w:rsidP="009A19B7" w:rsidR="009A19B7">
      <w:pPr>
        <w:pStyle w:val="Tijeloteksta"/>
        <w:jc w:val="center"/>
      </w:pPr>
    </w:p>
    <w:p w:rsidRDefault="009A19B7" w:rsidP="009A19B7" w:rsidR="009A19B7">
      <w:pPr>
        <w:pStyle w:val="Tijeloteksta"/>
        <w:jc w:val="left"/>
      </w:pPr>
      <w:r>
        <w:t>Zapisničar</w:t>
      </w:r>
    </w:p>
    <w:p w:rsidRDefault="009A19B7" w:rsidP="009A19B7" w:rsidR="009A19B7">
      <w:pPr>
        <w:pStyle w:val="Tijeloteksta"/>
        <w:jc w:val="left"/>
      </w:pPr>
      <w:r>
        <w:t>Maja Kocijan</w:t>
      </w:r>
    </w:p>
    <w:p w:rsidRDefault="00797D11" w:rsidP="009A19B7" w:rsidR="00797D11">
      <w:pPr>
        <w:pStyle w:val="Tijeloteksta"/>
        <w:jc w:val="left"/>
      </w:pPr>
    </w:p>
    <w:p w:rsidRDefault="009A19B7" w:rsidP="009A19B7" w:rsidR="009A19B7">
      <w:pPr>
        <w:pStyle w:val="Tijeloteksta"/>
        <w:jc w:val="left"/>
      </w:pPr>
      <w:r>
        <w:tab/>
      </w:r>
      <w:r>
        <w:tab/>
      </w:r>
      <w:r>
        <w:tab/>
      </w:r>
      <w:r>
        <w:tab/>
      </w:r>
      <w:r>
        <w:tab/>
      </w:r>
      <w:r>
        <w:tab/>
      </w:r>
      <w:r>
        <w:tab/>
      </w:r>
      <w:r>
        <w:tab/>
        <w:t>STEČAJNI SUDAC</w:t>
      </w:r>
    </w:p>
    <w:p w:rsidRDefault="009A19B7" w:rsidP="009A19B7" w:rsidR="009A19B7">
      <w:pPr>
        <w:pStyle w:val="Tijeloteksta"/>
        <w:jc w:val="left"/>
      </w:pPr>
      <w:r>
        <w:tab/>
      </w:r>
      <w:r>
        <w:tab/>
      </w:r>
      <w:r>
        <w:tab/>
      </w:r>
      <w:r>
        <w:tab/>
      </w:r>
      <w:r>
        <w:tab/>
      </w:r>
      <w:r>
        <w:tab/>
      </w:r>
      <w:r>
        <w:tab/>
        <w:t xml:space="preserve">   </w:t>
      </w:r>
      <w:r>
        <w:tab/>
        <w:t xml:space="preserve">   Jadranka Herman</w:t>
      </w:r>
    </w:p>
    <w:p w:rsidRDefault="009A19B7" w:rsidP="009A19B7" w:rsidR="009A19B7">
      <w:pPr>
        <w:pStyle w:val="Tijeloteksta"/>
        <w:jc w:val="left"/>
      </w:pPr>
    </w:p>
    <w:p w:rsidRDefault="009A19B7" w:rsidP="009A19B7" w:rsidR="009A19B7">
      <w:pPr>
        <w:pStyle w:val="Tijeloteksta"/>
        <w:jc w:val="left"/>
      </w:pPr>
    </w:p>
    <w:p w:rsidRDefault="009A19B7" w:rsidP="009A19B7" w:rsidR="009A19B7">
      <w:pPr>
        <w:pStyle w:val="Tijeloteksta"/>
        <w:jc w:val="left"/>
      </w:pPr>
      <w:r>
        <w:t>UPUTA O PRAVNOM LIJEKU:</w:t>
      </w:r>
    </w:p>
    <w:p w:rsidRDefault="009A19B7" w:rsidP="009A19B7" w:rsidR="009A19B7">
      <w:pPr>
        <w:pStyle w:val="Tijeloteksta"/>
      </w:pPr>
      <w:r>
        <w:t>Protiv ovog rješenja može nezadovoljna stranka uložiti žalbu Visokom trgovačkom sudu Republike Hrvatske u Zagrebu u roku od 8 dana pismeno u 3 primjerka putem ovoga suda.</w:t>
      </w:r>
    </w:p>
    <w:p w:rsidRDefault="009A19B7" w:rsidP="009A19B7" w:rsidR="009A19B7">
      <w:pPr>
        <w:pStyle w:val="Tijeloteksta"/>
        <w:jc w:val="left"/>
      </w:pPr>
    </w:p>
    <w:p w:rsidRDefault="009A19B7" w:rsidP="009A19B7" w:rsidR="009A19B7">
      <w:pPr>
        <w:pStyle w:val="Tijeloteksta"/>
        <w:jc w:val="left"/>
      </w:pPr>
    </w:p>
    <w:p w:rsidRDefault="009A19B7" w:rsidP="009A19B7" w:rsidR="009A19B7">
      <w:pPr>
        <w:pStyle w:val="Tijeloteksta"/>
        <w:jc w:val="left"/>
      </w:pPr>
      <w:r>
        <w:t>DNA</w:t>
      </w:r>
    </w:p>
    <w:p w:rsidRDefault="00797D11" w:rsidP="009A19B7" w:rsidR="009A19B7">
      <w:pPr>
        <w:pStyle w:val="Tijeloteksta"/>
        <w:numPr>
          <w:ilvl w:val="0"/>
          <w:numId w:val="21"/>
        </w:numPr>
      </w:pPr>
      <w:r>
        <w:t>Predlagatelj – FINA RC Osijek</w:t>
      </w:r>
    </w:p>
    <w:p w:rsidRDefault="00797D11" w:rsidP="009A19B7" w:rsidR="00797D11">
      <w:pPr>
        <w:pStyle w:val="Tijeloteksta"/>
        <w:numPr>
          <w:ilvl w:val="0"/>
          <w:numId w:val="21"/>
        </w:numPr>
      </w:pPr>
      <w:r>
        <w:t>Dužnik</w:t>
      </w:r>
    </w:p>
    <w:p w:rsidRDefault="009A19B7" w:rsidP="009A19B7" w:rsidR="009A19B7">
      <w:pPr>
        <w:pStyle w:val="Tijeloteksta"/>
        <w:numPr>
          <w:ilvl w:val="0"/>
          <w:numId w:val="21"/>
        </w:numPr>
        <w:jc w:val="left"/>
      </w:pPr>
      <w:r>
        <w:t xml:space="preserve">Stečajni upravitelj </w:t>
      </w:r>
      <w:r w:rsidR="00797D11">
        <w:t>Davor Lamza</w:t>
      </w:r>
    </w:p>
    <w:p w:rsidRDefault="009A19B7" w:rsidP="009A19B7" w:rsidR="009A19B7">
      <w:pPr>
        <w:pStyle w:val="Tijeloteksta"/>
        <w:numPr>
          <w:ilvl w:val="0"/>
          <w:numId w:val="21"/>
        </w:numPr>
        <w:jc w:val="left"/>
      </w:pPr>
      <w:r>
        <w:t>e-oglasna ploča</w:t>
      </w:r>
    </w:p>
    <w:p w:rsidRDefault="009A19B7" w:rsidP="009A19B7" w:rsidR="009A19B7">
      <w:pPr>
        <w:pStyle w:val="Tijeloteksta"/>
        <w:numPr>
          <w:ilvl w:val="0"/>
          <w:numId w:val="21"/>
        </w:numPr>
        <w:jc w:val="left"/>
      </w:pPr>
      <w:r>
        <w:t>Registru – elektroničkim putem, odmah</w:t>
      </w:r>
    </w:p>
    <w:p w:rsidRDefault="009A19B7" w:rsidP="009A19B7" w:rsidR="009A19B7">
      <w:pPr>
        <w:pStyle w:val="Tijeloteksta"/>
        <w:numPr>
          <w:ilvl w:val="0"/>
          <w:numId w:val="21"/>
        </w:numPr>
        <w:jc w:val="left"/>
      </w:pPr>
      <w:r>
        <w:t>FINA Osijek</w:t>
      </w:r>
    </w:p>
    <w:p w:rsidRDefault="009A19B7" w:rsidP="009A19B7" w:rsidR="009A19B7">
      <w:pPr>
        <w:pStyle w:val="Tijeloteksta"/>
        <w:numPr>
          <w:ilvl w:val="0"/>
          <w:numId w:val="21"/>
        </w:numPr>
        <w:jc w:val="left"/>
      </w:pPr>
      <w:r>
        <w:t>Porezna uprava Osijek</w:t>
      </w:r>
    </w:p>
    <w:p w:rsidRDefault="009A19B7" w:rsidP="009A19B7" w:rsidR="009A19B7">
      <w:pPr>
        <w:pStyle w:val="Tijeloteksta"/>
        <w:numPr>
          <w:ilvl w:val="0"/>
          <w:numId w:val="21"/>
        </w:numPr>
        <w:jc w:val="left"/>
      </w:pPr>
      <w:r>
        <w:t>ŽDO Osijek</w:t>
      </w:r>
    </w:p>
    <w:p w:rsidRDefault="009A19B7" w:rsidP="009A19B7" w:rsidR="009A19B7">
      <w:pPr>
        <w:pStyle w:val="Tijeloteksta"/>
        <w:numPr>
          <w:ilvl w:val="0"/>
          <w:numId w:val="21"/>
        </w:numPr>
        <w:jc w:val="left"/>
      </w:pPr>
      <w:r>
        <w:t>Riješeno istodobno otvaranjem i zaključenjem</w:t>
      </w:r>
    </w:p>
    <w:p w:rsidRDefault="00797D11" w:rsidP="009A19B7" w:rsidR="009A19B7">
      <w:pPr>
        <w:pStyle w:val="Tijeloteksta"/>
        <w:numPr>
          <w:ilvl w:val="0"/>
          <w:numId w:val="21"/>
        </w:numPr>
        <w:jc w:val="left"/>
      </w:pPr>
      <w:r>
        <w:t>kal. 20/3</w:t>
      </w:r>
    </w:p>
    <w:p w:rsidRDefault="009A19B7" w:rsidP="009A19B7" w:rsidR="009A19B7">
      <w:pPr>
        <w:jc w:val="both"/>
      </w:pPr>
    </w:p>
    <w:p w:rsidRDefault="009A19B7" w:rsidP="009A19B7" w:rsidR="009A19B7">
      <w:pPr>
        <w:pStyle w:val="Tijeloteksta"/>
        <w:jc w:val="left"/>
      </w:pPr>
    </w:p>
    <w:p w:rsidRDefault="00786E08" w:rsidP="009A19B7" w:rsidR="00786E08" w:rsidRPr="00A930D6">
      <w:pPr>
        <w:pStyle w:val="Tijeloteksta"/>
        <w:jc w:val="center"/>
      </w:pPr>
    </w:p>
    <w:sectPr w:rsidSect="00E80932" w:rsidR="00786E08" w:rsidRPr="00A930D6">
      <w:headerReference w:type="even" r:id="rId11"/>
      <w:headerReference w:type="default" r:id="rId12"/>
      <w:pgSz w:code="9" w:h="16838" w:w="11906"/>
      <w:pgMar w:gutter="0" w:footer="709" w:header="709" w:left="1704" w:bottom="1276"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4">
    <w:nsid w:val="7FE30C7F"/>
    <w:multiLevelType w:val="hybridMultilevel"/>
    <w:tmpl w:val="E8D86B36"/>
    <w:lvl w:tplc="20C0A85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 w:numId="27">
    <w:abstractNumId w:val="2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212CA"/>
    <w:rsid w:val="00131CC4"/>
    <w:rsid w:val="00134D91"/>
    <w:rsid w:val="00135891"/>
    <w:rsid w:val="00143A3D"/>
    <w:rsid w:val="00146A0C"/>
    <w:rsid w:val="00146A6E"/>
    <w:rsid w:val="00153D90"/>
    <w:rsid w:val="00156A96"/>
    <w:rsid w:val="0016016C"/>
    <w:rsid w:val="00163019"/>
    <w:rsid w:val="0016402E"/>
    <w:rsid w:val="00165F5F"/>
    <w:rsid w:val="00167754"/>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3590"/>
    <w:rsid w:val="001A6201"/>
    <w:rsid w:val="001A6ED7"/>
    <w:rsid w:val="001A7CEB"/>
    <w:rsid w:val="001B004A"/>
    <w:rsid w:val="001B2464"/>
    <w:rsid w:val="001C4693"/>
    <w:rsid w:val="001D5F3A"/>
    <w:rsid w:val="001D6BA0"/>
    <w:rsid w:val="001E75FC"/>
    <w:rsid w:val="001F46ED"/>
    <w:rsid w:val="001F79BC"/>
    <w:rsid w:val="00200B6E"/>
    <w:rsid w:val="00201712"/>
    <w:rsid w:val="0020298B"/>
    <w:rsid w:val="0020629A"/>
    <w:rsid w:val="00212F71"/>
    <w:rsid w:val="002142C7"/>
    <w:rsid w:val="002160B9"/>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453F"/>
    <w:rsid w:val="00295A96"/>
    <w:rsid w:val="002A0FEA"/>
    <w:rsid w:val="002A27CB"/>
    <w:rsid w:val="002A44B3"/>
    <w:rsid w:val="002B0960"/>
    <w:rsid w:val="002B09B1"/>
    <w:rsid w:val="002B14B2"/>
    <w:rsid w:val="002B6C06"/>
    <w:rsid w:val="002D2737"/>
    <w:rsid w:val="002D56BB"/>
    <w:rsid w:val="002D59E9"/>
    <w:rsid w:val="002D6679"/>
    <w:rsid w:val="002D7D92"/>
    <w:rsid w:val="002E47BC"/>
    <w:rsid w:val="002E5EB8"/>
    <w:rsid w:val="002F2BD0"/>
    <w:rsid w:val="002F37EF"/>
    <w:rsid w:val="002F6AEF"/>
    <w:rsid w:val="00313F98"/>
    <w:rsid w:val="00314C08"/>
    <w:rsid w:val="00321FEA"/>
    <w:rsid w:val="00325FF5"/>
    <w:rsid w:val="003278FF"/>
    <w:rsid w:val="00327944"/>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B7948"/>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07C34"/>
    <w:rsid w:val="00410B24"/>
    <w:rsid w:val="00411145"/>
    <w:rsid w:val="004115E5"/>
    <w:rsid w:val="00412D91"/>
    <w:rsid w:val="00417F48"/>
    <w:rsid w:val="0042335B"/>
    <w:rsid w:val="00432ABD"/>
    <w:rsid w:val="00437419"/>
    <w:rsid w:val="00440B7A"/>
    <w:rsid w:val="00440D4F"/>
    <w:rsid w:val="00444169"/>
    <w:rsid w:val="00446D6E"/>
    <w:rsid w:val="0045299D"/>
    <w:rsid w:val="00453724"/>
    <w:rsid w:val="00461402"/>
    <w:rsid w:val="00462F63"/>
    <w:rsid w:val="00463FE6"/>
    <w:rsid w:val="00465526"/>
    <w:rsid w:val="0046562D"/>
    <w:rsid w:val="004806AD"/>
    <w:rsid w:val="00482A3A"/>
    <w:rsid w:val="00493B86"/>
    <w:rsid w:val="004962DF"/>
    <w:rsid w:val="004967FC"/>
    <w:rsid w:val="00497410"/>
    <w:rsid w:val="004A4B8D"/>
    <w:rsid w:val="004B2700"/>
    <w:rsid w:val="004B2DFF"/>
    <w:rsid w:val="004B3E77"/>
    <w:rsid w:val="004B6990"/>
    <w:rsid w:val="004C0CAE"/>
    <w:rsid w:val="004C3FE0"/>
    <w:rsid w:val="004C4F96"/>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14DF4"/>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82B76"/>
    <w:rsid w:val="00684A25"/>
    <w:rsid w:val="0068514F"/>
    <w:rsid w:val="00686D89"/>
    <w:rsid w:val="00693CDE"/>
    <w:rsid w:val="0069449B"/>
    <w:rsid w:val="006A3D23"/>
    <w:rsid w:val="006A56C2"/>
    <w:rsid w:val="006A5E3A"/>
    <w:rsid w:val="006B3616"/>
    <w:rsid w:val="006B7CCC"/>
    <w:rsid w:val="006C1C8C"/>
    <w:rsid w:val="006C2E22"/>
    <w:rsid w:val="006C6791"/>
    <w:rsid w:val="006D19A4"/>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6E08"/>
    <w:rsid w:val="00787494"/>
    <w:rsid w:val="0078785D"/>
    <w:rsid w:val="0079034C"/>
    <w:rsid w:val="007904B4"/>
    <w:rsid w:val="00793B20"/>
    <w:rsid w:val="00797D11"/>
    <w:rsid w:val="007A22A0"/>
    <w:rsid w:val="007A31CF"/>
    <w:rsid w:val="007A7E2E"/>
    <w:rsid w:val="007B0E8C"/>
    <w:rsid w:val="007C1241"/>
    <w:rsid w:val="007C2100"/>
    <w:rsid w:val="007E26A2"/>
    <w:rsid w:val="007E56A4"/>
    <w:rsid w:val="007E7C1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1006"/>
    <w:rsid w:val="00903527"/>
    <w:rsid w:val="00907A15"/>
    <w:rsid w:val="00907DBC"/>
    <w:rsid w:val="0091541F"/>
    <w:rsid w:val="00935C43"/>
    <w:rsid w:val="009360D9"/>
    <w:rsid w:val="00946D9D"/>
    <w:rsid w:val="0095264F"/>
    <w:rsid w:val="009600F4"/>
    <w:rsid w:val="00971D1E"/>
    <w:rsid w:val="0098127F"/>
    <w:rsid w:val="009847DF"/>
    <w:rsid w:val="00990050"/>
    <w:rsid w:val="0099066D"/>
    <w:rsid w:val="00994095"/>
    <w:rsid w:val="00994DCA"/>
    <w:rsid w:val="009973F4"/>
    <w:rsid w:val="009A19B7"/>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1A6"/>
    <w:rsid w:val="00A37E23"/>
    <w:rsid w:val="00A402F9"/>
    <w:rsid w:val="00A41544"/>
    <w:rsid w:val="00A42509"/>
    <w:rsid w:val="00A47C08"/>
    <w:rsid w:val="00A50975"/>
    <w:rsid w:val="00A51D1A"/>
    <w:rsid w:val="00A53759"/>
    <w:rsid w:val="00A80946"/>
    <w:rsid w:val="00A80CEC"/>
    <w:rsid w:val="00A8197D"/>
    <w:rsid w:val="00A81A0A"/>
    <w:rsid w:val="00A81E5F"/>
    <w:rsid w:val="00A8286F"/>
    <w:rsid w:val="00A83298"/>
    <w:rsid w:val="00A84420"/>
    <w:rsid w:val="00A917B2"/>
    <w:rsid w:val="00A930D6"/>
    <w:rsid w:val="00AB0C7D"/>
    <w:rsid w:val="00AB1592"/>
    <w:rsid w:val="00AB56F9"/>
    <w:rsid w:val="00AC0D10"/>
    <w:rsid w:val="00AC2C6D"/>
    <w:rsid w:val="00AC78F7"/>
    <w:rsid w:val="00AD50E4"/>
    <w:rsid w:val="00AE227B"/>
    <w:rsid w:val="00AE7E53"/>
    <w:rsid w:val="00B21199"/>
    <w:rsid w:val="00B22F50"/>
    <w:rsid w:val="00B24C31"/>
    <w:rsid w:val="00B405B4"/>
    <w:rsid w:val="00B53BB5"/>
    <w:rsid w:val="00B607EF"/>
    <w:rsid w:val="00B64ADB"/>
    <w:rsid w:val="00B6527A"/>
    <w:rsid w:val="00B65956"/>
    <w:rsid w:val="00B66E48"/>
    <w:rsid w:val="00B66EC7"/>
    <w:rsid w:val="00B701D2"/>
    <w:rsid w:val="00B74508"/>
    <w:rsid w:val="00B76AA7"/>
    <w:rsid w:val="00B93CD6"/>
    <w:rsid w:val="00BA0D89"/>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BF7716"/>
    <w:rsid w:val="00C03227"/>
    <w:rsid w:val="00C04596"/>
    <w:rsid w:val="00C06D60"/>
    <w:rsid w:val="00C1381A"/>
    <w:rsid w:val="00C15361"/>
    <w:rsid w:val="00C1649E"/>
    <w:rsid w:val="00C3008D"/>
    <w:rsid w:val="00C30814"/>
    <w:rsid w:val="00C34E07"/>
    <w:rsid w:val="00C37E9F"/>
    <w:rsid w:val="00C4243D"/>
    <w:rsid w:val="00C43A98"/>
    <w:rsid w:val="00C4635E"/>
    <w:rsid w:val="00C5183F"/>
    <w:rsid w:val="00C539B2"/>
    <w:rsid w:val="00C56676"/>
    <w:rsid w:val="00C60995"/>
    <w:rsid w:val="00C67713"/>
    <w:rsid w:val="00C67AF2"/>
    <w:rsid w:val="00C72083"/>
    <w:rsid w:val="00C8158A"/>
    <w:rsid w:val="00C850D1"/>
    <w:rsid w:val="00C9197B"/>
    <w:rsid w:val="00CA0987"/>
    <w:rsid w:val="00CA3666"/>
    <w:rsid w:val="00CA4118"/>
    <w:rsid w:val="00CA5E8D"/>
    <w:rsid w:val="00CA5EA9"/>
    <w:rsid w:val="00CB1176"/>
    <w:rsid w:val="00CB2EB4"/>
    <w:rsid w:val="00CB4C90"/>
    <w:rsid w:val="00CB64EF"/>
    <w:rsid w:val="00CB7442"/>
    <w:rsid w:val="00CC19AA"/>
    <w:rsid w:val="00CD05B0"/>
    <w:rsid w:val="00CD59C4"/>
    <w:rsid w:val="00CE5B0A"/>
    <w:rsid w:val="00CF0605"/>
    <w:rsid w:val="00CF4431"/>
    <w:rsid w:val="00CF71B8"/>
    <w:rsid w:val="00D02F28"/>
    <w:rsid w:val="00D0584A"/>
    <w:rsid w:val="00D15F61"/>
    <w:rsid w:val="00D17872"/>
    <w:rsid w:val="00D178DC"/>
    <w:rsid w:val="00D21236"/>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4"/>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4816"/>
    <w:rsid w:val="00E65DFE"/>
    <w:rsid w:val="00E770AF"/>
    <w:rsid w:val="00E774AF"/>
    <w:rsid w:val="00E80932"/>
    <w:rsid w:val="00E83EDB"/>
    <w:rsid w:val="00E86A88"/>
    <w:rsid w:val="00E87811"/>
    <w:rsid w:val="00E87A25"/>
    <w:rsid w:val="00E904C5"/>
    <w:rsid w:val="00E9287D"/>
    <w:rsid w:val="00E930E3"/>
    <w:rsid w:val="00E938F2"/>
    <w:rsid w:val="00EA0CF1"/>
    <w:rsid w:val="00EB3D75"/>
    <w:rsid w:val="00EB6485"/>
    <w:rsid w:val="00EC2483"/>
    <w:rsid w:val="00EC5BD3"/>
    <w:rsid w:val="00ED0232"/>
    <w:rsid w:val="00ED58F7"/>
    <w:rsid w:val="00EE1889"/>
    <w:rsid w:val="00EE32FF"/>
    <w:rsid w:val="00EE5667"/>
    <w:rsid w:val="00EF08B5"/>
    <w:rsid w:val="00EF799E"/>
    <w:rsid w:val="00EF7AD2"/>
    <w:rsid w:val="00F031AC"/>
    <w:rsid w:val="00F1094F"/>
    <w:rsid w:val="00F11061"/>
    <w:rsid w:val="00F135B3"/>
    <w:rsid w:val="00F21BB3"/>
    <w:rsid w:val="00F22138"/>
    <w:rsid w:val="00F319F9"/>
    <w:rsid w:val="00F402F3"/>
    <w:rsid w:val="00F42043"/>
    <w:rsid w:val="00F514B0"/>
    <w:rsid w:val="00F57AC1"/>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1A6ED7"/>
    <w:rPr>
      <w:color w:val="808080"/>
      <w:bdr w:space="0" w:sz="0" w:color="auto" w:val="none"/>
      <w:shd w:fill="auto" w:color="auto" w:val="clear"/>
    </w:rPr>
  </w:style>
  <w:style w:customStyle="true" w:styleId="eSPISCCParagraphDefaultFont" w:type="character">
    <w:name w:val="eSPIS_CC_Paragraph Default Font"/>
    <w:basedOn w:val="Zadanifontodlomka"/>
    <w:rsid w:val="001A6E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6ED7"/>
    <w:rPr>
      <w:bdr w:space="0" w:sz="0" w:color="auto" w:val="none"/>
      <w:shd w:fill="FFFFCC" w:color="auto" w:val="clear"/>
      <w:lang w:val="hr-HR"/>
    </w:rPr>
  </w:style>
  <w:style w:customStyle="true" w:styleId="PozadinaSvijetloCrvena" w:type="character">
    <w:name w:val="Pozadina_SvijetloCrvena"/>
    <w:basedOn w:val="eSPISCCParagraphDefaultFont"/>
    <w:rsid w:val="001A6E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6E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1A6ED7"/>
    <w:rPr>
      <w:color w:val="808080"/>
      <w:bdr w:color="auto" w:space="0" w:sz="0" w:val="none"/>
      <w:shd w:color="auto" w:fill="auto" w:val="clear"/>
    </w:rPr>
  </w:style>
  <w:style w:customStyle="1" w:styleId="eSPISCCParagraphDefaultFont" w:type="character">
    <w:name w:val="eSPIS_CC_Paragraph Default Font"/>
    <w:basedOn w:val="Zadanifontodlomka"/>
    <w:rsid w:val="001A6E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6ED7"/>
    <w:rPr>
      <w:bdr w:color="auto" w:space="0" w:sz="0" w:val="none"/>
      <w:shd w:color="auto" w:fill="FFFFCC" w:val="clear"/>
      <w:lang w:val="hr-HR"/>
    </w:rPr>
  </w:style>
  <w:style w:customStyle="1" w:styleId="PozadinaSvijetloCrvena" w:type="character">
    <w:name w:val="Pozadina_SvijetloCrvena"/>
    <w:basedOn w:val="eSPISCCParagraphDefaultFont"/>
    <w:rsid w:val="001A6E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6E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400176790">
      <w:bodyDiv w:val="true"/>
      <w:marLeft w:val="0"/>
      <w:marRight w:val="0"/>
      <w:marTop w:val="0"/>
      <w:marBottom w:val="0"/>
      <w:divBdr>
        <w:top w:space="0" w:sz="0" w:color="auto" w:val="none"/>
        <w:left w:space="0" w:sz="0" w:color="auto" w:val="none"/>
        <w:bottom w:space="0" w:sz="0" w:color="auto" w:val="none"/>
        <w:right w:space="0" w:sz="0" w:color="auto" w:val="none"/>
      </w:divBdr>
    </w:div>
    <w:div w:id="634218185">
      <w:bodyDiv w:val="true"/>
      <w:marLeft w:val="0"/>
      <w:marRight w:val="0"/>
      <w:marTop w:val="0"/>
      <w:marBottom w:val="0"/>
      <w:divBdr>
        <w:top w:space="0" w:sz="0" w:color="auto" w:val="none"/>
        <w:left w:space="0" w:sz="0" w:color="auto" w:val="none"/>
        <w:bottom w:space="0" w:sz="0" w:color="auto" w:val="none"/>
        <w:right w:space="0" w:sz="0" w:color="auto" w:val="none"/>
      </w:divBdr>
    </w:div>
    <w:div w:id="64142075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851992690">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 w:id="1880509266">
      <w:bodyDiv w:val="true"/>
      <w:marLeft w:val="0"/>
      <w:marRight w:val="0"/>
      <w:marTop w:val="0"/>
      <w:marBottom w:val="0"/>
      <w:divBdr>
        <w:top w:space="0" w:sz="0" w:color="auto" w:val="none"/>
        <w:left w:space="0" w:sz="0" w:color="auto" w:val="none"/>
        <w:bottom w:space="0" w:sz="0" w:color="auto" w:val="none"/>
        <w:right w:space="0" w:sz="0" w:color="auto" w:val="none"/>
      </w:divBdr>
    </w:div>
    <w:div w:id="20438943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2018.</izvorni_sadrzaj>
    <derivirana_varijabla naziv="DomainObject.DatumDonosenjaOdluke_1">20.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1542</izvorni_sadrzaj>
    <derivirana_varijabla naziv="DomainObject.Predmet.Broj_1">1542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2017.</izvorni_sadrzaj>
    <derivirana_varijabla naziv="DomainObject.Predmet.DatumOsnivanja_1">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St-1542/2017</izvorni_sadrzaj>
    <derivirana_varijabla naziv="DomainObject.Predmet.OznakaBroj_1">St-1542/2017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Joy j.d.o.o. za trgovinu i usluge</izvorni_sadrzaj>
    <derivirana_varijabla naziv="DomainObject.Predmet.ProtustrankaFormated_1">  Joy j.d.o.o. za trgovinu i usluge</derivirana_varijabla>
  </DomainObject.Predmet.ProtustrankaFormated>
  <DomainObject.Predmet.ProtustrankaFormatedOIB>
    <izvorni_sadrzaj>  Joy j.d.o.o. za trgovinu i usluge, OIB 96929377551</izvorni_sadrzaj>
    <derivirana_varijabla naziv="DomainObject.Predmet.ProtustrankaFormatedOIB_1">  Joy j.d.o.o. za trgovinu i usluge, OIB 96929377551</derivirana_varijabla>
  </DomainObject.Predmet.ProtustrankaFormatedOIB>
  <DomainObject.Predmet.ProtustrankaFormatedWithAdress>
    <izvorni_sadrzaj> Joy j.d.o.o. za trgovinu i usluge, Bartula Kašića 56 , 31000 Osijek</izvorni_sadrzaj>
    <derivirana_varijabla naziv="DomainObject.Predmet.ProtustrankaFormatedWithAdress_1"> Joy j.d.o.o. za trgovinu i usluge, Bartula Kašića 56 , 31000 Osijek</derivirana_varijabla>
  </DomainObject.Predmet.ProtustrankaFormatedWithAdress>
  <DomainObject.Predmet.ProtustrankaFormatedWithAdressOIB>
    <izvorni_sadrzaj> Joy j.d.o.o. za trgovinu i usluge, OIB 96929377551, Bartula Kašića 56 , 31000 Osijek</izvorni_sadrzaj>
    <derivirana_varijabla naziv="DomainObject.Predmet.ProtustrankaFormatedWithAdressOIB_1"> Joy j.d.o.o. za trgovinu i usluge, OIB 96929377551, Bartula Kašića 56 , 31000 Osijek</derivirana_varijabla>
  </DomainObject.Predmet.ProtustrankaFormatedWithAdressOIB>
  <DomainObject.Predmet.ProtustrankaWithAdress>
    <izvorni_sadrzaj>Joy j.d.o.o. za trgovinu i usluge Bartula Kašića 56 , 31000 Osijek</izvorni_sadrzaj>
    <derivirana_varijabla naziv="DomainObject.Predmet.ProtustrankaWithAdress_1">Joy j.d.o.o. za trgovinu i usluge Bartula Kašića 56 , 31000 Osijek</derivirana_varijabla>
  </DomainObject.Predmet.ProtustrankaWithAdress>
  <DomainObject.Predmet.ProtustrankaWithAdressOIB>
    <izvorni_sadrzaj>Joy j.d.o.o. za trgovinu i usluge, OIB 96929377551, Bartula Kašića 56 , 31000 Osijek</izvorni_sadrzaj>
    <derivirana_varijabla naziv="DomainObject.Predmet.ProtustrankaWithAdressOIB_1">Joy j.d.o.o. za trgovinu i usluge, OIB 96929377551, Bartula Kašića 56 , 31000 Osijek</derivirana_varijabla>
  </DomainObject.Predmet.ProtustrankaWithAdressOIB>
  <DomainObject.Predmet.ProtustrankaNazivFormated>
    <izvorni_sadrzaj>Joy j.d.o.o. za trgovinu i usluge</izvorni_sadrzaj>
    <derivirana_varijabla naziv="DomainObject.Predmet.ProtustrankaNazivFormated_1">Joy j.d.o.o. za trgovinu i usluge</derivirana_varijabla>
  </DomainObject.Predmet.ProtustrankaNazivFormated>
  <DomainObject.Predmet.ProtustrankaNazivFormatedOIB>
    <izvorni_sadrzaj>Joy j.d.o.o. za trgovinu i usluge, OIB 96929377551</izvorni_sadrzaj>
    <derivirana_varijabla naziv="DomainObject.Predmet.ProtustrankaNazivFormatedOIB_1">Joy j.d.o.o. za trgovinu i usluge, OIB 96929377551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Joy j.d.o.o. za trgovinu i usluge</item>
    </izvorni_sadrzaj>
    <derivirana_varijabla naziv="DomainObject.Predmet.ProtuStrankaListFormated_1">
      <item>Joy j.d.o.o. za trgovinu i usluge</item>
    </derivirana_varijabla>
  </DomainObject.Predmet.ProtuStrankaListFormated>
  <DomainObject.Predmet.ProtuStrankaListFormatedOIB>
    <izvorni_sadrzaj>
      <item>Joy j.d.o.o. za trgovinu i usluge, OIB 96929377551</item>
    </izvorni_sadrzaj>
    <derivirana_varijabla naziv="DomainObject.Predmet.ProtuStrankaListFormatedOIB_1">
      <item>Joy j.d.o.o. za trgovinu i usluge, OIB 96929377551</item>
    </derivirana_varijabla>
  </DomainObject.Predmet.ProtuStrankaListFormatedOIB>
  <DomainObject.Predmet.ProtuStrankaListFormatedWithAdress>
    <izvorni_sadrzaj>
      <item>Joy j.d.o.o. za trgovinu i usluge, Bartula Kašića 56 , 31000 Osijek</item>
    </izvorni_sadrzaj>
    <derivirana_varijabla naziv="DomainObject.Predmet.ProtuStrankaListFormatedWithAdress_1">
      <item>Joy j.d.o.o. za trgovinu i usluge, Bartula Kašića 56 , 31000 Osijek</item>
    </derivirana_varijabla>
  </DomainObject.Predmet.ProtuStrankaListFormatedWithAdress>
  <DomainObject.Predmet.ProtuStrankaListFormatedWithAdressOIB>
    <izvorni_sadrzaj>
      <item>Joy j.d.o.o. za trgovinu i usluge, OIB 96929377551, Bartula Kašića 56 , 31000 Osijek</item>
    </izvorni_sadrzaj>
    <derivirana_varijabla naziv="DomainObject.Predmet.ProtuStrankaListFormatedWithAdressOIB_1">
      <item>Joy j.d.o.o. za trgovinu i usluge, OIB 96929377551, Bartula Kašića 56 , 31000 Osijek</item>
    </derivirana_varijabla>
  </DomainObject.Predmet.ProtuStrankaListFormatedWithAdressOIB>
  <DomainObject.Predmet.ProtuStrankaListNazivFormated>
    <izvorni_sadrzaj>
      <item>Joy j.d.o.o. za trgovinu i usluge</item>
    </izvorni_sadrzaj>
    <derivirana_varijabla naziv="DomainObject.Predmet.ProtuStrankaListNazivFormated_1">
      <item>Joy j.d.o.o. za trgovinu i usluge</item>
    </derivirana_varijabla>
  </DomainObject.Predmet.ProtuStrankaListNazivFormated>
  <DomainObject.Predmet.ProtuStrankaListNazivFormatedOIB>
    <izvorni_sadrzaj>
      <item>Joy j.d.o.o. za trgovinu i usluge, OIB 96929377551</item>
    </izvorni_sadrzaj>
    <derivirana_varijabla naziv="DomainObject.Predmet.ProtuStrankaListNazivFormatedOIB_1">
      <item>Joy j.d.o.o. za trgovinu i usluge, OIB 96929377551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2018.</izvorni_sadrzaj>
    <derivirana_varijabla naziv="DomainObject.Datum_1">20. veljače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Joy j.d.o.o. za trgovinu i usluge</izvorni_sadrzaj>
    <derivirana_varijabla naziv="DomainObject.Predmet.ProtustrankaIDrugi_1">Joy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Joy j.d.o.o. za trgovinu i usluge, OIB 96929377551, Bartula Kašića 56 , 31000 Osijek</izvorni_sadrzaj>
    <derivirana_varijabla naziv="DomainObject.Predmet.ProtustrankaIDrugiAdressOIB_1">Joy j.d.o.o. za trgovinu i usluge, OIB 96929377551, Bartula Kašića 56 ,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Joy j.d.o.o. za trgovinu i usluge</item>
    </izvorni_sadrzaj>
    <derivirana_varijabla naziv="DomainObject.Predmet.SudioniciListNaziv_1">
      <item>FINA RC OSIJEK</item>
      <item>Joy j.d.o.o. za trgovinu i usluge</item>
    </derivirana_varijabla>
  </DomainObject.Predmet.SudioniciListNaziv>
  <DomainObject.Predmet.SudioniciListAdressOIB>
    <izvorni_sadrzaj>
      <item>FINA RC OSIJEK, OIB 85821130368</item>
      <item>Joy j.d.o.o. za trgovinu i usluge, OIB 96929377551, Bartula Kašića 56 ,31000 Osijek</item>
    </izvorni_sadrzaj>
    <derivirana_varijabla naziv="DomainObject.Predmet.SudioniciListAdressOIB_1">
      <item>FINA RC OSIJEK, OIB 85821130368</item>
      <item>Joy j.d.o.o. za trgovinu i usluge, OIB 96929377551, Bartula Kašića 56 ,31000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96929377551</item>
    </izvorni_sadrzaj>
    <derivirana_varijabla naziv="DomainObject.Predmet.SudioniciListNazivOIB_1">
      <item>, OIB 85821130368</item>
      <item>, OIB 96929377551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Lamza, OIB 55486063770, Zagrebačka 7 Osijek</item>
    </izvorni_sadrzaj>
    <derivirana_varijabla naziv="DomainObject.Predmet.StecajniUpraviteljiListAddressOIB_1">
      <item>Davor Lamza, OIB 55486063770, Zagrebačka 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711EBC-42CD-4C8F-80D6-B84CCC39C4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834</properties:Words>
  <properties:Characters>4573</properties:Characters>
  <properties:Lines>139</properties:Lines>
  <properties:Paragraphs>43</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5480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2018-02-20T08:21:00Z</dcterms:created>
  <dc:creator>hermanj</dc:creator>
  <cp:lastModifiedBy>Maja Kocijan</cp:lastModifiedBy>
  <cp:lastPrinted>2018-02-20T08:50:00Z</cp:lastPrinted>
  <dcterms:modified xmlns:xsi="http://www.w3.org/2001/XMLSchema-instance" xsi:type="dcterms:W3CDTF">2018-02-20T08:52:00Z</dcterms:modified>
  <cp:revision>5</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otvara-zaključuje.docx</vt:lpwstr>
  </prop:property>
  <prop:property name="CC_coloring" pid="4" fmtid="{D5CDD505-2E9C-101B-9397-08002B2CF9AE}">
    <vt:bool>false</vt:bool>
  </prop:property>
  <prop:property name="BrojStranica" pid="5" fmtid="{D5CDD505-2E9C-101B-9397-08002B2CF9AE}">
    <vt:i4>3</vt:i4>
  </prop:property>
</prop:Properties>
</file>