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5b529" w14:paraId="125b529" w:rsidRDefault="00CC3E9E" w:rsidP="00910611" w:rsidR="00CC3E9E">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C3E9E" w:rsidP="00910611" w:rsidR="00CC3E9E" w:rsidRPr="00CC3E9E">
      <w:pPr>
        <w:rPr>
          <w:rFonts w:hAnsi="Times New Roman" w:ascii="Times New Roman"/>
          <w:b w:val="false"/>
        </w:rPr>
      </w:pPr>
      <w:r w:rsidRPr="00CC3E9E">
        <w:rPr>
          <w:rFonts w:eastAsia="MS Mincho" w:hAnsi="Times New Roman" w:ascii="Times New Roman"/>
          <w:b w:val="false"/>
        </w:rPr>
        <w:t xml:space="preserve">   REPUBLIKA HRVATSKA</w:t>
      </w:r>
    </w:p>
    <w:p w:rsidRDefault="00CC3E9E" w:rsidP="00910611" w:rsidR="00CC3E9E" w:rsidRPr="00CC3E9E">
      <w:pPr>
        <w:rPr>
          <w:rFonts w:hAnsi="Times New Roman" w:ascii="Times New Roman"/>
          <w:b w:val="false"/>
        </w:rPr>
      </w:pPr>
      <w:r w:rsidRPr="00CC3E9E">
        <w:rPr>
          <w:rFonts w:eastAsia="MS Mincho" w:hAnsi="Times New Roman" w:ascii="Times New Roman"/>
          <w:b w:val="false"/>
        </w:rPr>
        <w:t>TRGOVAČKI SUD U RIJECI</w:t>
      </w:r>
    </w:p>
    <w:p w:rsidRDefault="00CC3E9E" w:rsidR="00CC3E9E">
      <w:pPr>
        <w:rPr>
          <w:rFonts w:eastAsia="MS Mincho" w:hAnsi="Times New Roman" w:ascii="Times New Roman"/>
          <w:b w:val="false"/>
        </w:rPr>
      </w:pPr>
      <w:r w:rsidRPr="00CC3E9E">
        <w:rPr>
          <w:rFonts w:eastAsia="MS Mincho" w:hAnsi="Times New Roman" w:ascii="Times New Roman"/>
          <w:b w:val="false"/>
        </w:rPr>
        <w:t xml:space="preserve">       Rijeka, Zadarska 1 i 3</w:t>
      </w:r>
    </w:p>
    <w:p w:rsidRDefault="00CC3E9E" w:rsidR="00CC3E9E" w:rsidRPr="00CC3E9E">
      <w:pPr>
        <w:rPr>
          <w:rFonts w:eastAsia="MS Mincho" w:hAnsi="Times New Roman" w:ascii="Times New Roman"/>
          <w:b w:val="false"/>
        </w:rPr>
      </w:pPr>
    </w:p>
    <w:p w:rsidRDefault="0043336C" w:rsidP="0043336C" w:rsidR="00B43807" w:rsidRPr="003F6FA4">
      <w:pPr>
        <w:jc w:val="center"/>
        <w:rPr>
          <w:rFonts w:hAnsi="Times New Roman" w:ascii="Times New Roman"/>
        </w:rPr>
      </w:pPr>
      <w:r w:rsidRPr="003F6FA4">
        <w:rPr>
          <w:rFonts w:hAnsi="Times New Roman" w:ascii="Times New Roman"/>
        </w:rPr>
        <w:t>R E P U B L I K A    H R V A T S K A</w:t>
      </w:r>
    </w:p>
    <w:p w:rsidRDefault="0043336C" w:rsidP="00B43807" w:rsidR="0043336C" w:rsidRPr="003F6FA4">
      <w:pPr>
        <w:jc w:val="both"/>
        <w:rPr>
          <w:rFonts w:hAnsi="Times New Roman" w:ascii="Times New Roman"/>
          <w:b w:val="false"/>
        </w:rPr>
      </w:pPr>
    </w:p>
    <w:p w:rsidRDefault="00B43807" w:rsidP="00B43807" w:rsidR="00B43807" w:rsidRPr="003F6FA4">
      <w:pPr>
        <w:jc w:val="center"/>
        <w:rPr>
          <w:rFonts w:hAnsi="Times New Roman" w:ascii="Times New Roman"/>
        </w:rPr>
      </w:pPr>
      <w:r w:rsidRPr="003F6FA4">
        <w:rPr>
          <w:rFonts w:hAnsi="Times New Roman" w:ascii="Times New Roman"/>
        </w:rPr>
        <w:t>R  J  E  Š  E  N  J  E</w:t>
      </w:r>
    </w:p>
    <w:p w:rsidRDefault="00B43807" w:rsidP="00B43807" w:rsidR="00B43807" w:rsidRPr="003F6FA4">
      <w:pPr>
        <w:jc w:val="both"/>
        <w:rPr>
          <w:rFonts w:hAnsi="Times New Roman" w:ascii="Times New Roman"/>
          <w:b w:val="false"/>
        </w:rPr>
      </w:pPr>
    </w:p>
    <w:p w:rsidRDefault="00B43807" w:rsidP="00B43807" w:rsidR="00B43807" w:rsidRPr="003F6FA4">
      <w:pPr>
        <w:jc w:val="both"/>
        <w:rPr>
          <w:rFonts w:hAnsi="Times New Roman" w:ascii="Times New Roman"/>
          <w:b w:val="false"/>
        </w:rPr>
      </w:pPr>
      <w:r w:rsidRPr="003F6FA4">
        <w:rPr>
          <w:rFonts w:hAnsi="Times New Roman" w:ascii="Times New Roman"/>
          <w:b w:val="false"/>
        </w:rPr>
        <w:tab/>
        <w:t>Trgovački sud u Rijeci,</w:t>
      </w:r>
      <w:r w:rsidR="00BF4B92">
        <w:rPr>
          <w:rFonts w:hAnsi="Times New Roman" w:ascii="Times New Roman"/>
          <w:b w:val="false"/>
        </w:rPr>
        <w:t xml:space="preserve"> </w:t>
      </w:r>
      <w:r w:rsidR="00BF4B92" w:rsidRPr="00BF4B92">
        <w:rPr>
          <w:rFonts w:hAnsi="Times New Roman" w:ascii="Times New Roman"/>
          <w:b w:val="false"/>
        </w:rPr>
        <w:t>OIB 88785964957</w:t>
      </w:r>
      <w:r w:rsidR="00BF4B92">
        <w:rPr>
          <w:rFonts w:hAnsi="Times New Roman" w:ascii="Times New Roman"/>
          <w:b w:val="false"/>
        </w:rPr>
        <w:t>,</w:t>
      </w:r>
      <w:r w:rsidRPr="003F6FA4">
        <w:rPr>
          <w:rFonts w:hAnsi="Times New Roman" w:ascii="Times New Roman"/>
          <w:b w:val="false"/>
        </w:rPr>
        <w:t xml:space="preserve"> po </w:t>
      </w:r>
      <w:r w:rsidR="00C84102">
        <w:rPr>
          <w:rFonts w:hAnsi="Times New Roman" w:ascii="Times New Roman"/>
          <w:b w:val="false"/>
        </w:rPr>
        <w:t>sucu</w:t>
      </w:r>
      <w:r w:rsidR="00431E20">
        <w:rPr>
          <w:rFonts w:hAnsi="Times New Roman" w:ascii="Times New Roman"/>
          <w:b w:val="false"/>
        </w:rPr>
        <w:t xml:space="preserve"> </w:t>
      </w:r>
      <w:r w:rsidR="0044636F">
        <w:rPr>
          <w:rFonts w:hAnsi="Times New Roman" w:ascii="Times New Roman"/>
          <w:b w:val="false"/>
        </w:rPr>
        <w:t xml:space="preserve">pojedincu </w:t>
      </w:r>
      <w:r w:rsidRPr="003F6FA4">
        <w:rPr>
          <w:rFonts w:hAnsi="Times New Roman" w:ascii="Times New Roman"/>
          <w:b w:val="false"/>
        </w:rPr>
        <w:t xml:space="preserve">Danieli Korlević, odlučujući o </w:t>
      </w:r>
      <w:r w:rsidR="0044636F">
        <w:rPr>
          <w:rFonts w:hAnsi="Times New Roman" w:ascii="Times New Roman"/>
          <w:b w:val="false"/>
        </w:rPr>
        <w:t xml:space="preserve">prijedlogu stečajnog upravitelja </w:t>
      </w:r>
      <w:r w:rsidR="00146263" w:rsidRPr="00146263">
        <w:rPr>
          <w:rFonts w:hAnsi="Times New Roman" w:ascii="Times New Roman"/>
          <w:b w:val="false"/>
        </w:rPr>
        <w:t>Hrvoj</w:t>
      </w:r>
      <w:r w:rsidR="00146263">
        <w:rPr>
          <w:rFonts w:hAnsi="Times New Roman" w:ascii="Times New Roman"/>
          <w:b w:val="false"/>
        </w:rPr>
        <w:t>a</w:t>
      </w:r>
      <w:r w:rsidR="00146263" w:rsidRPr="00146263">
        <w:rPr>
          <w:rFonts w:hAnsi="Times New Roman" w:ascii="Times New Roman"/>
          <w:b w:val="false"/>
        </w:rPr>
        <w:t xml:space="preserve"> Kraljičković, Zagreb, Kninski trg 13, OIB 63875916042</w:t>
      </w:r>
      <w:r w:rsidR="0044636F">
        <w:rPr>
          <w:rFonts w:hAnsi="Times New Roman" w:ascii="Times New Roman"/>
          <w:b w:val="false"/>
        </w:rPr>
        <w:t xml:space="preserve"> </w:t>
      </w:r>
      <w:r w:rsidR="00C84102" w:rsidRPr="00C84102">
        <w:rPr>
          <w:rFonts w:hAnsi="Times New Roman" w:ascii="Times New Roman"/>
          <w:b w:val="false"/>
        </w:rPr>
        <w:t xml:space="preserve">za </w:t>
      </w:r>
      <w:r w:rsidR="0044636F">
        <w:rPr>
          <w:rFonts w:hAnsi="Times New Roman" w:ascii="Times New Roman"/>
          <w:b w:val="false"/>
        </w:rPr>
        <w:t xml:space="preserve">određivanje nastavka postupka radi naknadne diobe </w:t>
      </w:r>
      <w:r w:rsidR="00146263" w:rsidRPr="00146263">
        <w:rPr>
          <w:rFonts w:hAnsi="Times New Roman" w:ascii="Times New Roman"/>
        </w:rPr>
        <w:t>Stečajne mase iza VEGRAD društvo s ograničenom odgovornošću za proizvodnju, građenje i trgovinu</w:t>
      </w:r>
      <w:r w:rsidR="004E55E7" w:rsidRPr="00146263">
        <w:rPr>
          <w:rFonts w:hAnsi="Times New Roman" w:ascii="Times New Roman"/>
        </w:rPr>
        <w:t>,</w:t>
      </w:r>
      <w:r w:rsidR="00146263">
        <w:rPr>
          <w:rFonts w:hAnsi="Times New Roman" w:ascii="Times New Roman"/>
        </w:rPr>
        <w:t xml:space="preserve"> Kastav, Jurjenići 17, </w:t>
      </w:r>
      <w:r w:rsidRPr="003F6FA4">
        <w:rPr>
          <w:rFonts w:hAnsi="Times New Roman" w:ascii="Times New Roman"/>
          <w:b w:val="false"/>
        </w:rPr>
        <w:t>dana</w:t>
      </w:r>
      <w:r w:rsidR="0043336C" w:rsidRPr="003F6FA4">
        <w:rPr>
          <w:rFonts w:hAnsi="Times New Roman" w:ascii="Times New Roman"/>
          <w:b w:val="false"/>
        </w:rPr>
        <w:t xml:space="preserve"> </w:t>
      </w:r>
      <w:r w:rsidR="00146263">
        <w:rPr>
          <w:rFonts w:hAnsi="Times New Roman" w:ascii="Times New Roman"/>
          <w:b w:val="false"/>
        </w:rPr>
        <w:t>04. prosinca</w:t>
      </w:r>
      <w:r w:rsidR="00C84102">
        <w:rPr>
          <w:rFonts w:hAnsi="Times New Roman" w:ascii="Times New Roman"/>
          <w:b w:val="false"/>
        </w:rPr>
        <w:t xml:space="preserve"> 2017</w:t>
      </w:r>
      <w:r w:rsidR="0043336C" w:rsidRPr="003F6FA4">
        <w:rPr>
          <w:rFonts w:hAnsi="Times New Roman" w:ascii="Times New Roman"/>
          <w:b w:val="false"/>
        </w:rPr>
        <w:t xml:space="preserve">. </w:t>
      </w:r>
      <w:r w:rsidRPr="003F6FA4">
        <w:rPr>
          <w:rFonts w:hAnsi="Times New Roman" w:ascii="Times New Roman"/>
          <w:b w:val="false"/>
        </w:rPr>
        <w:t>godine</w:t>
      </w:r>
    </w:p>
    <w:p w:rsidRDefault="00B43807" w:rsidP="00B43807" w:rsidR="00B43807" w:rsidRPr="003F6FA4">
      <w:pPr>
        <w:jc w:val="both"/>
        <w:rPr>
          <w:rFonts w:hAnsi="Times New Roman" w:ascii="Times New Roman"/>
          <w:b w:val="false"/>
        </w:rPr>
      </w:pPr>
    </w:p>
    <w:p w:rsidRDefault="00B43807" w:rsidP="00B43807" w:rsidR="00B43807" w:rsidRPr="004E55E7">
      <w:pPr>
        <w:jc w:val="center"/>
        <w:rPr>
          <w:rFonts w:hAnsi="Times New Roman" w:ascii="Times New Roman"/>
          <w:b w:val="false"/>
        </w:rPr>
      </w:pPr>
      <w:r w:rsidRPr="004E55E7">
        <w:rPr>
          <w:rFonts w:hAnsi="Times New Roman" w:ascii="Times New Roman"/>
          <w:b w:val="false"/>
        </w:rPr>
        <w:t>r i j e š i o    j e</w:t>
      </w:r>
    </w:p>
    <w:p w:rsidRDefault="004E55E7" w:rsidP="004E55E7" w:rsidR="004E55E7">
      <w:pPr>
        <w:pStyle w:val="Odlomakpopisa"/>
        <w:ind w:left="1429"/>
        <w:rPr>
          <w:rFonts w:hAnsi="Times New Roman" w:ascii="Times New Roman"/>
          <w:b w:val="false"/>
        </w:rPr>
      </w:pPr>
    </w:p>
    <w:p w:rsidRDefault="004E55E7" w:rsidP="004E55E7" w:rsidR="0043336C">
      <w:pPr>
        <w:pStyle w:val="Odlomakpopisa"/>
        <w:ind w:left="0"/>
        <w:jc w:val="both"/>
        <w:rPr>
          <w:rFonts w:hAnsi="Times New Roman" w:ascii="Times New Roman"/>
          <w:b w:val="false"/>
        </w:rPr>
      </w:pPr>
      <w:r>
        <w:rPr>
          <w:rFonts w:hAnsi="Times New Roman" w:ascii="Times New Roman"/>
          <w:b w:val="false"/>
        </w:rPr>
        <w:tab/>
        <w:t xml:space="preserve">Odbija se prijedlog za nastavak postupka radi naknadne diobe </w:t>
      </w:r>
      <w:r w:rsidR="00146263" w:rsidRPr="00146263">
        <w:rPr>
          <w:rFonts w:hAnsi="Times New Roman" w:ascii="Times New Roman"/>
          <w:b w:val="false"/>
        </w:rPr>
        <w:t>Stečajne mase iza VEGRAD društvo s ograničenom odgovornošću za proizvodnju, građenje i trgovinu, Kastav, Jurjenići 17</w:t>
      </w:r>
      <w:r w:rsidRPr="0044636F">
        <w:rPr>
          <w:rFonts w:hAnsi="Times New Roman" w:ascii="Times New Roman"/>
          <w:b w:val="false"/>
        </w:rPr>
        <w:t>.</w:t>
      </w:r>
      <w:r>
        <w:rPr>
          <w:rFonts w:hAnsi="Times New Roman" w:ascii="Times New Roman"/>
          <w:b w:val="false"/>
        </w:rPr>
        <w:t xml:space="preserve"> </w:t>
      </w:r>
    </w:p>
    <w:p w:rsidRDefault="0043336C" w:rsidP="0043336C" w:rsidR="0043336C" w:rsidRPr="003F6FA4">
      <w:pPr>
        <w:ind w:left="1428"/>
        <w:rPr>
          <w:rFonts w:hAnsi="Times New Roman" w:ascii="Times New Roman"/>
          <w:b w:val="false"/>
        </w:rPr>
      </w:pPr>
    </w:p>
    <w:p w:rsidRDefault="00B43807" w:rsidP="00B43807" w:rsidR="00B43807" w:rsidRPr="004E55E7">
      <w:pPr>
        <w:jc w:val="center"/>
        <w:rPr>
          <w:rFonts w:hAnsi="Times New Roman" w:ascii="Times New Roman"/>
          <w:b w:val="false"/>
        </w:rPr>
      </w:pPr>
      <w:r w:rsidRPr="004E55E7">
        <w:rPr>
          <w:rFonts w:hAnsi="Times New Roman" w:ascii="Times New Roman"/>
          <w:b w:val="false"/>
        </w:rPr>
        <w:t>Obrazloženje</w:t>
      </w:r>
    </w:p>
    <w:p w:rsidRDefault="00B43807" w:rsidP="00B43807" w:rsidR="00B43807" w:rsidRPr="003F6FA4">
      <w:pPr>
        <w:jc w:val="center"/>
        <w:rPr>
          <w:rFonts w:hAnsi="Times New Roman" w:ascii="Times New Roman"/>
        </w:rPr>
      </w:pPr>
    </w:p>
    <w:p w:rsidRDefault="00C84102" w:rsidP="00C84102" w:rsidR="004E55E7">
      <w:pPr>
        <w:jc w:val="both"/>
        <w:rPr>
          <w:rFonts w:hAnsi="Times New Roman" w:ascii="Times New Roman"/>
          <w:b w:val="false"/>
        </w:rPr>
      </w:pPr>
      <w:r w:rsidRPr="00C84102">
        <w:rPr>
          <w:rFonts w:hAnsi="Times New Roman" w:ascii="Times New Roman"/>
          <w:b w:val="false"/>
        </w:rPr>
        <w:tab/>
      </w:r>
      <w:r w:rsidR="004E55E7">
        <w:rPr>
          <w:rFonts w:hAnsi="Times New Roman" w:ascii="Times New Roman"/>
          <w:b w:val="false"/>
        </w:rPr>
        <w:t xml:space="preserve">Stečajni upravitelj podnio je </w:t>
      </w:r>
      <w:r w:rsidR="00146263">
        <w:rPr>
          <w:rFonts w:hAnsi="Times New Roman" w:ascii="Times New Roman"/>
          <w:b w:val="false"/>
        </w:rPr>
        <w:t xml:space="preserve">17. listopada 2017. godine </w:t>
      </w:r>
      <w:r w:rsidR="004E55E7">
        <w:rPr>
          <w:rFonts w:hAnsi="Times New Roman" w:ascii="Times New Roman"/>
          <w:b w:val="false"/>
        </w:rPr>
        <w:t xml:space="preserve">prijedlog za nastavak postupka radi naknadne diobe </w:t>
      </w:r>
      <w:r w:rsidR="00146263" w:rsidRPr="00146263">
        <w:rPr>
          <w:rFonts w:hAnsi="Times New Roman" w:ascii="Times New Roman"/>
          <w:b w:val="false"/>
        </w:rPr>
        <w:t>Stečajne mase iza VEGRAD društvo s ograničenom odgovornošću za proizvodnju, građenje i trgovinu, Kastav, Jurjenići 17</w:t>
      </w:r>
      <w:r w:rsidR="004E55E7">
        <w:rPr>
          <w:rFonts w:hAnsi="Times New Roman" w:ascii="Times New Roman"/>
        </w:rPr>
        <w:t>.</w:t>
      </w:r>
      <w:r w:rsidR="004E55E7">
        <w:rPr>
          <w:rFonts w:hAnsi="Times New Roman" w:ascii="Times New Roman"/>
          <w:b w:val="false"/>
        </w:rPr>
        <w:t xml:space="preserve"> </w:t>
      </w:r>
    </w:p>
    <w:p w:rsidRDefault="0044636F" w:rsidP="00C84102" w:rsidR="004E55E7">
      <w:pPr>
        <w:jc w:val="both"/>
        <w:rPr>
          <w:rFonts w:hAnsi="Times New Roman" w:ascii="Times New Roman"/>
          <w:b w:val="false"/>
        </w:rPr>
      </w:pPr>
      <w:r>
        <w:rPr>
          <w:rFonts w:hAnsi="Times New Roman" w:ascii="Times New Roman"/>
          <w:b w:val="false"/>
        </w:rPr>
        <w:tab/>
        <w:t>U prijedlogu je naveo da je r</w:t>
      </w:r>
      <w:r w:rsidR="004E55E7">
        <w:rPr>
          <w:rFonts w:hAnsi="Times New Roman" w:ascii="Times New Roman"/>
          <w:b w:val="false"/>
        </w:rPr>
        <w:t>ješenjem posl. broj St-</w:t>
      </w:r>
      <w:r w:rsidR="00146263">
        <w:rPr>
          <w:rFonts w:hAnsi="Times New Roman" w:ascii="Times New Roman"/>
          <w:b w:val="false"/>
        </w:rPr>
        <w:t>778/16-6</w:t>
      </w:r>
      <w:r w:rsidR="004E55E7">
        <w:rPr>
          <w:rFonts w:hAnsi="Times New Roman" w:ascii="Times New Roman"/>
          <w:b w:val="false"/>
        </w:rPr>
        <w:t xml:space="preserve"> od 1</w:t>
      </w:r>
      <w:r w:rsidR="00146263">
        <w:rPr>
          <w:rFonts w:hAnsi="Times New Roman" w:ascii="Times New Roman"/>
          <w:b w:val="false"/>
        </w:rPr>
        <w:t>2. prosinca</w:t>
      </w:r>
      <w:r w:rsidR="004E55E7">
        <w:rPr>
          <w:rFonts w:hAnsi="Times New Roman" w:ascii="Times New Roman"/>
          <w:b w:val="false"/>
        </w:rPr>
        <w:t xml:space="preserve"> 2016. godine otvoren je i zaključen </w:t>
      </w:r>
      <w:r w:rsidR="00146263">
        <w:rPr>
          <w:rFonts w:hAnsi="Times New Roman" w:ascii="Times New Roman"/>
          <w:b w:val="false"/>
        </w:rPr>
        <w:t xml:space="preserve">skraćeni </w:t>
      </w:r>
      <w:r w:rsidR="004E55E7">
        <w:rPr>
          <w:rFonts w:hAnsi="Times New Roman" w:ascii="Times New Roman"/>
          <w:b w:val="false"/>
        </w:rPr>
        <w:t>stečajni postupak nad dužnikom.</w:t>
      </w:r>
    </w:p>
    <w:p w:rsidRDefault="00146263" w:rsidP="00C84102" w:rsidR="004E55E7">
      <w:pPr>
        <w:jc w:val="both"/>
        <w:rPr>
          <w:rFonts w:hAnsi="Times New Roman" w:ascii="Times New Roman"/>
          <w:b w:val="false"/>
        </w:rPr>
      </w:pPr>
      <w:r>
        <w:rPr>
          <w:rFonts w:hAnsi="Times New Roman" w:ascii="Times New Roman"/>
          <w:b w:val="false"/>
        </w:rPr>
        <w:tab/>
        <w:t xml:space="preserve">Rješenjem posl. broj Tt-17/2569-2 od 27. travnja 2017. godine dužnik je brisan </w:t>
      </w:r>
      <w:r w:rsidR="004E55E7">
        <w:rPr>
          <w:rFonts w:hAnsi="Times New Roman" w:ascii="Times New Roman"/>
          <w:b w:val="false"/>
        </w:rPr>
        <w:t>iz sudskog registra</w:t>
      </w:r>
      <w:r>
        <w:rPr>
          <w:rFonts w:hAnsi="Times New Roman" w:ascii="Times New Roman"/>
          <w:b w:val="false"/>
        </w:rPr>
        <w:t xml:space="preserve"> ovoga suda</w:t>
      </w:r>
      <w:r w:rsidR="004E55E7">
        <w:rPr>
          <w:rFonts w:hAnsi="Times New Roman" w:ascii="Times New Roman"/>
          <w:b w:val="false"/>
        </w:rPr>
        <w:t>.</w:t>
      </w:r>
    </w:p>
    <w:p w:rsidRDefault="00146263" w:rsidP="00C84102" w:rsidR="00146263">
      <w:pPr>
        <w:jc w:val="both"/>
        <w:rPr>
          <w:rFonts w:hAnsi="Times New Roman" w:ascii="Times New Roman"/>
          <w:b w:val="false"/>
        </w:rPr>
      </w:pPr>
      <w:r>
        <w:rPr>
          <w:rFonts w:hAnsi="Times New Roman" w:ascii="Times New Roman"/>
          <w:b w:val="false"/>
        </w:rPr>
        <w:tab/>
        <w:t xml:space="preserve">Stečajni upravitelj je nakon zaključenja stečajnog postupka utvrdio postojanje stečajne mase iza dužnika koja se sastoji od novčanih sredstava na računu stečajnog dužnika otvorenog kod BKS Bank Ag, Glavna podružnica Hrvatska u iznosu 10.012,16 kn. Banka je obavijestila stečajnog upravitelja da se od ukupnog iznosa </w:t>
      </w:r>
      <w:r w:rsidR="00CC3E9E">
        <w:rPr>
          <w:rFonts w:hAnsi="Times New Roman" w:ascii="Times New Roman"/>
          <w:b w:val="false"/>
        </w:rPr>
        <w:t>podmiruju</w:t>
      </w:r>
      <w:r>
        <w:rPr>
          <w:rFonts w:hAnsi="Times New Roman" w:ascii="Times New Roman"/>
          <w:b w:val="false"/>
        </w:rPr>
        <w:t xml:space="preserve"> naknade po računu u iznosu 513,94 kn na koji će se iznos još obračunati zatezna kamata do dana uplate i naknad</w:t>
      </w:r>
      <w:r w:rsidR="00CC3E9E">
        <w:rPr>
          <w:rFonts w:hAnsi="Times New Roman" w:ascii="Times New Roman"/>
          <w:b w:val="false"/>
        </w:rPr>
        <w:t>e</w:t>
      </w:r>
      <w:r>
        <w:rPr>
          <w:rFonts w:hAnsi="Times New Roman" w:ascii="Times New Roman"/>
          <w:b w:val="false"/>
        </w:rPr>
        <w:t xml:space="preserve"> za zatvaranje računa u iznosu 150,00 kn. </w:t>
      </w:r>
    </w:p>
    <w:p w:rsidRDefault="00146263" w:rsidP="00C84102" w:rsidR="00146263">
      <w:pPr>
        <w:jc w:val="both"/>
        <w:rPr>
          <w:rFonts w:hAnsi="Times New Roman" w:ascii="Times New Roman"/>
          <w:b w:val="false"/>
        </w:rPr>
      </w:pPr>
      <w:r>
        <w:rPr>
          <w:rFonts w:hAnsi="Times New Roman" w:ascii="Times New Roman"/>
          <w:b w:val="false"/>
        </w:rPr>
        <w:tab/>
        <w:t xml:space="preserve">Povodom novčanih sredstava na računu stečajnog dužnika, banka je zatražila od stečajnog upravitelja uputu za postupanje, odnosno </w:t>
      </w:r>
      <w:r w:rsidR="00CC3E9E">
        <w:rPr>
          <w:rFonts w:hAnsi="Times New Roman" w:ascii="Times New Roman"/>
          <w:b w:val="false"/>
        </w:rPr>
        <w:t xml:space="preserve">podatak o tome </w:t>
      </w:r>
      <w:r>
        <w:rPr>
          <w:rFonts w:hAnsi="Times New Roman" w:ascii="Times New Roman"/>
          <w:b w:val="false"/>
        </w:rPr>
        <w:t xml:space="preserve">gdje će doznačiti razliku navedenih novčanih sredstava. </w:t>
      </w:r>
    </w:p>
    <w:p w:rsidRDefault="00146263" w:rsidP="00C84102" w:rsidR="00146263">
      <w:pPr>
        <w:jc w:val="both"/>
        <w:rPr>
          <w:rFonts w:hAnsi="Times New Roman" w:ascii="Times New Roman"/>
          <w:b w:val="false"/>
          <w:bCs/>
        </w:rPr>
      </w:pPr>
      <w:r>
        <w:rPr>
          <w:rFonts w:hAnsi="Times New Roman" w:ascii="Times New Roman"/>
          <w:b w:val="false"/>
        </w:rPr>
        <w:tab/>
        <w:t xml:space="preserve">Predlagatelj </w:t>
      </w:r>
      <w:r w:rsidR="00CC3E9E">
        <w:rPr>
          <w:rFonts w:hAnsi="Times New Roman" w:ascii="Times New Roman"/>
          <w:b w:val="false"/>
        </w:rPr>
        <w:t>je predložio</w:t>
      </w:r>
      <w:r>
        <w:rPr>
          <w:rFonts w:hAnsi="Times New Roman" w:ascii="Times New Roman"/>
          <w:b w:val="false"/>
        </w:rPr>
        <w:t xml:space="preserve"> sud</w:t>
      </w:r>
      <w:r w:rsidR="00CC3E9E">
        <w:rPr>
          <w:rFonts w:hAnsi="Times New Roman" w:ascii="Times New Roman"/>
          <w:b w:val="false"/>
        </w:rPr>
        <w:t>u</w:t>
      </w:r>
      <w:r>
        <w:rPr>
          <w:rFonts w:hAnsi="Times New Roman" w:ascii="Times New Roman"/>
          <w:b w:val="false"/>
        </w:rPr>
        <w:t xml:space="preserve"> odre</w:t>
      </w:r>
      <w:r w:rsidR="00CC3E9E">
        <w:rPr>
          <w:rFonts w:hAnsi="Times New Roman" w:ascii="Times New Roman"/>
          <w:b w:val="false"/>
        </w:rPr>
        <w:t>đivanje</w:t>
      </w:r>
      <w:r>
        <w:rPr>
          <w:rFonts w:hAnsi="Times New Roman" w:ascii="Times New Roman"/>
          <w:b w:val="false"/>
        </w:rPr>
        <w:t xml:space="preserve"> nastavk</w:t>
      </w:r>
      <w:r w:rsidR="00CC3E9E">
        <w:rPr>
          <w:rFonts w:hAnsi="Times New Roman" w:ascii="Times New Roman"/>
          <w:b w:val="false"/>
        </w:rPr>
        <w:t>a</w:t>
      </w:r>
      <w:r>
        <w:rPr>
          <w:rFonts w:hAnsi="Times New Roman" w:ascii="Times New Roman"/>
          <w:b w:val="false"/>
        </w:rPr>
        <w:t xml:space="preserve"> postupka radi naknadne diobe stečajne mase sukladno odredbi čl.289. Stečajnog zakona </w:t>
      </w:r>
      <w:r w:rsidRPr="004E55E7">
        <w:rPr>
          <w:rFonts w:hAnsi="Times New Roman" w:ascii="Times New Roman"/>
          <w:b w:val="false"/>
          <w:bCs/>
        </w:rPr>
        <w:t>(Narodne novine br. 71/15, dalje: SZ-a)</w:t>
      </w:r>
      <w:r w:rsidR="00CC3E9E">
        <w:rPr>
          <w:rFonts w:hAnsi="Times New Roman" w:ascii="Times New Roman"/>
          <w:b w:val="false"/>
          <w:bCs/>
        </w:rPr>
        <w:t>.</w:t>
      </w:r>
    </w:p>
    <w:p w:rsidRDefault="00CC3E9E" w:rsidP="00C84102" w:rsidR="00CC3E9E">
      <w:pPr>
        <w:jc w:val="both"/>
        <w:rPr>
          <w:rFonts w:hAnsi="Times New Roman" w:ascii="Times New Roman"/>
          <w:b w:val="false"/>
          <w:bCs/>
        </w:rPr>
      </w:pPr>
    </w:p>
    <w:p w:rsidRDefault="00F975EB" w:rsidP="00C84102" w:rsidR="00F975EB">
      <w:pPr>
        <w:jc w:val="both"/>
        <w:rPr>
          <w:rFonts w:hAnsi="Times New Roman" w:ascii="Times New Roman"/>
          <w:b w:val="false"/>
        </w:rPr>
      </w:pPr>
      <w:r>
        <w:rPr>
          <w:rFonts w:hAnsi="Times New Roman" w:ascii="Times New Roman"/>
          <w:b w:val="false"/>
        </w:rPr>
        <w:lastRenderedPageBreak/>
        <w:tab/>
        <w:t xml:space="preserve">Nakon namirenja bankovnih naknada za vođenje i zatvaranje računa stečajnog dužnika, preostaje novčani iznos manji od 9.348,22 kn, zbog čega je sud ocijenio da određivanje nastavljanja postupka radi naknadne diobe stečajne mase iza dužnika ne bi bilo svrsishodno. </w:t>
      </w:r>
    </w:p>
    <w:p w:rsidRDefault="00F975EB" w:rsidP="00C84102" w:rsidR="00F975EB">
      <w:pPr>
        <w:jc w:val="both"/>
        <w:rPr>
          <w:rFonts w:hAnsi="Times New Roman" w:ascii="Times New Roman"/>
          <w:b w:val="false"/>
        </w:rPr>
      </w:pPr>
      <w:r>
        <w:rPr>
          <w:rFonts w:hAnsi="Times New Roman" w:ascii="Times New Roman"/>
          <w:b w:val="false"/>
        </w:rPr>
        <w:tab/>
        <w:t>Navedeno stoga, što nastavljanj</w:t>
      </w:r>
      <w:r w:rsidR="00CC3E9E">
        <w:rPr>
          <w:rFonts w:hAnsi="Times New Roman" w:ascii="Times New Roman"/>
          <w:b w:val="false"/>
        </w:rPr>
        <w:t>e</w:t>
      </w:r>
      <w:r>
        <w:rPr>
          <w:rFonts w:hAnsi="Times New Roman" w:ascii="Times New Roman"/>
          <w:b w:val="false"/>
        </w:rPr>
        <w:t xml:space="preserve"> postupka radi naknadne diobe stečajne mase zahtijeva određene troškove, između ostaloga i trošak otvaranja i vođenja računa </w:t>
      </w:r>
      <w:r w:rsidR="00CC3E9E">
        <w:rPr>
          <w:rFonts w:hAnsi="Times New Roman" w:ascii="Times New Roman"/>
          <w:b w:val="false"/>
        </w:rPr>
        <w:t>S</w:t>
      </w:r>
      <w:r>
        <w:rPr>
          <w:rFonts w:hAnsi="Times New Roman" w:ascii="Times New Roman"/>
          <w:b w:val="false"/>
        </w:rPr>
        <w:t xml:space="preserve">tečajne mase. Osim novčanog iznosa koji se nalazi na računu stečajnog dužnika, u stečajnoj masi iza dužnika nema druge imovine čijim bi se unovčenjem mogli namiriti troškovi postupka radi naknadne diobe i barem djelomično tražbine vjerovnika. </w:t>
      </w:r>
    </w:p>
    <w:p w:rsidRDefault="0044636F" w:rsidP="00C84102" w:rsidR="0044636F">
      <w:pPr>
        <w:jc w:val="both"/>
        <w:rPr>
          <w:rFonts w:hAnsi="Times New Roman" w:ascii="Times New Roman"/>
          <w:b w:val="false"/>
        </w:rPr>
      </w:pPr>
      <w:r>
        <w:rPr>
          <w:rFonts w:hAnsi="Times New Roman" w:ascii="Times New Roman"/>
          <w:b w:val="false"/>
          <w:bCs/>
        </w:rPr>
        <w:tab/>
        <w:t xml:space="preserve">U smislu zakonske odredbe čl.289. st.1. SZ-a nisu ostvarene pretpostavke za nastavljanje </w:t>
      </w:r>
      <w:r w:rsidR="002B1AFB">
        <w:rPr>
          <w:rFonts w:hAnsi="Times New Roman" w:ascii="Times New Roman"/>
          <w:b w:val="false"/>
          <w:bCs/>
        </w:rPr>
        <w:t>postupka</w:t>
      </w:r>
      <w:r>
        <w:rPr>
          <w:rFonts w:hAnsi="Times New Roman" w:ascii="Times New Roman"/>
          <w:b w:val="false"/>
          <w:bCs/>
        </w:rPr>
        <w:t xml:space="preserve"> radi naknadne diobe stečajne mase</w:t>
      </w:r>
      <w:r w:rsidR="00F975EB">
        <w:rPr>
          <w:rFonts w:hAnsi="Times New Roman" w:ascii="Times New Roman"/>
          <w:b w:val="false"/>
          <w:bCs/>
        </w:rPr>
        <w:t xml:space="preserve">, </w:t>
      </w:r>
      <w:r w:rsidR="00F975EB">
        <w:rPr>
          <w:rFonts w:hAnsi="Times New Roman" w:ascii="Times New Roman"/>
          <w:b w:val="false"/>
        </w:rPr>
        <w:t>pa je temeljem citirane odredbe sud odlučio kao u izreci rješenja.</w:t>
      </w:r>
    </w:p>
    <w:p w:rsidRDefault="009B255A" w:rsidP="00431E20" w:rsidR="00F975EB">
      <w:pPr>
        <w:jc w:val="both"/>
        <w:rPr>
          <w:rFonts w:hAnsi="Times New Roman" w:ascii="Times New Roman"/>
          <w:b w:val="false"/>
        </w:rPr>
      </w:pPr>
      <w:r>
        <w:rPr>
          <w:rFonts w:hAnsi="Times New Roman" w:ascii="Times New Roman"/>
          <w:b w:val="false"/>
        </w:rPr>
        <w:tab/>
      </w:r>
      <w:r w:rsidR="00F975EB">
        <w:rPr>
          <w:rFonts w:hAnsi="Times New Roman" w:ascii="Times New Roman"/>
          <w:b w:val="false"/>
        </w:rPr>
        <w:t xml:space="preserve">Nakon namirenja bankovnih naknada stečajni upravitelj podnijet će zahtjev banci za zatvaranje žiroračuna stečajnog dužnika uz napomenu da </w:t>
      </w:r>
      <w:r w:rsidR="00F975EB" w:rsidRPr="00F975EB">
        <w:rPr>
          <w:rFonts w:hAnsi="Times New Roman" w:ascii="Times New Roman"/>
          <w:b w:val="false"/>
        </w:rPr>
        <w:t xml:space="preserve">na žiroračunu ne smiju biti gotovinska sredstva. </w:t>
      </w:r>
      <w:r w:rsidR="00F975EB">
        <w:rPr>
          <w:rFonts w:hAnsi="Times New Roman" w:ascii="Times New Roman"/>
          <w:b w:val="false"/>
        </w:rPr>
        <w:t>Eventualno neutrošena gotovinska novčana sredstva stečajni upravitelj doznačit će na račun ovoga suda u Fond za namirenje troškova stečajnog postupka.</w:t>
      </w:r>
    </w:p>
    <w:p w:rsidRDefault="00F975EB" w:rsidP="00431E20" w:rsidR="00F975EB" w:rsidRPr="003F6FA4">
      <w:pPr>
        <w:jc w:val="both"/>
        <w:rPr>
          <w:rFonts w:hAnsi="Times New Roman" w:ascii="Times New Roman"/>
          <w:b w:val="false"/>
        </w:rPr>
      </w:pPr>
    </w:p>
    <w:p w:rsidRDefault="00B43807" w:rsidP="00B43807" w:rsidR="00B43807" w:rsidRPr="003F6FA4">
      <w:pPr>
        <w:jc w:val="center"/>
        <w:rPr>
          <w:rFonts w:hAnsi="Times New Roman" w:ascii="Times New Roman"/>
          <w:b w:val="false"/>
        </w:rPr>
      </w:pPr>
      <w:r w:rsidRPr="003F6FA4">
        <w:rPr>
          <w:rFonts w:hAnsi="Times New Roman" w:ascii="Times New Roman"/>
          <w:b w:val="false"/>
        </w:rPr>
        <w:t xml:space="preserve">U Rijeci, </w:t>
      </w:r>
      <w:r w:rsidR="00146263">
        <w:rPr>
          <w:rFonts w:hAnsi="Times New Roman" w:ascii="Times New Roman"/>
          <w:b w:val="false"/>
        </w:rPr>
        <w:t>04. prosinca</w:t>
      </w:r>
      <w:r w:rsidR="00C84102">
        <w:rPr>
          <w:rFonts w:hAnsi="Times New Roman" w:ascii="Times New Roman"/>
          <w:b w:val="false"/>
        </w:rPr>
        <w:t xml:space="preserve"> 2017</w:t>
      </w:r>
      <w:r w:rsidR="00431E20">
        <w:rPr>
          <w:rFonts w:hAnsi="Times New Roman" w:ascii="Times New Roman"/>
          <w:b w:val="false"/>
        </w:rPr>
        <w:t>. godine</w:t>
      </w:r>
    </w:p>
    <w:p w:rsidRDefault="00B43807" w:rsidP="00B43807" w:rsidR="00B43807" w:rsidRPr="003F6FA4">
      <w:pPr>
        <w:jc w:val="both"/>
        <w:rPr>
          <w:rFonts w:hAnsi="Times New Roman" w:ascii="Times New Roman"/>
        </w:rPr>
      </w:pPr>
    </w:p>
    <w:p w:rsidRDefault="00B43807" w:rsidP="00BF4B92" w:rsidR="00B43807" w:rsidRPr="003F6FA4">
      <w:pPr>
        <w:jc w:val="right"/>
        <w:rPr>
          <w:rFonts w:hAnsi="Times New Roman" w:ascii="Times New Roman"/>
          <w:b w:val="false"/>
        </w:rPr>
      </w:pPr>
      <w:r w:rsidRPr="003F6FA4">
        <w:rPr>
          <w:rFonts w:hAnsi="Times New Roman" w:ascii="Times New Roman"/>
        </w:rPr>
        <w:tab/>
      </w:r>
      <w:r w:rsidRPr="003F6FA4">
        <w:rPr>
          <w:rFonts w:hAnsi="Times New Roman" w:ascii="Times New Roman"/>
        </w:rPr>
        <w:tab/>
      </w:r>
      <w:r w:rsidR="00BF4B92">
        <w:rPr>
          <w:rFonts w:hAnsi="Times New Roman" w:ascii="Times New Roman"/>
          <w:b w:val="false"/>
        </w:rPr>
        <w:t xml:space="preserve"> S</w:t>
      </w:r>
      <w:r w:rsidRPr="003F6FA4">
        <w:rPr>
          <w:rFonts w:hAnsi="Times New Roman" w:ascii="Times New Roman"/>
          <w:b w:val="false"/>
        </w:rPr>
        <w:t>udac</w:t>
      </w:r>
    </w:p>
    <w:p w:rsidRDefault="00B43807" w:rsidP="00A81485" w:rsidR="00D75172" w:rsidRPr="00D75172">
      <w:pPr>
        <w:ind w:firstLine="708" w:left="1416"/>
        <w:jc w:val="right"/>
        <w:rPr>
          <w:rFonts w:hAnsi="Times New Roman" w:ascii="Times New Roman"/>
          <w:b w:val="false"/>
        </w:rPr>
      </w:pP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t>Daniela Korlević</w:t>
      </w:r>
      <w:r w:rsidR="001D165D">
        <w:rPr>
          <w:rFonts w:hAnsi="Times New Roman" w:ascii="Times New Roman"/>
          <w:b w:val="false"/>
        </w:rPr>
        <w:t xml:space="preserve"> </w:t>
      </w:r>
      <w:r w:rsidR="00A81485">
        <w:rPr>
          <w:rFonts w:hAnsi="Times New Roman" w:ascii="Times New Roman"/>
          <w:b w:val="false"/>
        </w:rPr>
        <w:t xml:space="preserve"> </w:t>
      </w:r>
    </w:p>
    <w:p w:rsidRDefault="005A1D38" w:rsidP="005A1D38" w:rsidR="005A1D38" w:rsidRPr="003F6FA4">
      <w:pPr>
        <w:ind w:firstLine="708" w:left="1416"/>
        <w:jc w:val="right"/>
        <w:rPr>
          <w:rFonts w:hAnsi="Times New Roman" w:ascii="Times New Roman"/>
        </w:rPr>
      </w:pPr>
      <w:r>
        <w:rPr>
          <w:rFonts w:hAnsi="Times New Roman" w:ascii="Times New Roman"/>
          <w:b w:val="false"/>
        </w:rPr>
        <w:t xml:space="preserve"> </w:t>
      </w:r>
    </w:p>
    <w:p w:rsidRDefault="00B43807" w:rsidP="00B43807" w:rsidR="00B43807" w:rsidRPr="003F6FA4">
      <w:pPr>
        <w:jc w:val="both"/>
        <w:rPr>
          <w:rFonts w:hAnsi="Times New Roman" w:ascii="Times New Roman"/>
        </w:rPr>
      </w:pPr>
      <w:r w:rsidRPr="003F6FA4">
        <w:rPr>
          <w:rFonts w:hAnsi="Times New Roman" w:ascii="Times New Roman"/>
        </w:rPr>
        <w:t>UPUTA O PRAVNOM LIJEKU:</w:t>
      </w:r>
    </w:p>
    <w:p w:rsidRDefault="008200B6" w:rsidP="008200B6" w:rsidR="008200B6" w:rsidRPr="008200B6">
      <w:pPr>
        <w:jc w:val="both"/>
        <w:rPr>
          <w:rFonts w:hAnsi="Times New Roman" w:ascii="Times New Roman"/>
          <w:b w:val="false"/>
        </w:rPr>
      </w:pPr>
      <w:r w:rsidRPr="008200B6">
        <w:rPr>
          <w:rFonts w:hAnsi="Times New Roman" w:ascii="Times New Roman"/>
          <w:b w:val="false"/>
        </w:rPr>
        <w:t xml:space="preserve">Protiv ovog rješenja pravo na žalbu ima podnositelj prijedloga.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431E20" w:rsidP="00B43807" w:rsidR="00431E20">
      <w:pPr>
        <w:jc w:val="both"/>
        <w:rPr>
          <w:rFonts w:hAnsi="Times New Roman" w:ascii="Times New Roman"/>
          <w:b w:val="false"/>
        </w:rPr>
      </w:pPr>
    </w:p>
    <w:p w:rsidRDefault="00431E20" w:rsidP="00B43807" w:rsidR="00431E20">
      <w:pPr>
        <w:jc w:val="both"/>
        <w:rPr>
          <w:rFonts w:hAnsi="Times New Roman" w:ascii="Times New Roman"/>
          <w:b w:val="false"/>
        </w:rPr>
      </w:pPr>
    </w:p>
    <w:p w:rsidRDefault="00B43807" w:rsidP="00B43807" w:rsidR="00B43807" w:rsidRPr="003F6FA4">
      <w:pPr>
        <w:jc w:val="both"/>
        <w:rPr>
          <w:rFonts w:hAnsi="Times New Roman" w:ascii="Times New Roman"/>
          <w:b w:val="false"/>
        </w:rPr>
      </w:pPr>
    </w:p>
    <w:p w:rsidRDefault="00B43807" w:rsidP="00B43807" w:rsidR="00B43807" w:rsidRPr="003F6FA4">
      <w:pPr>
        <w:jc w:val="both"/>
        <w:rPr>
          <w:rFonts w:hAnsi="Times New Roman" w:ascii="Times New Roman"/>
          <w:b w:val="false"/>
        </w:rPr>
      </w:pPr>
    </w:p>
    <w:p w:rsidRDefault="00B43807" w:rsidP="00B43807" w:rsidR="00B43807" w:rsidRPr="00431E20">
      <w:pPr>
        <w:jc w:val="both"/>
        <w:rPr>
          <w:rFonts w:hAnsi="Times New Roman" w:ascii="Times New Roman"/>
          <w:sz w:val="20"/>
          <w:szCs w:val="20"/>
        </w:rPr>
      </w:pPr>
      <w:r w:rsidRPr="00431E20">
        <w:rPr>
          <w:rFonts w:hAnsi="Times New Roman" w:ascii="Times New Roman"/>
          <w:sz w:val="20"/>
          <w:szCs w:val="20"/>
        </w:rPr>
        <w:t>DNA</w:t>
      </w:r>
    </w:p>
    <w:p w:rsidRDefault="00B43807" w:rsidP="00B43807" w:rsidR="00B43807" w:rsidRPr="003F6FA4">
      <w:pPr>
        <w:jc w:val="both"/>
        <w:rPr>
          <w:rFonts w:hAnsi="Times New Roman" w:ascii="Times New Roman"/>
          <w:b w:val="false"/>
          <w:sz w:val="20"/>
          <w:szCs w:val="20"/>
        </w:rPr>
      </w:pPr>
    </w:p>
    <w:p w:rsidRDefault="00D75172" w:rsidP="00B43807" w:rsidR="00B43807">
      <w:pPr>
        <w:jc w:val="both"/>
        <w:rPr>
          <w:rFonts w:hAnsi="Times New Roman" w:ascii="Times New Roman"/>
          <w:b w:val="false"/>
          <w:sz w:val="20"/>
          <w:szCs w:val="20"/>
        </w:rPr>
      </w:pPr>
      <w:r>
        <w:rPr>
          <w:rFonts w:hAnsi="Times New Roman" w:ascii="Times New Roman"/>
          <w:b w:val="false"/>
          <w:sz w:val="20"/>
          <w:szCs w:val="20"/>
        </w:rPr>
        <w:t>- e-Oglasna ploča</w:t>
      </w:r>
      <w:r w:rsidR="00F975EB">
        <w:rPr>
          <w:rFonts w:hAnsi="Times New Roman" w:ascii="Times New Roman"/>
          <w:b w:val="false"/>
          <w:sz w:val="20"/>
          <w:szCs w:val="20"/>
        </w:rPr>
        <w:t xml:space="preserve"> sudova</w:t>
      </w:r>
    </w:p>
    <w:p w:rsidRDefault="00D75172" w:rsidP="00B43807" w:rsidR="00D75172" w:rsidRPr="003F6FA4">
      <w:pPr>
        <w:jc w:val="both"/>
        <w:rPr>
          <w:rFonts w:hAnsi="Times New Roman" w:ascii="Times New Roman"/>
          <w:b w:val="false"/>
          <w:sz w:val="20"/>
          <w:szCs w:val="20"/>
        </w:rPr>
      </w:pPr>
    </w:p>
    <w:p w:rsidRDefault="00B43807" w:rsidP="00B43807" w:rsidR="00B43807" w:rsidRPr="003F6FA4">
      <w:pPr>
        <w:jc w:val="both"/>
        <w:rPr>
          <w:rFonts w:hAnsi="Times New Roman" w:ascii="Times New Roman"/>
          <w:b w:val="false"/>
          <w:sz w:val="20"/>
          <w:szCs w:val="20"/>
        </w:rPr>
      </w:pPr>
      <w:r w:rsidRPr="003F6FA4">
        <w:rPr>
          <w:rFonts w:hAnsi="Times New Roman" w:ascii="Times New Roman"/>
          <w:b w:val="false"/>
          <w:sz w:val="20"/>
          <w:szCs w:val="20"/>
        </w:rPr>
        <w:t>U Rijeci</w:t>
      </w:r>
      <w:r w:rsidR="0085020A" w:rsidRPr="003F6FA4">
        <w:rPr>
          <w:rFonts w:hAnsi="Times New Roman" w:ascii="Times New Roman"/>
          <w:b w:val="false"/>
          <w:sz w:val="20"/>
          <w:szCs w:val="20"/>
        </w:rPr>
        <w:t>,</w:t>
      </w:r>
      <w:r w:rsidR="003F6FA4">
        <w:rPr>
          <w:rFonts w:hAnsi="Times New Roman" w:ascii="Times New Roman"/>
          <w:b w:val="false"/>
          <w:sz w:val="20"/>
          <w:szCs w:val="20"/>
        </w:rPr>
        <w:t xml:space="preserve"> </w:t>
      </w:r>
      <w:r w:rsidR="00F975EB">
        <w:rPr>
          <w:rFonts w:hAnsi="Times New Roman" w:ascii="Times New Roman"/>
          <w:b w:val="false"/>
          <w:sz w:val="20"/>
          <w:szCs w:val="20"/>
        </w:rPr>
        <w:t>04.12</w:t>
      </w:r>
      <w:r w:rsidR="00C84102">
        <w:rPr>
          <w:rFonts w:hAnsi="Times New Roman" w:ascii="Times New Roman"/>
          <w:b w:val="false"/>
          <w:sz w:val="20"/>
          <w:szCs w:val="20"/>
        </w:rPr>
        <w:t>.2017</w:t>
      </w:r>
      <w:r w:rsidRPr="003F6FA4">
        <w:rPr>
          <w:rFonts w:hAnsi="Times New Roman" w:ascii="Times New Roman"/>
          <w:b w:val="false"/>
          <w:sz w:val="20"/>
          <w:szCs w:val="20"/>
        </w:rPr>
        <w:t>.</w:t>
      </w:r>
      <w:r w:rsidR="00431E20">
        <w:rPr>
          <w:rFonts w:hAnsi="Times New Roman" w:ascii="Times New Roman"/>
          <w:b w:val="false"/>
          <w:sz w:val="20"/>
          <w:szCs w:val="20"/>
        </w:rPr>
        <w:t xml:space="preserve"> </w:t>
      </w:r>
      <w:r w:rsidRPr="003F6FA4">
        <w:rPr>
          <w:rFonts w:hAnsi="Times New Roman" w:ascii="Times New Roman"/>
          <w:b w:val="false"/>
          <w:sz w:val="20"/>
          <w:szCs w:val="20"/>
        </w:rPr>
        <w:t xml:space="preserve">g.  </w:t>
      </w:r>
    </w:p>
    <w:p w:rsidRDefault="00B43807" w:rsidP="00B43807" w:rsidR="00B43807" w:rsidRPr="003F6FA4">
      <w:pPr>
        <w:jc w:val="both"/>
        <w:rPr>
          <w:rFonts w:hAnsi="Times New Roman" w:ascii="Times New Roman"/>
          <w:b w:val="false"/>
          <w:sz w:val="20"/>
          <w:szCs w:val="20"/>
        </w:rPr>
      </w:pPr>
    </w:p>
    <w:p w:rsidRDefault="00B43807" w:rsidP="00B43807" w:rsidR="00B43807" w:rsidRPr="003F6FA4">
      <w:pPr>
        <w:jc w:val="both"/>
        <w:rPr>
          <w:rFonts w:hAnsi="Times New Roman" w:ascii="Times New Roman"/>
          <w:b w:val="false"/>
          <w:sz w:val="20"/>
          <w:szCs w:val="20"/>
        </w:rPr>
      </w:pPr>
      <w:r w:rsidRPr="003F6FA4">
        <w:rPr>
          <w:rFonts w:hAnsi="Times New Roman" w:ascii="Times New Roman"/>
          <w:b w:val="false"/>
          <w:sz w:val="20"/>
          <w:szCs w:val="20"/>
        </w:rPr>
        <w:t>Stečajni sudac</w:t>
      </w:r>
    </w:p>
    <w:p w:rsidRDefault="00B43807" w:rsidP="00CC3E9E" w:rsidR="00B43807" w:rsidRPr="003F6FA4">
      <w:pPr>
        <w:jc w:val="both"/>
        <w:rPr>
          <w:rFonts w:hAnsi="Times New Roman" w:ascii="Times New Roman"/>
        </w:rPr>
      </w:pPr>
      <w:r w:rsidRPr="003F6FA4">
        <w:rPr>
          <w:rFonts w:hAnsi="Times New Roman" w:ascii="Times New Roman"/>
          <w:b w:val="false"/>
          <w:sz w:val="20"/>
          <w:szCs w:val="20"/>
        </w:rPr>
        <w:t xml:space="preserve">Daniela Korlević  </w:t>
      </w:r>
      <w:r w:rsidRPr="003F6FA4">
        <w:rPr>
          <w:rFonts w:hAnsi="Times New Roman" w:ascii="Times New Roman"/>
        </w:rPr>
        <w:t xml:space="preserve">                               </w:t>
      </w:r>
    </w:p>
    <w:p w:rsidRDefault="00B43807" w:rsidP="00B43807" w:rsidR="00B43807" w:rsidRPr="003F6FA4">
      <w:pPr>
        <w:rPr>
          <w:rFonts w:hAnsi="Times New Roman" w:ascii="Times New Roman"/>
        </w:rPr>
      </w:pPr>
    </w:p>
    <w:p w:rsidRDefault="00A50178" w:rsidR="00A50178" w:rsidRPr="003F6FA4">
      <w:pPr>
        <w:rPr>
          <w:rFonts w:hAnsi="Times New Roman" w:ascii="Times New Roman"/>
        </w:rPr>
      </w:pPr>
    </w:p>
    <w:sectPr w:rsidR="00A50178" w:rsidRPr="003F6FA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62AE" w:rsidR="001362AE">
      <w:r>
        <w:separator/>
      </w:r>
    </w:p>
  </w:endnote>
  <w:endnote w:id="0" w:type="continuationSeparator">
    <w:p w:rsidRDefault="001362AE" w:rsidR="001362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755A" w:rsidR="00FF755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rsidRPr="00CC3E9E">
    <w:pPr>
      <w:pStyle w:val="Podnoje"/>
      <w:framePr w:y="1" w:xAlign="center" w:vAnchor="text" w:hAnchor="margin" w:wrap="around"/>
      <w:rPr>
        <w:rStyle w:val="Brojstranice"/>
        <w:rFonts w:hAnsi="Times New Roman" w:ascii="Times New Roman"/>
        <w:b w:val="false"/>
      </w:rPr>
    </w:pPr>
    <w:r w:rsidRPr="00CC3E9E">
      <w:rPr>
        <w:rStyle w:val="Brojstranice"/>
        <w:rFonts w:hAnsi="Times New Roman" w:ascii="Times New Roman"/>
        <w:b w:val="false"/>
      </w:rPr>
      <w:fldChar w:fldCharType="begin"/>
    </w:r>
    <w:r w:rsidRPr="00CC3E9E">
      <w:rPr>
        <w:rStyle w:val="Brojstranice"/>
        <w:rFonts w:hAnsi="Times New Roman" w:ascii="Times New Roman"/>
        <w:b w:val="false"/>
      </w:rPr>
      <w:instrText xml:space="preserve">PAGE  </w:instrText>
    </w:r>
    <w:r w:rsidRPr="00CC3E9E">
      <w:rPr>
        <w:rStyle w:val="Brojstranice"/>
        <w:rFonts w:hAnsi="Times New Roman" w:ascii="Times New Roman"/>
        <w:b w:val="false"/>
      </w:rPr>
      <w:fldChar w:fldCharType="separate"/>
    </w:r>
    <w:r w:rsidR="008200B6">
      <w:rPr>
        <w:rStyle w:val="Brojstranice"/>
        <w:rFonts w:hAnsi="Times New Roman" w:ascii="Times New Roman"/>
        <w:b w:val="false"/>
        <w:noProof/>
      </w:rPr>
      <w:t>1</w:t>
    </w:r>
    <w:r w:rsidRPr="00CC3E9E">
      <w:rPr>
        <w:rStyle w:val="Brojstranice"/>
        <w:rFonts w:hAnsi="Times New Roman" w:ascii="Times New Roman"/>
        <w:b w:val="false"/>
      </w:rPr>
      <w:fldChar w:fldCharType="end"/>
    </w:r>
  </w:p>
  <w:p w:rsidRDefault="00FF755A" w:rsidR="00FF75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62AE" w:rsidR="001362AE">
      <w:r>
        <w:separator/>
      </w:r>
    </w:p>
  </w:footnote>
  <w:footnote w:id="0" w:type="continuationSeparator">
    <w:p w:rsidRDefault="001362AE" w:rsidR="001362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R="00FF755A" w:rsidRPr="0081191C">
    <w:pPr>
      <w:pStyle w:val="Zaglavlje"/>
      <w:rPr>
        <w:rFonts w:hAnsi="Times New Roman" w:ascii="Times New Roman"/>
        <w:b w:val="false"/>
      </w:rPr>
    </w:pPr>
    <w:r w:rsidRPr="0081191C">
      <w:rPr>
        <w:rFonts w:hAnsi="Times New Roman" w:ascii="Times New Roman"/>
        <w:b w:val="false"/>
      </w:rPr>
      <w:tab/>
    </w:r>
    <w:r w:rsidRPr="0081191C">
      <w:rPr>
        <w:rFonts w:hAnsi="Times New Roman" w:ascii="Times New Roman"/>
        <w:b w:val="false"/>
      </w:rPr>
      <w:tab/>
      <w:t>Posl.br. 15 St-</w:t>
    </w:r>
    <w:r w:rsidR="00146263">
      <w:rPr>
        <w:rFonts w:hAnsi="Times New Roman" w:ascii="Times New Roman"/>
        <w:b w:val="false"/>
      </w:rPr>
      <w:t>607</w:t>
    </w:r>
    <w:r w:rsidR="00C84102">
      <w:rPr>
        <w:rFonts w:hAnsi="Times New Roman" w:ascii="Times New Roman"/>
        <w:b w:val="false"/>
      </w:rPr>
      <w:t>/17-</w:t>
    </w:r>
    <w:r w:rsidR="00146263">
      <w:rPr>
        <w:rFonts w:hAnsi="Times New Roman" w:ascii="Times New Roman"/>
        <w:b w:val="false"/>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A275B"/>
    <w:multiLevelType w:val="hybridMultilevel"/>
    <w:tmpl w:val="59E05328"/>
    <w:lvl w:tplc="24A89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8F74BF3"/>
    <w:multiLevelType w:val="hybridMultilevel"/>
    <w:tmpl w:val="8F8EE062"/>
    <w:lvl w:tplc="D220C866"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807"/>
    <w:rsid w:val="000E7DDD"/>
    <w:rsid w:val="00104DB1"/>
    <w:rsid w:val="001362AE"/>
    <w:rsid w:val="00146263"/>
    <w:rsid w:val="001B0B85"/>
    <w:rsid w:val="001C5571"/>
    <w:rsid w:val="001D165D"/>
    <w:rsid w:val="00290664"/>
    <w:rsid w:val="002B1AFB"/>
    <w:rsid w:val="00380592"/>
    <w:rsid w:val="00391DD2"/>
    <w:rsid w:val="003A5996"/>
    <w:rsid w:val="003F6FA4"/>
    <w:rsid w:val="00431E20"/>
    <w:rsid w:val="0043336C"/>
    <w:rsid w:val="0044636F"/>
    <w:rsid w:val="004D060E"/>
    <w:rsid w:val="004E55E7"/>
    <w:rsid w:val="005701AE"/>
    <w:rsid w:val="005A0923"/>
    <w:rsid w:val="005A1D38"/>
    <w:rsid w:val="00665648"/>
    <w:rsid w:val="00712E59"/>
    <w:rsid w:val="007D63A2"/>
    <w:rsid w:val="007F6354"/>
    <w:rsid w:val="0081191C"/>
    <w:rsid w:val="008200B6"/>
    <w:rsid w:val="00830885"/>
    <w:rsid w:val="0085020A"/>
    <w:rsid w:val="008D3B09"/>
    <w:rsid w:val="00940D78"/>
    <w:rsid w:val="009B255A"/>
    <w:rsid w:val="00A11CF3"/>
    <w:rsid w:val="00A50178"/>
    <w:rsid w:val="00A81485"/>
    <w:rsid w:val="00AA23A6"/>
    <w:rsid w:val="00AA44B9"/>
    <w:rsid w:val="00B1169A"/>
    <w:rsid w:val="00B43807"/>
    <w:rsid w:val="00B70348"/>
    <w:rsid w:val="00B94358"/>
    <w:rsid w:val="00B9597A"/>
    <w:rsid w:val="00BD42F9"/>
    <w:rsid w:val="00BF4B92"/>
    <w:rsid w:val="00C51A45"/>
    <w:rsid w:val="00C84102"/>
    <w:rsid w:val="00CA6E69"/>
    <w:rsid w:val="00CC04AC"/>
    <w:rsid w:val="00CC3E9E"/>
    <w:rsid w:val="00CD551C"/>
    <w:rsid w:val="00D655CA"/>
    <w:rsid w:val="00D75172"/>
    <w:rsid w:val="00E2286E"/>
    <w:rsid w:val="00E335FE"/>
    <w:rsid w:val="00EC17AD"/>
    <w:rsid w:val="00EC7A7B"/>
    <w:rsid w:val="00ED231D"/>
    <w:rsid w:val="00F25F88"/>
    <w:rsid w:val="00F35A5E"/>
    <w:rsid w:val="00F60B61"/>
    <w:rsid w:val="00F66D1A"/>
    <w:rsid w:val="00F67F75"/>
    <w:rsid w:val="00F731C0"/>
    <w:rsid w:val="00F975EB"/>
    <w:rsid w:val="00FF75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3807"/>
    <w:rPr>
      <w:rFonts w:hAnsi="Arial" w:ascii="Arial"/>
      <w:b/>
      <w:sz w:val="24"/>
      <w:szCs w:val="24"/>
      <w:lang w:eastAsia="en-US"/>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CC3E9E"/>
    <w:rPr>
      <w:color w:val="808080"/>
      <w:bdr w:space="0" w:sz="0" w:color="auto" w:val="none"/>
      <w:shd w:fill="auto" w:color="auto" w:val="clear"/>
    </w:rPr>
  </w:style>
  <w:style w:customStyle="true" w:styleId="eSPISCCParagraphDefaultFont" w:type="character">
    <w:name w:val="eSPIS_CC_Paragraph Default Font"/>
    <w:basedOn w:val="Zadanifontodlomka"/>
    <w:rsid w:val="00CC3E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3E9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C3E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3E9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CC3E9E"/>
    <w:rPr>
      <w:rFonts w:cs="Tahoma" w:hAnsi="Tahoma" w:ascii="Tahoma"/>
      <w:sz w:val="16"/>
      <w:szCs w:val="16"/>
    </w:rPr>
  </w:style>
  <w:style w:customStyle="true" w:styleId="TekstbaloniaChar" w:type="character">
    <w:name w:val="Tekst balončića Char"/>
    <w:basedOn w:val="Zadanifontodlomka"/>
    <w:link w:val="Tekstbalonia"/>
    <w:rsid w:val="00CC3E9E"/>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3807"/>
    <w:rPr>
      <w:rFonts w:ascii="Arial" w:hAnsi="Arial"/>
      <w:b/>
      <w:sz w:val="24"/>
      <w:szCs w:val="24"/>
      <w:lang w:eastAsia="en-US"/>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CC3E9E"/>
    <w:rPr>
      <w:color w:val="808080"/>
      <w:bdr w:color="auto" w:space="0" w:sz="0" w:val="none"/>
      <w:shd w:color="auto" w:fill="auto" w:val="clear"/>
    </w:rPr>
  </w:style>
  <w:style w:customStyle="1" w:styleId="eSPISCCParagraphDefaultFont" w:type="character">
    <w:name w:val="eSPIS_CC_Paragraph Default Font"/>
    <w:basedOn w:val="Zadanifontodlomka"/>
    <w:rsid w:val="00CC3E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3E9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C3E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3E9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CC3E9E"/>
    <w:rPr>
      <w:rFonts w:ascii="Tahoma" w:cs="Tahoma" w:hAnsi="Tahoma"/>
      <w:sz w:val="16"/>
      <w:szCs w:val="16"/>
    </w:rPr>
  </w:style>
  <w:style w:customStyle="1" w:styleId="TekstbaloniaChar" w:type="character">
    <w:name w:val="Tekst balončića Char"/>
    <w:basedOn w:val="Zadanifontodlomka"/>
    <w:link w:val="Tekstbalonia"/>
    <w:rsid w:val="00CC3E9E"/>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30508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St-607/2017-2</izvorni_sadrzaj>
    <derivirana_varijabla naziv="DomainObject.Oznaka_1">St-607/2017-2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izvorni_sadrzaj>
    <derivirana_varijabla naziv="DomainObject.Predmet.Broj_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St-607/2017</izvorni_sadrzaj>
    <derivirana_varijabla naziv="DomainObject.Predmet.OznakaBroj_1">St-607/2017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10 St-778/16</izvorni_sadrzaj>
    <derivirana_varijabla naziv="DomainObject.Predmet.PrimjedbaSuca_1">Nastavak postupka radi naknadne diobe,
veza 10 St-778/16</derivirana_varijabla>
  </DomainObject.Predmet.PrimjedbaSuca>
  <DomainObject.Predmet.ProtustrankaFormated>
    <izvorni_sadrzaj>  Stečajna masa VEGRAD d.o.o.</izvorni_sadrzaj>
    <derivirana_varijabla naziv="DomainObject.Predmet.ProtustrankaFormated_1">  Stečajna masa VEGRAD d.o.o.</derivirana_varijabla>
  </DomainObject.Predmet.ProtustrankaFormated>
  <DomainObject.Predmet.ProtustrankaFormatedOIB>
    <izvorni_sadrzaj>  Stečajna masa VEGRAD d.o.o., OIB 19250471526</izvorni_sadrzaj>
    <derivirana_varijabla naziv="DomainObject.Predmet.ProtustrankaFormatedOIB_1">  Stečajna masa VEGRAD d.o.o., OIB 19250471526</derivirana_varijabla>
  </DomainObject.Predmet.ProtustrankaFormatedOIB>
  <DomainObject.Predmet.ProtustrankaFormatedWithAdress>
    <izvorni_sadrzaj> Stečajna masa VEGRAD d.o.o., Jurjenići 17, 51215 Kastav</izvorni_sadrzaj>
    <derivirana_varijabla naziv="DomainObject.Predmet.ProtustrankaFormatedWithAdress_1"> Stečajna masa VEGRAD d.o.o., Jurjenići 17, 51215 Kastav</derivirana_varijabla>
  </DomainObject.Predmet.ProtustrankaFormatedWithAdress>
  <DomainObject.Predmet.ProtustrankaFormatedWithAdressOIB>
    <izvorni_sadrzaj> Stečajna masa VEGRAD d.o.o., OIB 19250471526, Jurjenići 17, 51215 Kastav</izvorni_sadrzaj>
    <derivirana_varijabla naziv="DomainObject.Predmet.ProtustrankaFormatedWithAdressOIB_1"> Stečajna masa VEGRAD d.o.o., OIB 19250471526, Jurjenići 17, 51215 Kastav</derivirana_varijabla>
  </DomainObject.Predmet.ProtustrankaFormatedWithAdressOIB>
  <DomainObject.Predmet.ProtustrankaWithAdress>
    <izvorni_sadrzaj>Stečajna masa VEGRAD d.o.o. Jurjenići 17, 51215 Kastav</izvorni_sadrzaj>
    <derivirana_varijabla naziv="DomainObject.Predmet.ProtustrankaWithAdress_1">Stečajna masa VEGRAD d.o.o. Jurjenići 17, 51215 Kastav</derivirana_varijabla>
  </DomainObject.Predmet.ProtustrankaWithAdress>
  <DomainObject.Predmet.ProtustrankaWithAdressOIB>
    <izvorni_sadrzaj>Stečajna masa VEGRAD d.o.o., OIB 19250471526, Jurjenići 17, 51215 Kastav</izvorni_sadrzaj>
    <derivirana_varijabla naziv="DomainObject.Predmet.ProtustrankaWithAdressOIB_1">Stečajna masa VEGRAD d.o.o., OIB 19250471526, Jurjenići 17, 51215 Kastav</derivirana_varijabla>
  </DomainObject.Predmet.ProtustrankaWithAdressOIB>
  <DomainObject.Predmet.ProtustrankaNazivFormated>
    <izvorni_sadrzaj>Stečajna masa VEGRAD d.o.o.</izvorni_sadrzaj>
    <derivirana_varijabla naziv="DomainObject.Predmet.ProtustrankaNazivFormated_1">Stečajna masa VEGRAD d.o.o.</derivirana_varijabla>
  </DomainObject.Predmet.ProtustrankaNazivFormated>
  <DomainObject.Predmet.ProtustrankaNazivFormatedOIB>
    <izvorni_sadrzaj>Stečajna masa VEGRAD d.o.o., OIB 19250471526</izvorni_sadrzaj>
    <derivirana_varijabla naziv="DomainObject.Predmet.ProtustrankaNazivFormatedOIB_1">Stečajna masa VEGRAD d.o.o., OIB 19250471526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HRVOJE KRALJIČKOVIĆ stečajni upravitelj</izvorni_sadrzaj>
    <derivirana_varijabla naziv="DomainObject.Predmet.StrankaFormated_1">  HRVOJE KRALJIČKOVIĆ stečajni upravitelj</derivirana_varijabla>
  </DomainObject.Predmet.StrankaFormated>
  <DomainObject.Predmet.StrankaFormatedOIB>
    <izvorni_sadrzaj>  HRVOJE KRALJIČKOVIĆ stečajni upravitelj, OIB 63875916042</izvorni_sadrzaj>
    <derivirana_varijabla naziv="DomainObject.Predmet.StrankaFormatedOIB_1">  HRVOJE KRALJIČKOVIĆ stečajni upravitelj, OIB 63875916042</derivirana_varijabla>
  </DomainObject.Predmet.StrankaFormatedOIB>
  <DomainObject.Predmet.StrankaFormatedWithAdress>
    <izvorni_sadrzaj> HRVOJE KRALJIČKOVIĆ stečajni upravitelj, Kninski trg 13, 10000 Zagreb</izvorni_sadrzaj>
    <derivirana_varijabla naziv="DomainObject.Predmet.StrankaFormatedWithAdress_1"> HRVOJE KRALJIČKOVIĆ stečajni upravitelj, Kninski trg 13, 10000 Zagreb</derivirana_varijabla>
  </DomainObject.Predmet.StrankaFormatedWithAdress>
  <DomainObject.Predmet.StrankaFormatedWithAdressOIB>
    <izvorni_sadrzaj> HRVOJE KRALJIČKOVIĆ stečajni upravitelj, OIB 63875916042, Kninski trg 13, 10000 Zagreb</izvorni_sadrzaj>
    <derivirana_varijabla naziv="DomainObject.Predmet.StrankaFormatedWithAdressOIB_1"> HRVOJE KRALJIČKOVIĆ stečajni upravitelj, OIB 63875916042, Kninski trg 13, 10000 Zagreb</derivirana_varijabla>
  </DomainObject.Predmet.StrankaFormatedWithAdressOIB>
  <DomainObject.Predmet.StrankaWithAdress>
    <izvorni_sadrzaj>HRVOJE KRALJIČKOVIĆ stečajni upravitelj Kninski trg 13,10000 Zagreb</izvorni_sadrzaj>
    <derivirana_varijabla naziv="DomainObject.Predmet.StrankaWithAdress_1">HRVOJE KRALJIČKOVIĆ stečajni upravitelj Kninski trg 13,10000 Zagreb</derivirana_varijabla>
  </DomainObject.Predmet.StrankaWithAdress>
  <DomainObject.Predmet.StrankaWithAdressOIB>
    <izvorni_sadrzaj>HRVOJE KRALJIČKOVIĆ stečajni upravitelj, OIB 63875916042, Kninski trg 13,10000 Zagreb</izvorni_sadrzaj>
    <derivirana_varijabla naziv="DomainObject.Predmet.StrankaWithAdressOIB_1">HRVOJE KRALJIČKOVIĆ stečajni upravitelj, OIB 63875916042, Kninski trg 13,10000 Zagreb</derivirana_varijabla>
  </DomainObject.Predmet.StrankaWithAdressOIB>
  <DomainObject.Predmet.StrankaNazivFormated>
    <izvorni_sadrzaj>HRVOJE KRALJIČKOVIĆ stečajni upravitelj</izvorni_sadrzaj>
    <derivirana_varijabla naziv="DomainObject.Predmet.StrankaNazivFormated_1">HRVOJE KRALJIČKOVIĆ stečajni upravitelj</derivirana_varijabla>
  </DomainObject.Predmet.StrankaNazivFormated>
  <DomainObject.Predmet.StrankaNazivFormatedOIB>
    <izvorni_sadrzaj>HRVOJE KRALJIČKOVIĆ stečajni upravitelj, OIB 63875916042</izvorni_sadrzaj>
    <derivirana_varijabla naziv="DomainObject.Predmet.StrankaNazivFormatedOIB_1">HRVOJE KRALJIČKOVIĆ stečajni upravitelj, OIB 63875916042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HRVOJE KRALJIČKOVIĆ stečajni upravitelj</item>
    </izvorni_sadrzaj>
    <derivirana_varijabla naziv="DomainObject.Predmet.StrankaListFormated_1">
      <item>HRVOJE KRALJIČKOVIĆ stečajni upravitelj</item>
    </derivirana_varijabla>
  </DomainObject.Predmet.StrankaListFormated>
  <DomainObject.Predmet.StrankaListFormatedOIB>
    <izvorni_sadrzaj>
      <item>HRVOJE KRALJIČKOVIĆ stečajni upravitelj, OIB 63875916042</item>
    </izvorni_sadrzaj>
    <derivirana_varijabla naziv="DomainObject.Predmet.StrankaListFormatedOIB_1">
      <item>HRVOJE KRALJIČKOVIĆ stečajni upravitelj, OIB 63875916042</item>
    </derivirana_varijabla>
  </DomainObject.Predmet.StrankaListFormatedOIB>
  <DomainObject.Predmet.StrankaListFormatedWithAdress>
    <izvorni_sadrzaj>
      <item>HRVOJE KRALJIČKOVIĆ stečajni upravitelj, Kninski trg 13, 10000 Zagreb</item>
    </izvorni_sadrzaj>
    <derivirana_varijabla naziv="DomainObject.Predmet.StrankaListFormatedWithAdress_1">
      <item>HRVOJE KRALJIČKOVIĆ stečajni upravitelj, Kninski trg 13, 10000 Zagreb</item>
    </derivirana_varijabla>
  </DomainObject.Predmet.StrankaListFormatedWithAdress>
  <DomainObject.Predmet.StrankaListFormatedWithAdressOIB>
    <izvorni_sadrzaj>
      <item>HRVOJE KRALJIČKOVIĆ stečajni upravitelj, OIB 63875916042, Kninski trg 13, 10000 Zagreb</item>
    </izvorni_sadrzaj>
    <derivirana_varijabla naziv="DomainObject.Predmet.StrankaListFormatedWithAdressOIB_1">
      <item>HRVOJE KRALJIČKOVIĆ stečajni upravitelj, OIB 63875916042, Kninski trg 13, 10000 Zagreb</item>
    </derivirana_varijabla>
  </DomainObject.Predmet.StrankaListFormatedWithAdressOIB>
  <DomainObject.Predmet.StrankaListNazivFormated>
    <izvorni_sadrzaj>
      <item>HRVOJE KRALJIČKOVIĆ stečajni upravitelj</item>
    </izvorni_sadrzaj>
    <derivirana_varijabla naziv="DomainObject.Predmet.StrankaListNazivFormated_1">
      <item>HRVOJE KRALJIČKOVIĆ stečajni upravitelj</item>
    </derivirana_varijabla>
  </DomainObject.Predmet.StrankaListNazivFormated>
  <DomainObject.Predmet.StrankaListNazivFormatedOIB>
    <izvorni_sadrzaj>
      <item>HRVOJE KRALJIČKOVIĆ stečajni upravitelj, OIB 63875916042</item>
    </izvorni_sadrzaj>
    <derivirana_varijabla naziv="DomainObject.Predmet.StrankaListNazivFormatedOIB_1">
      <item>HRVOJE KRALJIČKOVIĆ stečajni upravitelj, OIB 63875916042</item>
    </derivirana_varijabla>
  </DomainObject.Predmet.StrankaListNazivFormatedOIB>
  <DomainObject.Predmet.ProtuStrankaListFormated>
    <izvorni_sadrzaj>
      <item>Stečajna masa VEGRAD d.o.o.</item>
    </izvorni_sadrzaj>
    <derivirana_varijabla naziv="DomainObject.Predmet.ProtuStrankaListFormated_1">
      <item>Stečajna masa VEGRAD d.o.o.</item>
    </derivirana_varijabla>
  </DomainObject.Predmet.ProtuStrankaListFormated>
  <DomainObject.Predmet.ProtuStrankaListFormatedOIB>
    <izvorni_sadrzaj>
      <item>Stečajna masa VEGRAD d.o.o., OIB 19250471526</item>
    </izvorni_sadrzaj>
    <derivirana_varijabla naziv="DomainObject.Predmet.ProtuStrankaListFormatedOIB_1">
      <item>Stečajna masa VEGRAD d.o.o., OIB 19250471526</item>
    </derivirana_varijabla>
  </DomainObject.Predmet.ProtuStrankaListFormatedOIB>
  <DomainObject.Predmet.ProtuStrankaListFormatedWithAdress>
    <izvorni_sadrzaj>
      <item>Stečajna masa VEGRAD d.o.o., Jurjenići 17, 51215 Kastav</item>
    </izvorni_sadrzaj>
    <derivirana_varijabla naziv="DomainObject.Predmet.ProtuStrankaListFormatedWithAdress_1">
      <item>Stečajna masa VEGRAD d.o.o., Jurjenići 17, 51215 Kastav</item>
    </derivirana_varijabla>
  </DomainObject.Predmet.ProtuStrankaListFormatedWithAdress>
  <DomainObject.Predmet.ProtuStrankaListFormatedWithAdressOIB>
    <izvorni_sadrzaj>
      <item>Stečajna masa VEGRAD d.o.o., OIB 19250471526, Jurjenići 17, 51215 Kastav</item>
    </izvorni_sadrzaj>
    <derivirana_varijabla naziv="DomainObject.Predmet.ProtuStrankaListFormatedWithAdressOIB_1">
      <item>Stečajna masa VEGRAD d.o.o., OIB 19250471526, Jurjenići 17, 51215 Kastav</item>
    </derivirana_varijabla>
  </DomainObject.Predmet.ProtuStrankaListFormatedWithAdressOIB>
  <DomainObject.Predmet.ProtuStrankaListNazivFormated>
    <izvorni_sadrzaj>
      <item>Stečajna masa VEGRAD d.o.o.</item>
    </izvorni_sadrzaj>
    <derivirana_varijabla naziv="DomainObject.Predmet.ProtuStrankaListNazivFormated_1">
      <item>Stečajna masa VEGRAD d.o.o.</item>
    </derivirana_varijabla>
  </DomainObject.Predmet.ProtuStrankaListNazivFormated>
  <DomainObject.Predmet.ProtuStrankaListNazivFormatedOIB>
    <izvorni_sadrzaj>
      <item>Stečajna masa VEGRAD d.o.o., OIB 19250471526</item>
    </izvorni_sadrzaj>
    <derivirana_varijabla naziv="DomainObject.Predmet.ProtuStrankaListNazivFormatedOIB_1">
      <item>Stečajna masa VEGRAD d.o.o., OIB 19250471526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St-607/2017-2</izvorni_sadrzaj>
    <derivirana_varijabla naziv="DomainObject.PoslovniBrojDokumenta_1">St-607/2017-2</derivirana_varijabla>
  </DomainObject.PoslovniBrojDokumenta>
  <DomainObject.Predmet.StrankaIDrugi>
    <izvorni_sadrzaj>HRVOJE KRALJIČKOVIĆ stečajni upravitelj</izvorni_sadrzaj>
    <derivirana_varijabla naziv="DomainObject.Predmet.StrankaIDrugi_1">HRVOJE KRALJIČKOVIĆ stečajni upravitelj</derivirana_varijabla>
  </DomainObject.Predmet.StrankaIDrugi>
  <DomainObject.Predmet.ProtustrankaIDrugi>
    <izvorni_sadrzaj>Stečajna masa VEGRAD d.o.o.</izvorni_sadrzaj>
    <derivirana_varijabla naziv="DomainObject.Predmet.ProtustrankaIDrugi_1">Stečajna masa VEGRAD d.o.o.</derivirana_varijabla>
  </DomainObject.Predmet.ProtustrankaIDrugi>
  <DomainObject.Predmet.StrankaIDrugiAdressOIB>
    <izvorni_sadrzaj>HRVOJE KRALJIČKOVIĆ stečajni upravitelj, OIB 63875916042, Kninski trg 13, 10000 Zagreb</izvorni_sadrzaj>
    <derivirana_varijabla naziv="DomainObject.Predmet.StrankaIDrugiAdressOIB_1">HRVOJE KRALJIČKOVIĆ stečajni upravitelj, OIB 63875916042, Kninski trg 13, 10000 Zagreb</derivirana_varijabla>
  </DomainObject.Predmet.StrankaIDrugiAdressOIB>
  <DomainObject.Predmet.ProtustrankaIDrugiAdressOIB>
    <izvorni_sadrzaj>Stečajna masa VEGRAD d.o.o., OIB 19250471526, Jurjenići 17, 51215 Kastav</izvorni_sadrzaj>
    <derivirana_varijabla naziv="DomainObject.Predmet.ProtustrankaIDrugiAdressOIB_1">Stečajna masa VEGRAD d.o.o., OIB 19250471526, Jurjenići 17,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HRVOJE KRALJIČKOVIĆ stečajni upravitelj</item>
      <item>Stečajna masa VEGRAD d.o.o.</item>
    </izvorni_sadrzaj>
    <derivirana_varijabla naziv="DomainObject.Predmet.SudioniciListNaziv_1">
      <item>HRVOJE KRALJIČKOVIĆ stečajni upravitelj</item>
      <item>Stečajna masa VEGRAD d.o.o.</item>
    </derivirana_varijabla>
  </DomainObject.Predmet.SudioniciListNaziv>
  <DomainObject.Predmet.SudioniciListAdressOIB>
    <izvorni_sadrzaj>
      <item>HRVOJE KRALJIČKOVIĆ stečajni upravitelj, OIB 63875916042, Kninski trg 13,10000 Zagreb</item>
      <item>Stečajna masa VEGRAD d.o.o., OIB 19250471526, Jurjenići 17,51215 Kastav</item>
    </izvorni_sadrzaj>
    <derivirana_varijabla naziv="DomainObject.Predmet.SudioniciListAdressOIB_1">
      <item>HRVOJE KRALJIČKOVIĆ stečajni upravitelj, OIB 63875916042, Kninski trg 13,10000 Zagreb</item>
      <item>Stečajna masa VEGRAD d.o.o., OIB 19250471526, Jurjenići 17,51215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63875916042</item>
      <item>, OIB 19250471526</item>
    </izvorni_sadrzaj>
    <derivirana_varijabla naziv="DomainObject.Predmet.SudioniciListNazivOIB_1">
      <item>, OIB 63875916042</item>
      <item>, OIB 19250471526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563</properties:Words>
  <properties:Characters>3196</properties:Characters>
  <properties:Lines>84</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2017-12-04T10:44:00Z</dcterms:created>
  <dc:creator>dcmelik</dc:creator>
  <cp:lastModifiedBy>Jasna Radulović</cp:lastModifiedBy>
  <cp:lastPrinted>2017-10-03T11:41:00Z</cp:lastPrinted>
  <dcterms:modified xmlns:xsi="http://www.w3.org/2001/XMLSchema-instance" xsi:type="dcterms:W3CDTF">2017-12-04T10:52:00Z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St-607/2017-2 / Odluka - Rješenje - odbijen zahtjev/prijedlog</vt:lpwstr>
  </prop:property>
  <prop:property name="CC_coloring" pid="4" fmtid="{D5CDD505-2E9C-101B-9397-08002B2CF9AE}">
    <vt:bool>false</vt:bool>
  </prop:property>
  <prop:property name="BrojStranica" pid="5" fmtid="{D5CDD505-2E9C-101B-9397-08002B2CF9AE}">
    <vt:i4>2</vt:i4>
  </prop:property>
</prop:Properties>
</file>