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cccd" w14:paraId="043cccd" w:rsidRDefault="00C60FB7" w:rsidP="007D576F" w:rsidR="00C60FB7" w:rsidRPr="00DC15DA">
      <w:pPr>
        <w:pStyle w:val="Naslov2"/>
        <w:jc w:val="right"/>
        <w15:collapsed w:val="false"/>
        <w:rPr>
          <w:b w:val="false"/>
          <w:bCs w:val="false"/>
        </w:rPr>
      </w:pPr>
      <w:bookmarkStart w:name="_GoBack" w:id="0"/>
      <w:bookmarkEnd w:id="0"/>
      <w:r w:rsidRPr="00DC15DA">
        <w:rPr>
          <w:b w:val="false"/>
          <w:bCs w:val="false"/>
        </w:rPr>
        <w:t>14 St-</w:t>
      </w:r>
      <w:r w:rsidR="00585F71">
        <w:rPr>
          <w:b w:val="false"/>
          <w:bCs w:val="false"/>
        </w:rPr>
        <w:t>3</w:t>
      </w:r>
      <w:r w:rsidR="009536AC">
        <w:rPr>
          <w:b w:val="false"/>
          <w:bCs w:val="false"/>
        </w:rPr>
        <w:t>6</w:t>
      </w:r>
      <w:r w:rsidRPr="00DC15DA">
        <w:rPr>
          <w:b w:val="false"/>
          <w:bCs w:val="false"/>
        </w:rPr>
        <w:t>/</w:t>
      </w:r>
      <w:r w:rsidR="00DC15DA" w:rsidRPr="00DC15DA">
        <w:rPr>
          <w:b w:val="false"/>
          <w:bCs w:val="false"/>
        </w:rPr>
        <w:t>1</w:t>
      </w:r>
      <w:r w:rsidR="00243B9B">
        <w:rPr>
          <w:b w:val="false"/>
          <w:bCs w:val="false"/>
        </w:rPr>
        <w:t>4</w:t>
      </w:r>
      <w:r w:rsidRPr="00DC15DA">
        <w:rPr>
          <w:b w:val="false"/>
          <w:bCs w:val="false"/>
        </w:rPr>
        <w:t>-</w:t>
      </w:r>
      <w:r w:rsidR="00585F71">
        <w:rPr>
          <w:b w:val="false"/>
          <w:bCs w:val="false"/>
        </w:rPr>
        <w:t>155</w:t>
      </w:r>
    </w:p>
    <w:p w:rsidRDefault="00C60FB7" w:rsidP="00C60FB7" w:rsidR="00C60FB7">
      <w:pPr>
        <w:pStyle w:val="Naslov2"/>
      </w:pPr>
    </w:p>
    <w:p w:rsidRDefault="00C60FB7" w:rsidP="00C60FB7" w:rsidR="00C60FB7">
      <w:pPr>
        <w:pStyle w:val="Naslov2"/>
      </w:pPr>
    </w:p>
    <w:p w:rsidRDefault="00243B9B" w:rsidP="00243B9B" w:rsidR="00243B9B">
      <w:r>
        <w:rPr>
          <w:rStyle w:val="Naglaeno"/>
        </w:rPr>
        <w:t xml:space="preserve">             </w:t>
      </w:r>
      <w:r w:rsidR="00D363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B9B" w:rsidP="00243B9B" w:rsidR="00243B9B" w:rsidRPr="00D21A2C"/>
    <w:p w:rsidRDefault="00243B9B" w:rsidP="00243B9B" w:rsidR="00243B9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43B9B" w:rsidP="00243B9B" w:rsidR="00243B9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0FB7" w:rsidP="00C60FB7" w:rsidR="00C60FB7">
      <w:pPr>
        <w:pStyle w:val="Naslov2"/>
      </w:pPr>
    </w:p>
    <w:p w:rsidRDefault="00C60FB7" w:rsidP="00243B9B" w:rsidR="00C60FB7">
      <w:pPr>
        <w:pStyle w:val="Naslov2"/>
        <w:jc w:val="left"/>
      </w:pPr>
    </w:p>
    <w:p w:rsidRDefault="00834D1F" w:rsidP="00C60FB7" w:rsidR="00834D1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C60FB7" w:rsidP="00C60FB7" w:rsidR="00C60FB7" w:rsidRPr="00834D1F">
      <w:pPr>
        <w:pStyle w:val="Naslov2"/>
        <w:rPr>
          <w:b w:val="false"/>
          <w:bCs w:val="false"/>
        </w:rPr>
      </w:pPr>
      <w:r w:rsidRPr="00834D1F">
        <w:rPr>
          <w:b w:val="false"/>
          <w:bCs w:val="false"/>
        </w:rPr>
        <w:t>R J E Š E N J E</w:t>
      </w:r>
    </w:p>
    <w:p w:rsidRDefault="00C60FB7" w:rsidP="00C60FB7" w:rsidR="00C60FB7">
      <w:pPr>
        <w:rPr>
          <w:b/>
          <w:bCs/>
        </w:rPr>
      </w:pPr>
    </w:p>
    <w:p w:rsidRDefault="003B0851" w:rsidP="003B0851" w:rsidR="003B0851">
      <w:pPr>
        <w:jc w:val="both"/>
      </w:pPr>
      <w:r>
        <w:tab/>
        <w:t xml:space="preserve">Trgovački sud u Osijeku, po sucu mr. sc. Tihomiru Kovačević, kao stečajnom sucu, u stečajnom postupku nad dužnikom: </w:t>
      </w:r>
      <w:r w:rsidRPr="00B95711">
        <w:rPr>
          <w:bCs/>
        </w:rPr>
        <w:t>KERA-KAMEX d.o.o. za građevinarstvo, proizvodnju i trgovinu u stečaju, Piškorevci, J.J. Strossmayera 95,</w:t>
      </w:r>
      <w:r>
        <w:rPr>
          <w:b/>
        </w:rPr>
        <w:t xml:space="preserve"> </w:t>
      </w:r>
      <w:r w:rsidRPr="00706F13">
        <w:rPr>
          <w:bCs/>
        </w:rPr>
        <w:t>MBS</w:t>
      </w:r>
      <w:r>
        <w:rPr>
          <w:b/>
        </w:rPr>
        <w:t xml:space="preserve"> </w:t>
      </w:r>
      <w:r w:rsidRPr="0083129F">
        <w:t>0300</w:t>
      </w:r>
      <w:r>
        <w:t>10492</w:t>
      </w:r>
      <w:r w:rsidRPr="0083129F">
        <w:t xml:space="preserve">, OIB </w:t>
      </w:r>
      <w:r>
        <w:t xml:space="preserve">74555574709, dana 9. svibnja 2017.  </w:t>
      </w:r>
    </w:p>
    <w:p w:rsidRDefault="00C60FB7" w:rsidP="00C60FB7" w:rsidR="00C60FB7">
      <w:pPr>
        <w:jc w:val="both"/>
      </w:pPr>
    </w:p>
    <w:p w:rsidRDefault="00C60FB7" w:rsidP="00383B12" w:rsidR="00C60FB7" w:rsidRPr="00834D1F">
      <w:pPr>
        <w:jc w:val="center"/>
      </w:pPr>
      <w:r w:rsidRPr="00834D1F">
        <w:t>r i j e š i o   j e</w:t>
      </w:r>
    </w:p>
    <w:p w:rsidRDefault="00C60FB7" w:rsidP="00C60FB7" w:rsidR="00C60FB7">
      <w:pPr>
        <w:rPr>
          <w:b/>
          <w:bCs/>
        </w:rPr>
      </w:pPr>
    </w:p>
    <w:p w:rsidRDefault="00C60FB7" w:rsidP="007D576F" w:rsidR="00C60FB7">
      <w:pPr>
        <w:jc w:val="both"/>
      </w:pPr>
      <w:r>
        <w:rPr>
          <w:bCs/>
        </w:rPr>
        <w:tab/>
        <w:t xml:space="preserve">U stečajnom postupku nad dužnikom </w:t>
      </w:r>
      <w:r w:rsidR="003B0851" w:rsidRPr="003B0851">
        <w:rPr>
          <w:bCs/>
        </w:rPr>
        <w:t>KERA-KAMEX d.o.o. za građevinarstvo, proizvodnju i trgovinu u stečaju, Piškorevci, J.J. Strossmayera 95, MBS 030010492, OIB 74555574709</w:t>
      </w:r>
      <w:r w:rsidR="00DC15DA" w:rsidRPr="00834D1F">
        <w:rPr>
          <w:bCs/>
        </w:rPr>
        <w:t>,</w:t>
      </w:r>
      <w:r w:rsidR="00DC15DA">
        <w:rPr>
          <w:b/>
        </w:rPr>
        <w:t xml:space="preserve"> </w:t>
      </w:r>
      <w:r>
        <w:t>određuje se posebno ispitno ročište za dan</w:t>
      </w:r>
    </w:p>
    <w:p w:rsidRDefault="00C60FB7" w:rsidP="00C60FB7" w:rsidR="00C60FB7">
      <w:pPr>
        <w:jc w:val="both"/>
      </w:pPr>
    </w:p>
    <w:p w:rsidRDefault="003B0851" w:rsidP="007D576F" w:rsidR="00C60FB7" w:rsidRPr="00834D1F">
      <w:pPr>
        <w:jc w:val="center"/>
        <w:rPr>
          <w:bCs/>
        </w:rPr>
      </w:pPr>
      <w:r>
        <w:rPr>
          <w:bCs/>
        </w:rPr>
        <w:t>24</w:t>
      </w:r>
      <w:r w:rsidR="00C60FB7" w:rsidRPr="00834D1F">
        <w:rPr>
          <w:bCs/>
        </w:rPr>
        <w:t xml:space="preserve">. </w:t>
      </w:r>
      <w:r>
        <w:rPr>
          <w:bCs/>
        </w:rPr>
        <w:t>svib</w:t>
      </w:r>
      <w:r w:rsidR="009536AC">
        <w:rPr>
          <w:bCs/>
        </w:rPr>
        <w:t>nja</w:t>
      </w:r>
      <w:r w:rsidR="00C60FB7" w:rsidRPr="00834D1F">
        <w:rPr>
          <w:bCs/>
        </w:rPr>
        <w:t xml:space="preserve"> 201</w:t>
      </w:r>
      <w:r>
        <w:rPr>
          <w:bCs/>
        </w:rPr>
        <w:t>7</w:t>
      </w:r>
      <w:r w:rsidR="00C60FB7" w:rsidRPr="00834D1F">
        <w:rPr>
          <w:bCs/>
        </w:rPr>
        <w:t>. godine</w:t>
      </w:r>
    </w:p>
    <w:p w:rsidRDefault="00C60FB7" w:rsidP="00243B9B" w:rsidR="00C60FB7" w:rsidRPr="00834D1F">
      <w:pPr>
        <w:jc w:val="center"/>
        <w:rPr>
          <w:bCs/>
        </w:rPr>
      </w:pPr>
      <w:r w:rsidRPr="00834D1F">
        <w:rPr>
          <w:bCs/>
        </w:rPr>
        <w:t xml:space="preserve">s početkom u </w:t>
      </w:r>
      <w:r w:rsidR="00383B12" w:rsidRPr="00834D1F">
        <w:rPr>
          <w:bCs/>
        </w:rPr>
        <w:t>1</w:t>
      </w:r>
      <w:r w:rsidR="003B0851">
        <w:rPr>
          <w:bCs/>
        </w:rPr>
        <w:t>1</w:t>
      </w:r>
      <w:r w:rsidRPr="00834D1F">
        <w:rPr>
          <w:bCs/>
        </w:rPr>
        <w:t>,</w:t>
      </w:r>
      <w:r w:rsidR="00834D1F">
        <w:rPr>
          <w:bCs/>
        </w:rPr>
        <w:t>0</w:t>
      </w:r>
      <w:r w:rsidRPr="00834D1F">
        <w:rPr>
          <w:bCs/>
        </w:rPr>
        <w:t>0 sati</w:t>
      </w:r>
    </w:p>
    <w:p w:rsidRDefault="00C60FB7" w:rsidP="00ED55A1" w:rsidR="00C60FB7" w:rsidRPr="00834D1F">
      <w:pPr>
        <w:jc w:val="center"/>
        <w:rPr>
          <w:bCs/>
        </w:rPr>
      </w:pPr>
      <w:r w:rsidRPr="00834D1F">
        <w:rPr>
          <w:bCs/>
        </w:rPr>
        <w:t xml:space="preserve">u </w:t>
      </w:r>
      <w:r w:rsidR="00ED55A1">
        <w:rPr>
          <w:bCs/>
        </w:rPr>
        <w:t>prostorijama</w:t>
      </w:r>
      <w:r w:rsidRPr="00834D1F">
        <w:rPr>
          <w:bCs/>
        </w:rPr>
        <w:t xml:space="preserve"> Trgovačkog suda u Osijeku,</w:t>
      </w:r>
    </w:p>
    <w:p w:rsidRDefault="00C60FB7" w:rsidP="00BD38B7" w:rsidR="00C60FB7" w:rsidRPr="00834D1F">
      <w:pPr>
        <w:jc w:val="center"/>
        <w:rPr>
          <w:bCs/>
        </w:rPr>
      </w:pPr>
      <w:r w:rsidRPr="00834D1F">
        <w:rPr>
          <w:bCs/>
        </w:rPr>
        <w:t xml:space="preserve">Zagrebačka br. 2, soba broj </w:t>
      </w:r>
      <w:r w:rsidR="003B0851">
        <w:rPr>
          <w:bCs/>
        </w:rPr>
        <w:t>39</w:t>
      </w:r>
      <w:r w:rsidR="00834D1F">
        <w:rPr>
          <w:bCs/>
        </w:rPr>
        <w:t>/I</w:t>
      </w:r>
      <w:r w:rsidR="003B0851">
        <w:rPr>
          <w:bCs/>
        </w:rPr>
        <w:t>I</w:t>
      </w:r>
      <w:r w:rsidR="00BD38B7">
        <w:rPr>
          <w:bCs/>
        </w:rPr>
        <w:t>.</w:t>
      </w:r>
    </w:p>
    <w:p w:rsidRDefault="00C60FB7" w:rsidP="00C60FB7" w:rsidR="00C60FB7" w:rsidRPr="00834D1F">
      <w:pPr>
        <w:ind w:left="1410"/>
        <w:jc w:val="both"/>
        <w:rPr>
          <w:bCs/>
        </w:rPr>
      </w:pPr>
    </w:p>
    <w:p w:rsidRDefault="00C60FB7" w:rsidP="00C60FB7" w:rsidR="00C60FB7">
      <w:pPr>
        <w:pStyle w:val="Naslov2"/>
      </w:pPr>
      <w:r w:rsidRPr="00834D1F">
        <w:rPr>
          <w:b w:val="false"/>
        </w:rPr>
        <w:t>Obrazloženje</w:t>
      </w:r>
    </w:p>
    <w:p w:rsidRDefault="00C60FB7" w:rsidP="00C60FB7" w:rsidR="00C60FB7">
      <w:pPr>
        <w:jc w:val="both"/>
        <w:rPr>
          <w:b/>
          <w:bCs/>
        </w:rPr>
      </w:pPr>
    </w:p>
    <w:p w:rsidRDefault="00C60FB7" w:rsidP="007D576F" w:rsidR="00C60FB7">
      <w:pPr>
        <w:ind w:firstLine="720"/>
        <w:jc w:val="both"/>
      </w:pPr>
      <w:r>
        <w:t xml:space="preserve">Kako je još ostalo neispitanih prijava tražbina, a koje su pravovremene, sud je zakazao posebno ispitno ročište, kao u izreci, sukladno čl. 176. st. 1. i 2. </w:t>
      </w:r>
      <w:r w:rsidR="00A50416" w:rsidRPr="00A50416">
        <w:t>Stečajnog zakona (NN 44/96, 29/99, 129/00, 123/03, 82/06, 116/10, 25/12 i 133/12), a u vezi s čl. 441. Stečajnog zakona (NN 71/15)</w:t>
      </w:r>
      <w:r>
        <w:t>.</w:t>
      </w:r>
    </w:p>
    <w:p w:rsidRDefault="00C60FB7" w:rsidP="00C60FB7" w:rsidR="00C60FB7"/>
    <w:p w:rsidRDefault="00A50416" w:rsidP="00A50416" w:rsidR="00C60FB7" w:rsidRPr="00A50416">
      <w:pPr>
        <w:pStyle w:val="Naslov2"/>
        <w:rPr>
          <w:b w:val="false"/>
        </w:rPr>
      </w:pPr>
      <w:r>
        <w:rPr>
          <w:b w:val="false"/>
        </w:rPr>
        <w:t xml:space="preserve"> </w:t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 w:rsidR="00C60FB7" w:rsidRPr="00821DA2">
        <w:rPr>
          <w:b w:val="false"/>
        </w:rPr>
        <w:t xml:space="preserve">U Osijeku </w:t>
      </w:r>
      <w:r w:rsidR="005A6FFF">
        <w:rPr>
          <w:b w:val="false"/>
        </w:rPr>
        <w:t>9</w:t>
      </w:r>
      <w:r w:rsidR="00C60FB7">
        <w:rPr>
          <w:b w:val="false"/>
        </w:rPr>
        <w:t xml:space="preserve">. </w:t>
      </w:r>
      <w:r w:rsidR="005A6FFF">
        <w:rPr>
          <w:b w:val="false"/>
        </w:rPr>
        <w:t>svibnj</w:t>
      </w:r>
      <w:r w:rsidR="00243B9B">
        <w:rPr>
          <w:b w:val="false"/>
        </w:rPr>
        <w:t>a</w:t>
      </w:r>
      <w:r w:rsidR="00C60FB7">
        <w:rPr>
          <w:b w:val="false"/>
        </w:rPr>
        <w:t xml:space="preserve"> </w:t>
      </w:r>
      <w:r w:rsidR="00C60FB7" w:rsidRPr="00821DA2">
        <w:rPr>
          <w:b w:val="false"/>
        </w:rPr>
        <w:t>201</w:t>
      </w:r>
      <w:r w:rsidR="005A6FFF">
        <w:rPr>
          <w:b w:val="false"/>
        </w:rPr>
        <w:t>7</w:t>
      </w:r>
      <w:r w:rsidR="00C60FB7" w:rsidRPr="00821DA2">
        <w:rPr>
          <w:b w:val="false"/>
        </w:rPr>
        <w:t xml:space="preserve">. </w:t>
      </w:r>
      <w:r w:rsidR="00C60FB7">
        <w:tab/>
      </w:r>
      <w:r w:rsidR="00C60FB7">
        <w:tab/>
      </w:r>
      <w:r w:rsidR="00C60FB7">
        <w:tab/>
      </w:r>
      <w:r w:rsidR="00C60FB7">
        <w:tab/>
      </w:r>
      <w:r w:rsidR="00C60FB7">
        <w:tab/>
      </w:r>
      <w:r w:rsidR="00C60FB7">
        <w:tab/>
      </w:r>
      <w:r w:rsidR="00C60FB7">
        <w:tab/>
      </w:r>
    </w:p>
    <w:p w:rsidRDefault="003F77F5" w:rsidP="003F77F5" w:rsidR="003F77F5" w:rsidRPr="00834D1F">
      <w:r w:rsidRPr="00834D1F">
        <w:t>Zapisničar:</w:t>
      </w:r>
      <w:r w:rsidRPr="00834D1F">
        <w:tab/>
      </w:r>
      <w:r w:rsidRPr="00834D1F">
        <w:tab/>
      </w:r>
      <w:r w:rsidRPr="00834D1F">
        <w:tab/>
      </w:r>
      <w:r w:rsidRPr="00834D1F">
        <w:tab/>
      </w:r>
      <w:r w:rsidRPr="00834D1F">
        <w:tab/>
      </w:r>
      <w:r w:rsidRPr="00834D1F">
        <w:tab/>
      </w:r>
      <w:r w:rsidRPr="00834D1F">
        <w:tab/>
        <w:t xml:space="preserve">     </w:t>
      </w:r>
      <w:r w:rsidR="00C60FB7" w:rsidRPr="00834D1F">
        <w:t>STEČAJNI SUDAC:</w:t>
      </w:r>
    </w:p>
    <w:p w:rsidRDefault="003F77F5" w:rsidP="003F77F5" w:rsidR="00C60FB7">
      <w:pPr>
        <w:rPr>
          <w:b/>
          <w:bCs/>
        </w:rPr>
      </w:pPr>
      <w:r w:rsidRPr="00834D1F">
        <w:t>Elizabeta Đeke</w:t>
      </w:r>
      <w:r w:rsidRPr="00834D1F">
        <w:tab/>
      </w:r>
      <w:r w:rsidRPr="00834D1F">
        <w:tab/>
      </w:r>
      <w:r w:rsidRPr="00834D1F">
        <w:tab/>
      </w:r>
      <w:r w:rsidRPr="00834D1F">
        <w:tab/>
      </w:r>
      <w:r w:rsidRPr="00834D1F">
        <w:tab/>
      </w:r>
      <w:r w:rsidRPr="00834D1F">
        <w:tab/>
      </w:r>
      <w:r w:rsidR="00C60FB7" w:rsidRPr="00834D1F">
        <w:t>mr. sc. Tihomir Kovačević</w:t>
      </w:r>
    </w:p>
    <w:p w:rsidRDefault="00C60FB7" w:rsidP="00C60FB7" w:rsidR="00C60FB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</w:p>
    <w:p w:rsidRDefault="00C60FB7" w:rsidP="00C60FB7" w:rsidR="00C60FB7" w:rsidRPr="00821DA2">
      <w:pPr>
        <w:jc w:val="both"/>
        <w:rPr>
          <w:bCs/>
        </w:rPr>
      </w:pPr>
      <w:r w:rsidRPr="00821DA2">
        <w:rPr>
          <w:bCs/>
        </w:rPr>
        <w:t>D N A :</w:t>
      </w:r>
    </w:p>
    <w:p w:rsidRDefault="00C60FB7" w:rsidP="00243B9B" w:rsidR="00C60FB7">
      <w:pPr>
        <w:numPr>
          <w:ilvl w:val="0"/>
          <w:numId w:val="1"/>
        </w:numPr>
        <w:jc w:val="both"/>
      </w:pPr>
      <w:r>
        <w:t>stečajn</w:t>
      </w:r>
      <w:r w:rsidR="00243B9B">
        <w:t>i</w:t>
      </w:r>
      <w:r>
        <w:t xml:space="preserve"> upravitelj</w:t>
      </w:r>
    </w:p>
    <w:p w:rsidRDefault="00A50416" w:rsidP="00A50416" w:rsidR="00C60FB7">
      <w:pPr>
        <w:numPr>
          <w:ilvl w:val="0"/>
          <w:numId w:val="1"/>
        </w:numPr>
        <w:jc w:val="both"/>
      </w:pPr>
      <w:r w:rsidRPr="00A50416">
        <w:t>mrežna stranica e-Oglasna ploča sudova</w:t>
      </w:r>
    </w:p>
    <w:sectPr w:rsidSect="00FB492B" w:rsidR="00C60FB7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36B" w:rsidP="00DC15DA" w:rsidR="0061236B">
      <w:r>
        <w:separator/>
      </w:r>
    </w:p>
  </w:endnote>
  <w:endnote w:id="0" w:type="continuationSeparator">
    <w:p w:rsidRDefault="0061236B" w:rsidP="00DC15DA" w:rsidR="00612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36B" w:rsidP="00DC15DA" w:rsidR="0061236B">
      <w:r>
        <w:separator/>
      </w:r>
    </w:p>
  </w:footnote>
  <w:footnote w:id="0" w:type="continuationSeparator">
    <w:p w:rsidRDefault="0061236B" w:rsidP="00DC15DA" w:rsidR="00612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92B" w:rsidR="00FB492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0416">
      <w:rPr>
        <w:noProof/>
      </w:rPr>
      <w:t>2</w:t>
    </w:r>
    <w:r>
      <w:fldChar w:fldCharType="end"/>
    </w:r>
  </w:p>
  <w:p w:rsidRDefault="00FB492B" w:rsidP="00383B12" w:rsidR="00DC15DA">
    <w:pPr>
      <w:pStyle w:val="Zaglavlje"/>
    </w:pPr>
    <w:r>
      <w:tab/>
      <w:t xml:space="preserve">                                                                                                               </w:t>
    </w:r>
    <w:r w:rsidR="00383B12" w:rsidRPr="00383B12">
      <w:t>14 St-112/13-128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253D5"/>
    <w:multiLevelType w:val="hybridMultilevel"/>
    <w:tmpl w:val="277C37EC"/>
    <w:lvl w:tplc="041A000F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E98AE020" w:ilvl="1">
      <w:start w:val="14"/>
      <w:numFmt w:val="bullet"/>
      <w:lvlText w:val="-"/>
      <w:lvlJc w:val="left"/>
      <w:pPr>
        <w:tabs>
          <w:tab w:pos="2496" w:val="num"/>
        </w:tabs>
        <w:ind w:hanging="360" w:left="2496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FB7"/>
    <w:rsid w:val="000566D5"/>
    <w:rsid w:val="000C3FE8"/>
    <w:rsid w:val="000E25E5"/>
    <w:rsid w:val="00101083"/>
    <w:rsid w:val="00243B9B"/>
    <w:rsid w:val="002A6C9D"/>
    <w:rsid w:val="003556A5"/>
    <w:rsid w:val="00383B12"/>
    <w:rsid w:val="003B0851"/>
    <w:rsid w:val="003F64BB"/>
    <w:rsid w:val="003F77F5"/>
    <w:rsid w:val="004F3510"/>
    <w:rsid w:val="00566346"/>
    <w:rsid w:val="00585F71"/>
    <w:rsid w:val="005A6FFF"/>
    <w:rsid w:val="00600E9C"/>
    <w:rsid w:val="0061236B"/>
    <w:rsid w:val="00732AD0"/>
    <w:rsid w:val="007D576F"/>
    <w:rsid w:val="00834D1F"/>
    <w:rsid w:val="0085167A"/>
    <w:rsid w:val="00940ABA"/>
    <w:rsid w:val="00950BCC"/>
    <w:rsid w:val="009536AC"/>
    <w:rsid w:val="009B6F06"/>
    <w:rsid w:val="009D099F"/>
    <w:rsid w:val="00A50416"/>
    <w:rsid w:val="00BD38B7"/>
    <w:rsid w:val="00BE61C0"/>
    <w:rsid w:val="00C60FB7"/>
    <w:rsid w:val="00D3639E"/>
    <w:rsid w:val="00D946E0"/>
    <w:rsid w:val="00DC15DA"/>
    <w:rsid w:val="00DE53D9"/>
    <w:rsid w:val="00E20BDF"/>
    <w:rsid w:val="00ED55A1"/>
    <w:rsid w:val="00EE7E53"/>
    <w:rsid w:val="00FB492B"/>
    <w:rsid w:val="00FD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FB7"/>
    <w:rPr>
      <w:sz w:val="24"/>
      <w:szCs w:val="24"/>
    </w:rPr>
  </w:style>
  <w:style w:styleId="Naslov2" w:type="paragraph">
    <w:name w:val="heading 2"/>
    <w:basedOn w:val="Normal"/>
    <w:next w:val="Normal"/>
    <w:qFormat/>
    <w:rsid w:val="00C60FB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0FB7"/>
    <w:pPr>
      <w:jc w:val="both"/>
    </w:pPr>
  </w:style>
  <w:style w:styleId="Zaglavlje" w:type="paragraph">
    <w:name w:val="header"/>
    <w:basedOn w:val="Normal"/>
    <w:link w:val="ZaglavljeChar"/>
    <w:uiPriority w:val="99"/>
    <w:rsid w:val="00DC15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C15DA"/>
    <w:rPr>
      <w:sz w:val="24"/>
      <w:szCs w:val="24"/>
    </w:rPr>
  </w:style>
  <w:style w:styleId="Podnoje" w:type="paragraph">
    <w:name w:val="footer"/>
    <w:basedOn w:val="Normal"/>
    <w:link w:val="PodnojeChar"/>
    <w:rsid w:val="00DC15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15DA"/>
    <w:rPr>
      <w:sz w:val="24"/>
      <w:szCs w:val="24"/>
    </w:rPr>
  </w:style>
  <w:style w:styleId="Naglaeno" w:type="character">
    <w:name w:val="Strong"/>
    <w:qFormat/>
    <w:rsid w:val="00243B9B"/>
    <w:rPr>
      <w:b/>
      <w:bCs/>
    </w:rPr>
  </w:style>
  <w:style w:styleId="Tekstbalonia" w:type="paragraph">
    <w:name w:val="Balloon Text"/>
    <w:basedOn w:val="Normal"/>
    <w:link w:val="TekstbaloniaChar"/>
    <w:rsid w:val="00D363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3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FB7"/>
    <w:rPr>
      <w:sz w:val="24"/>
      <w:szCs w:val="24"/>
    </w:rPr>
  </w:style>
  <w:style w:styleId="Naslov2" w:type="paragraph">
    <w:name w:val="heading 2"/>
    <w:basedOn w:val="Normal"/>
    <w:next w:val="Normal"/>
    <w:qFormat/>
    <w:rsid w:val="00C60FB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0FB7"/>
    <w:pPr>
      <w:jc w:val="both"/>
    </w:pPr>
  </w:style>
  <w:style w:styleId="Zaglavlje" w:type="paragraph">
    <w:name w:val="header"/>
    <w:basedOn w:val="Normal"/>
    <w:link w:val="ZaglavljeChar"/>
    <w:uiPriority w:val="99"/>
    <w:rsid w:val="00DC15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C15DA"/>
    <w:rPr>
      <w:sz w:val="24"/>
      <w:szCs w:val="24"/>
    </w:rPr>
  </w:style>
  <w:style w:styleId="Podnoje" w:type="paragraph">
    <w:name w:val="footer"/>
    <w:basedOn w:val="Normal"/>
    <w:link w:val="PodnojeChar"/>
    <w:rsid w:val="00DC15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15DA"/>
    <w:rPr>
      <w:sz w:val="24"/>
      <w:szCs w:val="24"/>
    </w:rPr>
  </w:style>
  <w:style w:styleId="Naglaeno" w:type="character">
    <w:name w:val="Strong"/>
    <w:qFormat/>
    <w:rsid w:val="00243B9B"/>
    <w:rPr>
      <w:b/>
      <w:bCs/>
    </w:rPr>
  </w:style>
  <w:style w:styleId="Tekstbalonia" w:type="paragraph">
    <w:name w:val="Balloon Text"/>
    <w:basedOn w:val="Normal"/>
    <w:link w:val="TekstbaloniaChar"/>
    <w:rsid w:val="00D363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3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8B88A-69BD-4787-9BE3-35555109A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1005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St-63/09-219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2017-05-09T07:35:00Z</dcterms:created>
  <dc:creator>edeke</dc:creator>
  <cp:lastModifiedBy>Elizabeta Đeke</cp:lastModifiedBy>
  <cp:lastPrinted>2017-05-09T07:30:00Z</cp:lastPrinted>
  <dcterms:modified xmlns:xsi="http://www.w3.org/2001/XMLSchema-instance" xsi:type="dcterms:W3CDTF">2017-05-09T07:35:00Z</dcterms:modified>
  <cp:revision>3</cp:revision>
  <dc:title>Broj: 14 St-63/09-219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