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a12ca" w14:paraId="5ba12ca"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44223B"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44223B">
            <w:rPr>
              <w:rStyle w:val="eSPISCCParagraphDefaultFont"/>
              <w:rFonts w:eastAsiaTheme="minorHAnsi"/>
            </w:rPr>
            <w:t>REPUBLIKA HRVATSKA</w:t>
          </w:r>
        </w:sdtContent>
      </w:sdt>
    </w:p>
    <w:p w:rsidRDefault="0044223B"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EB220A" w:rsidRPr="0044223B">
            <w:rPr>
              <w:rStyle w:val="eSPISCCParagraphDefaultFont"/>
              <w:rFonts w:eastAsiaTheme="minorHAnsi"/>
            </w:rPr>
            <w:t>Visoki trgovački sud Republike Hrvatske</w:t>
          </w:r>
        </w:sdtContent>
      </w:sdt>
    </w:p>
    <w:p w:rsidRDefault="0044223B"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EB220A" w:rsidRPr="0044223B">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EB220A" w:rsidRPr="0044223B">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EB220A" w:rsidRPr="0044223B">
            <w:rPr>
              <w:rStyle w:val="eSPISCCParagraphDefaultFont"/>
            </w:rPr>
            <w:t>73</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EB220A" w:rsidRPr="0044223B">
            <w:rPr>
              <w:rStyle w:val="eSPISCCParagraphDefaultFont"/>
            </w:rPr>
            <w:t>Pž-836/2019-2</w:t>
          </w:r>
        </w:sdtContent>
      </w:sdt>
    </w:p>
    <w:p w:rsidRDefault="004C60ED" w:rsidP="00EB220A" w:rsidR="004C60ED">
      <w:pPr>
        <w:pStyle w:val="Bezproreda"/>
        <w:jc w:val="both"/>
      </w:pPr>
    </w:p>
    <w:p w:rsidRDefault="00EB220A" w:rsidP="00EB220A" w:rsidR="00EB220A">
      <w:pPr>
        <w:pStyle w:val="Bezproreda"/>
        <w:jc w:val="both"/>
      </w:pPr>
    </w:p>
    <w:p w:rsidRDefault="00EB220A" w:rsidP="00EB220A" w:rsidR="00EB220A">
      <w:pPr>
        <w:pStyle w:val="Bezproreda"/>
        <w:jc w:val="both"/>
      </w:pPr>
    </w:p>
    <w:p w:rsidRDefault="00EB220A" w:rsidP="00EB220A" w:rsidR="00EB220A">
      <w:pPr>
        <w:pStyle w:val="Bezproreda"/>
        <w:jc w:val="both"/>
      </w:pPr>
    </w:p>
    <w:p w:rsidRDefault="00EB220A" w:rsidP="00EB220A" w:rsidR="00EB220A">
      <w:pPr>
        <w:pStyle w:val="Bezproreda"/>
        <w:jc w:val="center"/>
      </w:pPr>
      <w:r>
        <w:t>R E P U B L I K A    H R V A T S K A</w:t>
      </w:r>
    </w:p>
    <w:p w:rsidRDefault="00EB220A" w:rsidP="00EB220A" w:rsidR="00EB220A">
      <w:pPr>
        <w:pStyle w:val="Bezproreda"/>
        <w:jc w:val="center"/>
      </w:pPr>
    </w:p>
    <w:p w:rsidRDefault="00EB220A" w:rsidP="00EB220A" w:rsidR="00EB220A">
      <w:pPr>
        <w:pStyle w:val="Bezproreda"/>
        <w:jc w:val="center"/>
      </w:pPr>
      <w:r>
        <w:t>R J E Š E NJ E</w:t>
      </w:r>
    </w:p>
    <w:p w:rsidRDefault="00EB220A" w:rsidP="00EB220A" w:rsidR="00EB220A">
      <w:pPr>
        <w:pStyle w:val="Bezproreda"/>
        <w:jc w:val="both"/>
      </w:pPr>
    </w:p>
    <w:p w:rsidRDefault="00EB220A" w:rsidP="00EB220A" w:rsidR="00EB220A">
      <w:pPr>
        <w:pStyle w:val="Bezproreda"/>
        <w:jc w:val="both"/>
      </w:pPr>
    </w:p>
    <w:p w:rsidRDefault="00EB220A" w:rsidP="00EB220A" w:rsidR="00EB220A">
      <w:pPr>
        <w:pStyle w:val="Bezproreda"/>
        <w:ind w:firstLine="709"/>
        <w:jc w:val="both"/>
      </w:pPr>
      <w:r>
        <w:t>Visoki trgovački sud Republike Hrvatske, u vijeću sastavljenom od sudaca Kamelije Parać, predsjednice vijeća, Gorane Aralice Martinović, suca izvjestitelja i Maje Bilandžić članice vijeća, u predstečajnom postupku nad dužnikom RADNIČKI NOGOMETNI KLUB SPLIT s.d.d., OIB 19808345315, Split, Hrvatske mornarice 10, odlučujući o žalbi dužnika protiv rješenja Trgovačkog suda u Splitu poslovni broj St-867/2018-19 od 9. siječnja 2019., u sjednici vijeća održanoj 13. veljače 2019.</w:t>
      </w:r>
    </w:p>
    <w:p w:rsidRDefault="00EB220A" w:rsidP="00EB220A" w:rsidR="00EB220A">
      <w:pPr>
        <w:pStyle w:val="Bezproreda"/>
        <w:jc w:val="both"/>
      </w:pPr>
    </w:p>
    <w:p w:rsidRDefault="00EB220A" w:rsidP="00EB220A" w:rsidR="00EB220A">
      <w:pPr>
        <w:pStyle w:val="Bezproreda"/>
        <w:jc w:val="center"/>
      </w:pPr>
      <w:r>
        <w:t>r i j e š i o   j e</w:t>
      </w:r>
    </w:p>
    <w:p w:rsidRDefault="00EB220A" w:rsidP="00EB220A" w:rsidR="00EB220A">
      <w:pPr>
        <w:pStyle w:val="Bezproreda"/>
        <w:jc w:val="both"/>
      </w:pPr>
    </w:p>
    <w:p w:rsidRDefault="00EB220A" w:rsidP="00EB220A" w:rsidR="00EB220A">
      <w:pPr>
        <w:pStyle w:val="Bezproreda"/>
        <w:jc w:val="both"/>
      </w:pPr>
      <w:r>
        <w:tab/>
        <w:t>Uvažava se žalba dužnika Radnički nogometni klub Split s.d.d. te ukida rješenje Trgovačkog suda u Splitu poslovni broj St-867/2018-19 od 9. siječnja 2019. i predmet vraća prvostupanjskom sudu na ponovan postupak.</w:t>
      </w:r>
    </w:p>
    <w:p w:rsidRDefault="00EB220A" w:rsidP="00EB220A" w:rsidR="00EB220A">
      <w:pPr>
        <w:pStyle w:val="Bezproreda"/>
        <w:jc w:val="both"/>
      </w:pPr>
    </w:p>
    <w:p w:rsidRDefault="00EB220A" w:rsidP="00EB220A" w:rsidR="00EB220A">
      <w:pPr>
        <w:pStyle w:val="Bezproreda"/>
        <w:jc w:val="center"/>
      </w:pPr>
      <w:r>
        <w:t>Obrazloženje</w:t>
      </w:r>
    </w:p>
    <w:p w:rsidRDefault="00EB220A" w:rsidP="00EB220A" w:rsidR="00EB220A">
      <w:pPr>
        <w:pStyle w:val="Bezproreda"/>
        <w:jc w:val="both"/>
      </w:pPr>
    </w:p>
    <w:p w:rsidRDefault="00EB220A" w:rsidP="00EB220A" w:rsidR="00EB220A">
      <w:pPr>
        <w:pStyle w:val="Bezproreda"/>
        <w:ind w:firstLine="709"/>
        <w:jc w:val="both"/>
      </w:pPr>
      <w:r>
        <w:t>Rješenjem Trgovačkog suda u Splitu poslovni broj St-867/2018-19 od 9. siječnja 2019., obustavljen je predstečajni postupak nad dužnikom Radnički nogometni klub Split s.d.d., OIB 19808345315, Split, Hrvatske mornarice 10, te je određeno da će sud po službenoj dužnosti po pravomoćnosti rješenja nastaviti postupak kao da je nad dužnikom podnesen prijedlog za otvaranje stečajnog postupka.</w:t>
      </w:r>
    </w:p>
    <w:p w:rsidRDefault="00EB220A" w:rsidP="00EB220A" w:rsidR="00EB220A">
      <w:pPr>
        <w:pStyle w:val="Bezproreda"/>
        <w:jc w:val="both"/>
      </w:pPr>
    </w:p>
    <w:p w:rsidRDefault="007E3412" w:rsidP="005D2437" w:rsidR="006F3CA3">
      <w:pPr>
        <w:pStyle w:val="Bezproreda"/>
        <w:ind w:firstLine="709"/>
        <w:jc w:val="both"/>
      </w:pPr>
      <w:r>
        <w:t xml:space="preserve">Tako </w:t>
      </w:r>
      <w:r w:rsidR="00176E47">
        <w:t xml:space="preserve">je prvostupanjski sud odlučio </w:t>
      </w:r>
      <w:r w:rsidR="00EB220A">
        <w:t>uz obrazloženje da dužnik nije dokazao da je podmirio sve svoje dospjele obveze na način da za njega nisu nastupile okolnosti u rokovima opisane odredbom članka 64. stavka 1. točke 3. Stečajnog zakona („Narodne novine“ broj 71/15; dalje: SZ).</w:t>
      </w:r>
      <w:r w:rsidR="005D2437">
        <w:t xml:space="preserve"> </w:t>
      </w:r>
      <w:r w:rsidR="006F3CA3" w:rsidRPr="006F3CA3">
        <w:t>Prvostupanjski sud je utvrdio da je dužnik nakon otvaranja predstečajnog postupka imao obveze za isplatu plaća koje su radnicima pripadale prema ugovorima o radu, pravilniku o radu, kolektivnom ugovoru ili posebnom propisu, odnosno prema drugim aktima kojima se uređuju obveze poslodavca prema radnicima i obveze uplata doprinosa i poreza prema plaćama, a koje obveze u tom razdoblju nije preuzeo preuzimatelj duga te da dužnik prvostupanjskom sudu nije u ostavljenom roku, ali niti do donošenja pobijanog rješenja, dostavio dokaze o navedenim obvezama, a niti da je te nastale obveze podmirio u roku kako je to propisano odredbom članka 64. stavka 1. točke 3. SZ-a.</w:t>
      </w:r>
    </w:p>
    <w:p w:rsidRDefault="00EB220A" w:rsidP="00EB220A" w:rsidR="00EB220A">
      <w:pPr>
        <w:pStyle w:val="Bezproreda"/>
        <w:jc w:val="both"/>
      </w:pPr>
    </w:p>
    <w:p w:rsidRDefault="00EB220A" w:rsidP="00EB220A" w:rsidR="00EB220A">
      <w:pPr>
        <w:pStyle w:val="Bezproreda"/>
        <w:jc w:val="both"/>
      </w:pPr>
      <w:r>
        <w:lastRenderedPageBreak/>
        <w:tab/>
        <w:t>Protiv citiranog rješenja žalbu je podnio dužnik zbog svih žalbenih razloga s prijedlogom da drugostupanjski sud uvaži žalbu i pobijano rješenje ukine. U bitnom tvrdi da je podneskom od 9. siječnja 2019. dostavio izvad</w:t>
      </w:r>
      <w:r w:rsidR="00176E47">
        <w:t>ak</w:t>
      </w:r>
      <w:r>
        <w:t xml:space="preserve"> računa Zagrebačke banke d.d. i drugu dokumentaciju iz koje je vidljivo da su izvršena sva plaćanja radnicima</w:t>
      </w:r>
      <w:r w:rsidR="00176E47">
        <w:t>,</w:t>
      </w:r>
      <w:r>
        <w:t xml:space="preserve"> kako onima koji su bili ranije zaposleni kod dužnika </w:t>
      </w:r>
      <w:r w:rsidR="006F3CA3">
        <w:t>tako i</w:t>
      </w:r>
      <w:r>
        <w:t xml:space="preserve"> onih koji su zaposleni kod dužnika </w:t>
      </w:r>
      <w:r w:rsidR="005D2437">
        <w:t xml:space="preserve">te </w:t>
      </w:r>
      <w:r>
        <w:t>da su radnicima namirene neto plaće</w:t>
      </w:r>
      <w:r w:rsidR="00176E47">
        <w:t>,</w:t>
      </w:r>
      <w:r>
        <w:t xml:space="preserve"> </w:t>
      </w:r>
      <w:r w:rsidR="00176E47">
        <w:t>a</w:t>
      </w:r>
      <w:r>
        <w:t xml:space="preserve"> plaćeni </w:t>
      </w:r>
      <w:r w:rsidR="00176E47">
        <w:t xml:space="preserve">su </w:t>
      </w:r>
      <w:r w:rsidR="005D2437">
        <w:t xml:space="preserve">i </w:t>
      </w:r>
      <w:r>
        <w:t>svi doprinosi i porezi.</w:t>
      </w:r>
    </w:p>
    <w:p w:rsidRDefault="00EB220A" w:rsidP="00EB220A" w:rsidR="00EB220A">
      <w:pPr>
        <w:pStyle w:val="Bezproreda"/>
        <w:jc w:val="both"/>
      </w:pPr>
    </w:p>
    <w:p w:rsidRDefault="00EB220A" w:rsidP="00EB220A" w:rsidR="00EB220A">
      <w:pPr>
        <w:pStyle w:val="Bezproreda"/>
        <w:ind w:firstLine="709"/>
        <w:jc w:val="both"/>
      </w:pPr>
      <w:r>
        <w:t>Žalba je osnovana.</w:t>
      </w:r>
    </w:p>
    <w:p w:rsidRDefault="00EB220A" w:rsidP="00EB220A" w:rsidR="00EB220A">
      <w:pPr>
        <w:pStyle w:val="Bezproreda"/>
        <w:ind w:firstLine="709"/>
        <w:jc w:val="both"/>
      </w:pPr>
    </w:p>
    <w:p w:rsidRDefault="00EB220A" w:rsidP="00EB220A" w:rsidR="00EB220A">
      <w:pPr>
        <w:pStyle w:val="Bezproreda"/>
        <w:jc w:val="both"/>
      </w:pPr>
      <w:r>
        <w:tab/>
        <w:t>Pobijano rješenje ispitano je sukladno odredbi članka 365. stavka 2. i članka 381. Zakona o parničnom postupku („Narodne novine“ broj: 53/91, 91/92, 112/99, 88/01, 117/03, 88/05, 2/07, 84/08, 96/08, 123/08, 57/11, 25/13, 28/13 i 89/14; dalje: ZPP) u vezi s člankom 10. S</w:t>
      </w:r>
      <w:r w:rsidR="00176E47">
        <w:t>Z</w:t>
      </w:r>
      <w:r w:rsidR="005D2437">
        <w:t>-a</w:t>
      </w:r>
      <w:r w:rsidR="00176E47">
        <w:t xml:space="preserve"> </w:t>
      </w:r>
      <w:r>
        <w:t xml:space="preserve">koji se u konkretnom slučaju primjenjuje, u granicama žalbenih razloga, te pazeći po službenoj dužnosti na bitne povrede odredaba parničnog postupka iz članka 354. stavka 2. točaka 2., 4., 8., 9., 11., 13. i 14. ZPP-a i pravilnu primjenu materijalnog prava. </w:t>
      </w:r>
    </w:p>
    <w:p w:rsidRDefault="00EB220A" w:rsidP="00EB220A" w:rsidR="00EB220A">
      <w:pPr>
        <w:pStyle w:val="Bezproreda"/>
        <w:jc w:val="both"/>
      </w:pPr>
    </w:p>
    <w:p w:rsidRDefault="00EB220A" w:rsidP="00EB220A" w:rsidR="00EB220A">
      <w:pPr>
        <w:pStyle w:val="Bezproreda"/>
        <w:ind w:firstLine="709"/>
        <w:jc w:val="both"/>
      </w:pPr>
      <w:r>
        <w:t>Iz stanja spisa i obrazloženja pobijanog rješenja proizlazi da je dužnik podnio prijedlog za otvaranje predstečajnog postupka tvrdeći da kod dužnika postoji predstečajni razlog prijeteće nesposobnosti za plaćanje budući da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Iz očevidnika redoslijeda osnova za plaćanje koji vodi Financijska agencija od 18. srpnja 2017. iskazana je ukupna obvez</w:t>
      </w:r>
      <w:r w:rsidR="00176E47">
        <w:t>a</w:t>
      </w:r>
      <w:r>
        <w:t xml:space="preserve"> po osnovama u iznosu od 827.976,37 kn i stanje blokade u iznosu od 865.404,66 kn u trajanju od jednog dana (23. svibnja 2017). Dužnik je u </w:t>
      </w:r>
      <w:r w:rsidR="005D2437">
        <w:t>p</w:t>
      </w:r>
      <w:r>
        <w:t>rijedlogu naveo kako na dan 30. lipnja 2017. ima neizmirene obveze za neisplaćene neto plaće zaposlenika u iznosu od 1.343.946,98 kn, a također ima i neizmirene prioritetne tražbine kao obveze prema Ministarstvu financija na temelju poreza i doprinosa na  iz plaća zaposlenika u ukupnom iznosu od 531.529,49 kn.</w:t>
      </w:r>
    </w:p>
    <w:p w:rsidRDefault="00EB220A" w:rsidP="00EB220A" w:rsidR="00EB220A">
      <w:pPr>
        <w:pStyle w:val="Bezproreda"/>
        <w:jc w:val="both"/>
      </w:pPr>
    </w:p>
    <w:p w:rsidRDefault="00EB220A" w:rsidP="00EB220A" w:rsidR="00EB220A">
      <w:pPr>
        <w:pStyle w:val="Bezproreda"/>
        <w:ind w:firstLine="709"/>
        <w:jc w:val="both"/>
      </w:pPr>
      <w:r>
        <w:t>Iz spisa dalje proizlazi:</w:t>
      </w:r>
    </w:p>
    <w:p w:rsidRDefault="00EB220A" w:rsidP="00EB220A" w:rsidR="00EB220A">
      <w:pPr>
        <w:pStyle w:val="Bezproreda"/>
        <w:ind w:firstLine="709"/>
        <w:jc w:val="both"/>
      </w:pPr>
      <w:r>
        <w:t>- da je rješenjem Trgovačkog suda u Splitu poslovni broj St-767/2017 od 4. kolovoza 2017. otvoren predstečajni postupak nad dužnikom, te je sastavljena tablica ispitanih tražbina na ročištu od 5. listopada 2017.</w:t>
      </w:r>
      <w:r w:rsidR="005D2437">
        <w:t>,</w:t>
      </w:r>
    </w:p>
    <w:p w:rsidRDefault="00EB220A" w:rsidP="00EB220A" w:rsidR="00EB220A">
      <w:pPr>
        <w:pStyle w:val="Bezproreda"/>
        <w:ind w:firstLine="709"/>
        <w:jc w:val="both"/>
      </w:pPr>
      <w:r>
        <w:t xml:space="preserve">- da je rješenjem Trgovačkog suda u Splitu poslovni broj St-767/2017 od 16. veljače 2018. obustavljen predstečajni postupak koje je rješenjem ovog suda poslovni broj </w:t>
      </w:r>
      <w:r>
        <w:br/>
        <w:t>Pž-1908/2018-2 od 22. ožujka 2018. ukinuto i predmet vraćen sudu prvog stupnja na ponovan postupak,</w:t>
      </w:r>
    </w:p>
    <w:p w:rsidRDefault="00EB220A" w:rsidP="00EB220A" w:rsidR="00EB220A">
      <w:pPr>
        <w:pStyle w:val="Bezproreda"/>
        <w:ind w:firstLine="709"/>
        <w:jc w:val="both"/>
      </w:pPr>
      <w:r>
        <w:t xml:space="preserve">- da je rješenjem Trgovačkog suda u Splitu </w:t>
      </w:r>
      <w:r w:rsidR="00CA0372">
        <w:t xml:space="preserve">poslovni </w:t>
      </w:r>
      <w:r>
        <w:t>broj St-288/2018-42 od 11.</w:t>
      </w:r>
      <w:r w:rsidR="00CA0372">
        <w:t xml:space="preserve"> listopada </w:t>
      </w:r>
      <w:r>
        <w:t xml:space="preserve">2018. ponovno obustavljen predstečajni postupak, koje </w:t>
      </w:r>
      <w:r w:rsidR="006F3CA3">
        <w:t>je</w:t>
      </w:r>
      <w:r>
        <w:t xml:space="preserve"> ukinuto te je predmet vraćen navedenom sudu na ponov</w:t>
      </w:r>
      <w:r w:rsidR="00CA0372">
        <w:t>a</w:t>
      </w:r>
      <w:r>
        <w:t>n postupak pred drugim sucem,</w:t>
      </w:r>
    </w:p>
    <w:p w:rsidRDefault="00EB220A" w:rsidP="00CA0372" w:rsidR="00EB220A">
      <w:pPr>
        <w:pStyle w:val="Bezproreda"/>
        <w:ind w:firstLine="709"/>
        <w:jc w:val="both"/>
      </w:pPr>
      <w:r>
        <w:t>-</w:t>
      </w:r>
      <w:r w:rsidR="00CA0372">
        <w:t xml:space="preserve"> </w:t>
      </w:r>
      <w:r>
        <w:t xml:space="preserve">da je u ponovljenom postupku Trgovački sud u Splitu zaključkom poslovni broj </w:t>
      </w:r>
      <w:r w:rsidR="00CA0372">
        <w:br/>
      </w:r>
      <w:r>
        <w:t>St-867/2018-7 od 11. prosinca 2018. zatražio od dužnika da u roku od tri dana od primitka zaključka dostavi sve Ugovore o radu za zaposlenike, kao i da se očituje ima li dužnik dospjelih, a nenamirenih obveza prema svojim radnicima,</w:t>
      </w:r>
    </w:p>
    <w:p w:rsidRDefault="00EB220A" w:rsidP="00CA0372" w:rsidR="00EB220A">
      <w:pPr>
        <w:pStyle w:val="Bezproreda"/>
        <w:ind w:firstLine="709"/>
        <w:jc w:val="both"/>
      </w:pPr>
      <w:r>
        <w:t>-</w:t>
      </w:r>
      <w:r w:rsidR="00CA0372">
        <w:t xml:space="preserve"> </w:t>
      </w:r>
      <w:r>
        <w:t>da je dužnik dopisom od 17. prosinca 2018. naveo da ima pet zaposlenih radnika, te da će tražene dokaze u smislu čl</w:t>
      </w:r>
      <w:r w:rsidR="00CA0372">
        <w:t>anka</w:t>
      </w:r>
      <w:r>
        <w:t xml:space="preserve"> 64. st</w:t>
      </w:r>
      <w:r w:rsidR="00CA0372">
        <w:t>avka</w:t>
      </w:r>
      <w:r>
        <w:t xml:space="preserve"> 1. toč</w:t>
      </w:r>
      <w:r w:rsidR="00CA0372">
        <w:t>ke</w:t>
      </w:r>
      <w:r>
        <w:t xml:space="preserve"> 3. S</w:t>
      </w:r>
      <w:r w:rsidR="00CA0372">
        <w:t>Z-</w:t>
      </w:r>
      <w:r>
        <w:t xml:space="preserve">a, dostaviti u daljnjem roku od </w:t>
      </w:r>
      <w:r w:rsidR="00CA0372">
        <w:t>osam</w:t>
      </w:r>
      <w:r>
        <w:t xml:space="preserve"> dana,</w:t>
      </w:r>
    </w:p>
    <w:p w:rsidRDefault="00EB220A" w:rsidP="00CA0372" w:rsidR="00EB220A">
      <w:pPr>
        <w:pStyle w:val="Bezproreda"/>
        <w:ind w:firstLine="709"/>
        <w:jc w:val="both"/>
      </w:pPr>
      <w:r>
        <w:t>-</w:t>
      </w:r>
      <w:r w:rsidR="00CA0372">
        <w:t xml:space="preserve"> </w:t>
      </w:r>
      <w:r>
        <w:t xml:space="preserve">da je Trgovački sud u Splitu zaključkom </w:t>
      </w:r>
      <w:r w:rsidR="00CA0372">
        <w:t xml:space="preserve">poslovni </w:t>
      </w:r>
      <w:r>
        <w:t xml:space="preserve">broj St-867/2018-7 od 19. prosinca 2018. zatražio od dužnika da se u roku od </w:t>
      </w:r>
      <w:r w:rsidR="00CA0372">
        <w:t>tri</w:t>
      </w:r>
      <w:r>
        <w:t xml:space="preserve"> dana od primitka zaključka očituje u odnosu na dopis Ministarstva financija, Porezne uprave, Područni ured Split od 12. prosinca 2018., a iz kojeg dopisa proizlazi da bi dužnik imao evidentiran iznos od 1.789.253,25 kn, a na ime sveukupnih dospjelih obveza,</w:t>
      </w:r>
    </w:p>
    <w:p w:rsidRDefault="00EB220A" w:rsidP="00CA0372" w:rsidR="00EB220A">
      <w:pPr>
        <w:pStyle w:val="Bezproreda"/>
        <w:ind w:firstLine="709"/>
        <w:jc w:val="both"/>
      </w:pPr>
      <w:r>
        <w:t>-</w:t>
      </w:r>
      <w:r w:rsidR="00CA0372">
        <w:t xml:space="preserve"> </w:t>
      </w:r>
      <w:r>
        <w:t>da je dužnik dopisom od 24. prosinca 2018. zatražio produženje roka, o čemu sud nije donio odluku, navodeći pri tom da će sva dugovanja koja su u međuvremenu dospjela</w:t>
      </w:r>
      <w:r w:rsidR="00CA0372">
        <w:t xml:space="preserve"> biti podmirena najkasnije </w:t>
      </w:r>
      <w:r>
        <w:t>24. prosinca 2018. odnosno najkasnije do 27. prosinca 2018., ali da treba dobiti izvatke s transakcijskog računa, te karticu Porezne uprave o provedbi navedenih plaćanja, kao i potvrdu koju će dostaviti odmah po provedbi navedenih naloga kroz informacijski sustav Porezne uprave, odnosno poslovne banke,</w:t>
      </w:r>
    </w:p>
    <w:p w:rsidRDefault="00EB220A" w:rsidP="00CA0372" w:rsidR="00EB220A">
      <w:pPr>
        <w:pStyle w:val="Bezproreda"/>
        <w:ind w:firstLine="709"/>
        <w:jc w:val="both"/>
      </w:pPr>
      <w:r>
        <w:t>-</w:t>
      </w:r>
      <w:r w:rsidR="00CA0372">
        <w:t xml:space="preserve"> </w:t>
      </w:r>
      <w:r>
        <w:t>da je dužnik dopisom 9. siječnja 2019., dostavio podnesak zajedno s izvacima s računa Zagrebačke banke d.d., kao i ostalu dokumentaciju, kojim potkrepljuje svoju tvrdnju da su izvršena sva plaćanja radnicima, kako onim koji su bili ranije zaposleni kod dužnika, te onih koji su danas zaposleni kod dužnika, tako da su radnicima namirene neto plaće, te plaćeni svi doprinosi i porezi.</w:t>
      </w:r>
    </w:p>
    <w:p w:rsidRDefault="00CA0372" w:rsidP="00EB220A" w:rsidR="00CA0372">
      <w:pPr>
        <w:pStyle w:val="Bezproreda"/>
        <w:jc w:val="both"/>
      </w:pPr>
    </w:p>
    <w:p w:rsidRDefault="00EB220A" w:rsidP="00EB220A" w:rsidR="00EB220A">
      <w:pPr>
        <w:pStyle w:val="Bezproreda"/>
        <w:jc w:val="both"/>
      </w:pPr>
      <w:r>
        <w:tab/>
        <w:t>Prvostupanjski sud je u navedenim činjeničnim i procesnim određenjima primijenio odredbu članka 64. st</w:t>
      </w:r>
      <w:r w:rsidR="00CA0372">
        <w:t>avka</w:t>
      </w:r>
      <w:r>
        <w:t xml:space="preserve"> 1. točk</w:t>
      </w:r>
      <w:r w:rsidR="00CA0372">
        <w:t>e</w:t>
      </w:r>
      <w:r>
        <w:t xml:space="preserve"> 6. SZ-a.</w:t>
      </w:r>
    </w:p>
    <w:p w:rsidRDefault="00CA0372" w:rsidP="00EB220A" w:rsidR="00CA0372">
      <w:pPr>
        <w:pStyle w:val="Bezproreda"/>
        <w:jc w:val="both"/>
      </w:pPr>
    </w:p>
    <w:p w:rsidRDefault="00EB220A" w:rsidP="00EB220A" w:rsidR="00EB220A">
      <w:pPr>
        <w:pStyle w:val="Bezproreda"/>
        <w:jc w:val="both"/>
      </w:pPr>
      <w:r>
        <w:tab/>
        <w:t xml:space="preserve">Uvodno treba reći da je neisplata plaće </w:t>
      </w:r>
      <w:r w:rsidR="00176E47">
        <w:t xml:space="preserve">ujedno </w:t>
      </w:r>
      <w:r>
        <w:t xml:space="preserve">predstečajni </w:t>
      </w:r>
      <w:r w:rsidR="00176E47">
        <w:t xml:space="preserve">ali </w:t>
      </w:r>
      <w:r>
        <w:t>i stečajni razlog.</w:t>
      </w:r>
    </w:p>
    <w:p w:rsidRDefault="00CA0372" w:rsidP="00EB220A" w:rsidR="00CA0372">
      <w:pPr>
        <w:pStyle w:val="Bezproreda"/>
        <w:jc w:val="both"/>
      </w:pPr>
    </w:p>
    <w:p w:rsidRDefault="00EB220A" w:rsidP="00CA0372" w:rsidR="00EB220A">
      <w:pPr>
        <w:pStyle w:val="Bezproreda"/>
        <w:ind w:firstLine="709"/>
        <w:jc w:val="both"/>
      </w:pPr>
      <w:r>
        <w:t>Tako odredba čl</w:t>
      </w:r>
      <w:r w:rsidR="00CA0372">
        <w:t>anka</w:t>
      </w:r>
      <w:r>
        <w:t xml:space="preserve"> 4. st</w:t>
      </w:r>
      <w:r w:rsidR="00CA0372">
        <w:t>avka</w:t>
      </w:r>
      <w:r>
        <w:t xml:space="preserve"> 2. druga alineja SZ-a propisuje da će se smatrat</w:t>
      </w:r>
      <w:r w:rsidR="005D2437">
        <w:t>i</w:t>
      </w:r>
      <w:r>
        <w:t xml:space="preserve"> da postoji prijeteća nesposobnost za plaćanje ako dužnik duže od 30 dana kasni s isplatom plaće koja radniku pripada prema ugovoru o radu, pravilniku o radu, kolektivnom ugovoru ili posebnom  propisu odnosno prema drugom aktu kojim se uređuju obveze poslodavca prema radniku.</w:t>
      </w:r>
    </w:p>
    <w:p w:rsidRDefault="00CA0372" w:rsidP="00EB220A" w:rsidR="00CA0372">
      <w:pPr>
        <w:pStyle w:val="Bezproreda"/>
        <w:jc w:val="both"/>
      </w:pPr>
    </w:p>
    <w:p w:rsidRDefault="00EB220A" w:rsidP="00CA0372" w:rsidR="00EB220A">
      <w:pPr>
        <w:pStyle w:val="Bezproreda"/>
        <w:ind w:firstLine="709"/>
        <w:jc w:val="both"/>
      </w:pPr>
      <w:r>
        <w:t>S druge strane, odredba čl</w:t>
      </w:r>
      <w:r w:rsidR="00CA0372">
        <w:t>anka</w:t>
      </w:r>
      <w:r>
        <w:t xml:space="preserve"> </w:t>
      </w:r>
      <w:r w:rsidR="005D2437">
        <w:t>6</w:t>
      </w:r>
      <w:r>
        <w:t>. st</w:t>
      </w:r>
      <w:r w:rsidR="00CA0372">
        <w:t>avka</w:t>
      </w:r>
      <w:r>
        <w:t xml:space="preserve"> 2. druga alineja SZ-a propisuje da će se smatrat da je dužnik nesposoban za plaćanje ako nije isplatio tri uzastopne plaće koje radniku pripadaju prema ugovoru o radu, pravilniku o radu, kolektivnom ugovoru ili posebnom propisu odnosno  prema drugom aktu kojim se uređuju obveze poslodavca prema radniku.</w:t>
      </w:r>
    </w:p>
    <w:p w:rsidRDefault="00CA0372" w:rsidP="00CA0372" w:rsidR="00CA0372">
      <w:pPr>
        <w:pStyle w:val="Bezproreda"/>
        <w:ind w:firstLine="709"/>
        <w:jc w:val="both"/>
      </w:pPr>
    </w:p>
    <w:p w:rsidRDefault="00EB220A" w:rsidP="00CA0372" w:rsidR="00EB220A">
      <w:pPr>
        <w:pStyle w:val="Bezproreda"/>
        <w:ind w:firstLine="709"/>
        <w:jc w:val="both"/>
      </w:pPr>
      <w:r>
        <w:t>Zakonodavac je propisao odredbom čl</w:t>
      </w:r>
      <w:r w:rsidR="00CA0372">
        <w:t>anka</w:t>
      </w:r>
      <w:r>
        <w:t xml:space="preserve"> 64. st</w:t>
      </w:r>
      <w:r w:rsidR="00CA0372">
        <w:t>avka</w:t>
      </w:r>
      <w:r>
        <w:t xml:space="preserve"> 1. SZ-a da će sud rješenjem obustaviti (otvoreni) predstečajni postupak ako utvrdi da ne postoji predstečajni razlog, te propisuje posebne slučajeve zbog kojih se smatra da je dužnik </w:t>
      </w:r>
      <w:r w:rsidR="00CA0372">
        <w:t xml:space="preserve">postao nesposoban za plaćanje. </w:t>
      </w:r>
      <w:r>
        <w:t xml:space="preserve">Tako je, između ostalog, odredbom stavka </w:t>
      </w:r>
      <w:r w:rsidR="005D2437">
        <w:t>3</w:t>
      </w:r>
      <w:r w:rsidR="00176E47">
        <w:t xml:space="preserve">. članka </w:t>
      </w:r>
      <w:r>
        <w:t>64. st</w:t>
      </w:r>
      <w:r w:rsidR="00176E47">
        <w:t>avka</w:t>
      </w:r>
      <w:r>
        <w:t xml:space="preserve"> 1. SZ-a opisan slučaj na koji se u obrazloženju poziva prvostupanjski sud: ako dužnik u tijeku predstečajnoga postupka više od 30 dana kasni s isplatom plaće koja radniku pripada prema ugovoru o radu, pravilniku o radu, kolektivnom ugovoru ili posebnom propisu odnosno prema drugom aktu kojim se uređuju obveze poslodavca prema radniku dospjelim nakon otvaranja predstečajnoga postupka ili ako u tom roku ne uplati doprinose i poreze prema plaći, računajući od dana kada je radniku bio dužan isplatiti plaću. Odredbom stavka 2. istog član</w:t>
      </w:r>
      <w:r w:rsidR="00CA0372">
        <w:t xml:space="preserve">ka propisano je da će tada sud </w:t>
      </w:r>
      <w:r>
        <w:t>po službenoj dužnosti nastaviti postupak kao da je podnesen prijedlog za otvaranje stečajnoga postupka, osim ako utvrdi da je dužnik sposoban za plaćanje i da je ispunio sve obveze prema vjerovnicima.</w:t>
      </w:r>
    </w:p>
    <w:p w:rsidRDefault="00CA0372" w:rsidP="00CA0372" w:rsidR="00CA0372">
      <w:pPr>
        <w:pStyle w:val="Bezproreda"/>
        <w:ind w:firstLine="709"/>
        <w:jc w:val="both"/>
      </w:pPr>
    </w:p>
    <w:p w:rsidRDefault="00EB220A" w:rsidP="00CA0372" w:rsidR="00EB220A">
      <w:pPr>
        <w:pStyle w:val="Bezproreda"/>
        <w:ind w:firstLine="709"/>
        <w:jc w:val="both"/>
      </w:pPr>
      <w:r>
        <w:t>Iz obrazloženja pobijanog rješenja, proizlazi da je sud zaključkom od 11. prosinca 2018. i 19. prosinca 2018. n</w:t>
      </w:r>
      <w:r w:rsidR="00CA0372">
        <w:t>aložio dužniku da se u roku od tri</w:t>
      </w:r>
      <w:r>
        <w:t xml:space="preserve"> dana od primitka tog zaključka očituje o izlistu stanja računa poreznog obveznika na dan 12. prosinca 2018., izdanog od strane Ministarstva financija, Porezne uprave, Područnog ureda Split (list 1077</w:t>
      </w:r>
      <w:r w:rsidR="00CA0372">
        <w:t>.</w:t>
      </w:r>
      <w:r>
        <w:t>-1078</w:t>
      </w:r>
      <w:r w:rsidR="00CA0372">
        <w:t>.</w:t>
      </w:r>
      <w:r>
        <w:t xml:space="preserve"> spisa), iz kojeg proizlazi da dužnik prema priloženoj specifikaciji ima evidentiran iznos od 1.789.253,25 kn sveukupno dospjelih obveza, a sve u smislu odredbe članka 64. stavka 1. točke 6. SZ-a, te da je dužnik zatražio produžetak roka te naveo da će navedeni iznosi biti plaćeni ali kako dužnik taj iznos nije uplatio u roku od 30 dana prvostupanjski sud zaključuje s pozivom na odredbu članka 8. ZPP-a, a u svezi s odredbom članka 10. SZ-a i uz primjenu pravila o teretu dokazivanja sukladno članku 221.a ZPP-a, da dužnik nije dokazao da je podmirio sve svoje dospjele obveze u roku i na način da za njega nisu nastupile okolnosti opisane odredbom članka 64. stavka 1. točke 3. SZ-a.</w:t>
      </w:r>
    </w:p>
    <w:p w:rsidRDefault="00CA0372" w:rsidP="00CA0372" w:rsidR="00CA0372">
      <w:pPr>
        <w:pStyle w:val="Bezproreda"/>
        <w:ind w:firstLine="709"/>
        <w:jc w:val="both"/>
      </w:pPr>
    </w:p>
    <w:p w:rsidRDefault="00EB220A" w:rsidP="00CA0372" w:rsidR="00EB220A">
      <w:pPr>
        <w:pStyle w:val="Bezproreda"/>
        <w:ind w:firstLine="709"/>
        <w:jc w:val="both"/>
      </w:pPr>
      <w:r>
        <w:t xml:space="preserve">Ovakvo obrazloženje odluke koje ne sadrži bitnu činjenicu je </w:t>
      </w:r>
      <w:r w:rsidR="005D2437">
        <w:t xml:space="preserve">li </w:t>
      </w:r>
      <w:r>
        <w:t xml:space="preserve">dužnik uplatio plaće radnicima kao i doprinose i poreze prema plaći za radnike, po mišljenju ovog vijeća, ukazuje na ostvarenje žalbenog razloga pogrešno i nepotpuno utvrđenog činjeničnog stanja što je imalo za posljedicu i pogrešnu primjenu odredbe članka 64. stavka 1. točke </w:t>
      </w:r>
      <w:r w:rsidR="005D2437">
        <w:t>3</w:t>
      </w:r>
      <w:r>
        <w:t>. SZ-a te se ne može ispitati pravilnost obustave otvorenog predstečajnog postupka iz zakonom predviđenih razloga.</w:t>
      </w:r>
    </w:p>
    <w:p w:rsidRDefault="000706AB" w:rsidP="00CA0372" w:rsidR="000706AB">
      <w:pPr>
        <w:pStyle w:val="Bezproreda"/>
        <w:ind w:firstLine="709"/>
        <w:jc w:val="both"/>
      </w:pPr>
    </w:p>
    <w:p w:rsidRDefault="005D2437" w:rsidP="000706AB" w:rsidR="00EB220A">
      <w:pPr>
        <w:pStyle w:val="Bezproreda"/>
        <w:ind w:firstLine="709"/>
        <w:jc w:val="both"/>
      </w:pPr>
      <w:r>
        <w:t>A</w:t>
      </w:r>
      <w:r w:rsidR="00EB220A">
        <w:t>ko je dužnik doista dostavio dokaze o plaćanju obveza prema radnicima i njihovim plaćama, te ako se od trenutka podnošenja prijedloga za otvaranje predstečajnoga postupka financijsko stanje dužnik</w:t>
      </w:r>
      <w:r w:rsidR="006F3CA3">
        <w:t>a</w:t>
      </w:r>
      <w:r w:rsidR="00EB220A">
        <w:t xml:space="preserve"> bitno promijenilo, protek roka od 30 dana nije prepreka da se ne provede predstečajni postupak, odnosno da dužnik sporazumom s vjerovnicima postigne predstečajnu nagodbu. Dakle, u konkretnom slučaju, za primjenu odredbe članka 64. stavka 1. točke </w:t>
      </w:r>
      <w:r>
        <w:t>3</w:t>
      </w:r>
      <w:r w:rsidR="00EB220A">
        <w:t xml:space="preserve">. SZ-a, bitna je činjenica je </w:t>
      </w:r>
      <w:r>
        <w:t xml:space="preserve">li </w:t>
      </w:r>
      <w:r w:rsidR="00EB220A">
        <w:t xml:space="preserve">dužnik platio ili nije svoje obveze prema radnicima i plaćama koji pak nisu sudionici predstečajnog postupka pa ako se utvrdi da je platio nema razloga ne nastaviti predstečajni postupak s njegovim vjerovnicima. </w:t>
      </w:r>
    </w:p>
    <w:p w:rsidRDefault="000706AB" w:rsidP="00EB220A" w:rsidR="000706AB">
      <w:pPr>
        <w:pStyle w:val="Bezproreda"/>
        <w:jc w:val="both"/>
      </w:pPr>
    </w:p>
    <w:p w:rsidRDefault="00EB220A" w:rsidP="000706AB" w:rsidR="00EB220A">
      <w:pPr>
        <w:pStyle w:val="Bezproreda"/>
        <w:ind w:firstLine="709"/>
        <w:jc w:val="both"/>
      </w:pPr>
      <w:r>
        <w:t>Slijedom navedenog, na temelju čl</w:t>
      </w:r>
      <w:r w:rsidR="000706AB">
        <w:t>anka</w:t>
      </w:r>
      <w:r>
        <w:t xml:space="preserve"> 380. t</w:t>
      </w:r>
      <w:r w:rsidR="000706AB">
        <w:t>očke</w:t>
      </w:r>
      <w:r>
        <w:t xml:space="preserve"> 3. ZPP-a u vezi s čl</w:t>
      </w:r>
      <w:r w:rsidR="000706AB">
        <w:t>ankom</w:t>
      </w:r>
      <w:r>
        <w:t xml:space="preserve"> 10. SZ, žalba je uvažena i pobijano rješenje je ukinuto, a predmet je vraćen na ponovan postupak.</w:t>
      </w:r>
    </w:p>
    <w:p w:rsidRDefault="000706AB" w:rsidP="00EB220A" w:rsidR="000706AB">
      <w:pPr>
        <w:pStyle w:val="Bezproreda"/>
        <w:jc w:val="both"/>
      </w:pPr>
    </w:p>
    <w:p w:rsidRDefault="00EB220A" w:rsidP="000706AB" w:rsidR="00EB220A">
      <w:pPr>
        <w:pStyle w:val="Bezproreda"/>
        <w:ind w:firstLine="709"/>
        <w:jc w:val="both"/>
      </w:pPr>
      <w:r>
        <w:t xml:space="preserve">U ponovljenom postupku sud će utvrditi odlučne činjenice – je </w:t>
      </w:r>
      <w:r w:rsidR="005D2437">
        <w:t xml:space="preserve">li </w:t>
      </w:r>
      <w:r>
        <w:t>dužnik platio ili nije svoje obveze prema radnicima i plaćama imajući u vidu da radnici nisu sudionici predstečajnog postupka, pa ako se utvrdi da je s te osnove prestala dužnikova obveza nema razloga ne nastaviti predstečajni postupak s njegovim vjerovnicima. Sukladno odredbi čl</w:t>
      </w:r>
      <w:r w:rsidR="000706AB">
        <w:t>anka</w:t>
      </w:r>
      <w:r>
        <w:t xml:space="preserve"> 61. </w:t>
      </w:r>
      <w:r w:rsidR="000706AB">
        <w:t>s</w:t>
      </w:r>
      <w:r>
        <w:t>t</w:t>
      </w:r>
      <w:r w:rsidR="000706AB">
        <w:t>avka</w:t>
      </w:r>
      <w:r>
        <w:t>. 2. SZ-a sudu stoji na raspolaganju i mogućnost obustave predstečajnog postupka kod uskrate potvrde predstečajnog sporazuma. S obzirom na rokove propisane odredbom čl. 63. SZ-a prvostupanjski sud će upozoriti dužnika na savjesno korištenje procesnim ovlaštenjima, a potom će doni</w:t>
      </w:r>
      <w:r w:rsidR="000706AB">
        <w:t>jeti na zakonu osnovanu odluku.</w:t>
      </w:r>
    </w:p>
    <w:p w:rsidRDefault="000706AB" w:rsidP="000706AB" w:rsidR="000706AB">
      <w:pPr>
        <w:pStyle w:val="Bezproreda"/>
        <w:ind w:firstLine="709"/>
        <w:jc w:val="both"/>
      </w:pPr>
    </w:p>
    <w:p w:rsidRDefault="00EB220A" w:rsidP="000706AB" w:rsidR="00EB220A">
      <w:pPr>
        <w:pStyle w:val="Bezproreda"/>
        <w:ind w:firstLine="709"/>
        <w:jc w:val="both"/>
      </w:pPr>
      <w:r>
        <w:t>Nadalje, radi pravilnosti daljnjeg postupanja, ukazuje se da je neisplata plaće ujedno zakonska predm</w:t>
      </w:r>
      <w:r w:rsidR="005D2437">
        <w:t>n</w:t>
      </w:r>
      <w:r>
        <w:t>jeva o predstečajnom i stečajnom razlogu, pa ako sud utvrdi da ne postoje predstečajni razlog  te istovremeno utvrdi postojanje stečajnog razloga nesposobnosti za plaćanje te propisanu blokadu računa te da su ispunjene zakonom predviđene pretpostavke za otvaranje stečajnoga  postupka, obustavit će predstečajni postupak i nastavit</w:t>
      </w:r>
      <w:r w:rsidR="005D2437">
        <w:t>i</w:t>
      </w:r>
      <w:r>
        <w:t xml:space="preserve"> postupak kao da je podnesen prijedlog za otvaranje stečajnoga postupka. Nastavak postupka nakon obustave predstečajnog postupka kao da je podnesen prijedlog za otvaranje stečajnog postupka moguće je samo u slučajevima koje propisuje odredba članka 64. stavk</w:t>
      </w:r>
      <w:r w:rsidR="000706AB">
        <w:t>a</w:t>
      </w:r>
      <w:r>
        <w:t xml:space="preserve"> 1. SZ-a u vezi sa stavkom 2. istoga članka. Dakle, u slučaju obustave otvorenog predstečajnog postupka iz zakonom predviđenih razloga, sud će po službenoj dužnosti nakon obustave postupka nastaviti postupak kao da je podnesen prijedlog za otvaranje stečajnog postupka, osim: 1) ako utvrdi da je dužnik sposoban za plaćanje i 2) da je ispunio sve obveze prema vjerovnicima. Oba uvjeta moraju biti utvrđena i ispunjena kumulativno, a sud po službenoj dužnosti utvrđuje sve činjenice koje su važne za predstečajni (i stečajni) postupak, na njih bi morao paziti tijekom cijelog postupka te radi toga može izvoditi sve potrebne dokaze.</w:t>
      </w:r>
    </w:p>
    <w:p w:rsidRDefault="00EB220A" w:rsidP="00EB220A" w:rsidR="00EB220A">
      <w:pPr>
        <w:pStyle w:val="Bezproreda"/>
        <w:jc w:val="both"/>
      </w:pPr>
    </w:p>
    <w:p w:rsidRDefault="00EB220A" w:rsidP="00EB220A" w:rsidR="00EB220A">
      <w:pPr>
        <w:pStyle w:val="Bezproreda"/>
        <w:jc w:val="center"/>
      </w:pPr>
      <w:r>
        <w:t>Zagreb, 13. veljače 2019.</w:t>
      </w:r>
    </w:p>
    <w:p w:rsidRDefault="000706AB" w:rsidP="00EB220A" w:rsidR="000706AB">
      <w:pPr>
        <w:pStyle w:val="Bezproreda"/>
        <w:jc w:val="center"/>
      </w:pPr>
    </w:p>
    <w:p w:rsidRDefault="005D2437" w:rsidP="00A32406" w:rsidR="005D2437" w:rsidRPr="00AE4971">
      <w:pPr>
        <w:pStyle w:val="Bezproreda"/>
        <w:ind w:left="4536"/>
        <w:jc w:val="center"/>
      </w:pPr>
      <w:r>
        <w:t>Predsjednica vijeća</w:t>
      </w:r>
    </w:p>
    <w:p w:rsidRDefault="005D2437" w:rsidP="00A22BEA" w:rsidR="005D2437">
      <w:pPr>
        <w:pStyle w:val="Bezproreda"/>
        <w:ind w:left="4536"/>
        <w:jc w:val="center"/>
      </w:pPr>
      <w:r>
        <w:t>Kamelija Parać, v. r.</w:t>
      </w:r>
    </w:p>
    <w:p w:rsidRDefault="005D2437" w:rsidP="00A22BEA" w:rsidR="005D2437">
      <w:pPr>
        <w:pStyle w:val="Bezproreda"/>
        <w:ind w:left="4536"/>
        <w:jc w:val="center"/>
      </w:pPr>
    </w:p>
    <w:p w:rsidRDefault="005D2437" w:rsidP="003714FE" w:rsidR="005D2437">
      <w:pPr>
        <w:pStyle w:val="Bezproreda"/>
        <w:ind w:firstLine="4536"/>
        <w:jc w:val="center"/>
      </w:pPr>
      <w:r>
        <w:t>Za točnost otpravka – ovlašteni službenik</w:t>
      </w:r>
    </w:p>
    <w:p w:rsidRDefault="005D2437" w:rsidP="003714FE" w:rsidR="005D2437" w:rsidRPr="00AE4971">
      <w:pPr>
        <w:pStyle w:val="Bezproreda"/>
        <w:ind w:firstLine="4536"/>
        <w:jc w:val="center"/>
      </w:pPr>
      <w:r>
        <w:t>Brankica Curman</w:t>
      </w:r>
    </w:p>
    <w:sectPr w:rsidSect="005D2437" w:rsidR="005D2437" w:rsidRPr="00AE4971">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423C" w:rsidP="00537B78" w:rsidR="00BF423C">
      <w:r>
        <w:separator/>
      </w:r>
    </w:p>
  </w:endnote>
  <w:endnote w:id="0" w:type="continuationSeparator">
    <w:p w:rsidRDefault="00BF423C" w:rsidP="00537B78" w:rsidR="00BF42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423C" w:rsidP="00537B78" w:rsidR="00BF423C">
      <w:r>
        <w:separator/>
      </w:r>
    </w:p>
  </w:footnote>
  <w:footnote w:id="0" w:type="continuationSeparator">
    <w:p w:rsidRDefault="00BF423C" w:rsidP="00537B78" w:rsidR="00BF42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EB220A" w:rsidRPr="0044223B">
              <w:rPr>
                <w:rStyle w:val="eSPISCCParagraphDefaultFont"/>
              </w:rPr>
              <w:t>73</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EB220A" w:rsidRPr="0044223B">
              <w:rPr>
                <w:rStyle w:val="eSPISCCParagraphDefaultFont"/>
              </w:rPr>
              <w:t>Pž-836/2019-2</w:t>
            </w:r>
          </w:sdtContent>
        </w:sdt>
      </w:p>
      <w:p w:rsidRDefault="00170492" w:rsidP="00170492" w:rsidR="00170492">
        <w:pPr>
          <w:pStyle w:val="Zaglavlje"/>
          <w:spacing w:after="0"/>
          <w:jc w:val="center"/>
        </w:pPr>
        <w:r>
          <w:fldChar w:fldCharType="begin"/>
        </w:r>
        <w:r>
          <w:instrText>PAGE   \* MERGEFORMAT</w:instrText>
        </w:r>
        <w:r>
          <w:fldChar w:fldCharType="separate"/>
        </w:r>
        <w:r w:rsidR="0044223B">
          <w:t>5</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6AB"/>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5E90"/>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6E47"/>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290B"/>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3F0"/>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223B"/>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437"/>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3CA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3412"/>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23C"/>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3B3"/>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372"/>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220A"/>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453"/>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5B0B19"/>
    <w:rsid w:val="00614E4F"/>
    <w:rsid w:val="007B3F2E"/>
    <w:rsid w:val="0081463D"/>
    <w:rsid w:val="00855D0C"/>
    <w:rsid w:val="0085783F"/>
    <w:rsid w:val="008B1279"/>
    <w:rsid w:val="008E597B"/>
    <w:rsid w:val="00C4409E"/>
    <w:rsid w:val="00E82E3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2019.</izvorni_sadrzaj>
    <derivirana_varijabla naziv="DomainObject.DatumDonosenjaOdluke_1">13.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Pž-836/2019-2</izvorni_sadrzaj>
    <derivirana_varijabla naziv="DomainObject.Oznaka_1">Pž-836/2019-2</derivirana_varijabla>
  </DomainObject.Oznaka>
  <DomainObject.DonositeljOdluke.Ime>
    <izvorni_sadrzaj>Gorana</izvorni_sadrzaj>
    <derivirana_varijabla naziv="DomainObject.DonositeljOdluke.Ime_1">Gorana</derivirana_varijabla>
  </DomainObject.DonositeljOdluke.Ime>
  <DomainObject.DonositeljOdluke.Prezime>
    <izvorni_sadrzaj>Aralica Martinović</izvorni_sadrzaj>
    <derivirana_varijabla naziv="DomainObject.DonositeljOdluke.Prezime_1">Aralica Martinović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836</izvorni_sadrzaj>
    <derivirana_varijabla naziv="DomainObject.Predmet.Broj_1">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2019.</izvorni_sadrzaj>
    <derivirana_varijabla naziv="DomainObject.Predmet.DatumOsnivanja_1">6.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25. veljače 2019.</izvorni_sadrzaj>
    <derivirana_varijabla naziv="DomainObject.Predmet.DatumRjesavanja_1">25. veljače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Pž-836/2019</izvorni_sadrzaj>
    <derivirana_varijabla naziv="DomainObject.Predmet.OznakaBroj_1">Pž-836/2019</derivirana_varijabla>
  </DomainObject.Predmet.OznakaBroj>
  <DomainObject.Predmet.OznakaBrojOptuznogAkta>
    <izvorni_sadrzaj/>
    <derivirana_varijabla naziv="DomainObject.Predmet.OznakaBrojOptuznogAkta_1"/>
  </DomainObject.Predmet.OznakaBrojOptuznogAkta>
  <DomainObject.Predmet.PredmetRijesio.Ime>
    <izvorni_sadrzaj>Gorana</izvorni_sadrzaj>
    <derivirana_varijabla naziv="DomainObject.Predmet.PredmetRijesio.Ime_1">Gorana</derivirana_varijabla>
  </DomainObject.Predmet.PredmetRijesio.Ime>
  <DomainObject.Predmet.PredmetRijesio.Oib>
    <izvorni_sadrzaj/>
    <derivirana_varijabla naziv="DomainObject.Predmet.PredmetRijesio.Oib_1"/>
  </DomainObject.Predmet.PredmetRijesio.Oib>
  <DomainObject.Predmet.PredmetRijesio.Prezime>
    <izvorni_sadrzaj>Aralica Martinović</izvorni_sadrzaj>
    <derivirana_varijabla naziv="DomainObject.Predmet.PredmetRijesio.Prezime_1">Aralica Martinović</derivirana_varijabla>
  </DomainObject.Predmet.PredmetRijesio.Prezime>
  <DomainObject.Predmet.PrimjedbaSuca>
    <izvorni_sadrzaj>obustava predst. postupka</izvorni_sadrzaj>
    <derivirana_varijabla naziv="DomainObject.Predmet.PrimjedbaSuca_1">obustava predst. postupka</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73 - Aralica</izvorni_sadrzaj>
    <derivirana_varijabla naziv="DomainObject.Predmet.Referada.Naziv_1">Ref. 73 - Aralica</derivirana_varijabla>
  </DomainObject.Predmet.Referada.Naziv>
  <DomainObject.Predmet.Referada.Oznaka>
    <izvorni_sadrzaj>73</izvorni_sadrzaj>
    <derivirana_varijabla naziv="DomainObject.Predmet.Referada.Oznaka_1">73</derivirana_varijabla>
  </DomainObject.Predmet.Referada.Oznaka>
  <DomainObject.Predmet.Referada.Prostorija.Naziv>
    <izvorni_sadrzaj>Kabinet (32)</izvorni_sadrzaj>
    <derivirana_varijabla naziv="DomainObject.Predmet.Referada.Prostorija.Naziv_1">Kabinet (32)</derivirana_varijabla>
  </DomainObject.Predmet.Referada.Prostorija.Naziv>
  <DomainObject.Predmet.Referada.Prostorija.Oznaka>
    <izvorni_sadrzaj>32</izvorni_sadrzaj>
    <derivirana_varijabla naziv="DomainObject.Predmet.Referada.Prostorija.Oznaka_1">32</derivirana_varijabla>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Gorana Aralica Martinović</izvorni_sadrzaj>
    <derivirana_varijabla naziv="DomainObject.Predmet.Referada.Sudac_1">Gorana Aralica Martinović</derivirana_varijabla>
    <derivirana_varijabla naziv="Dativ">Gorana Aralica Martinović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RADNIČKI NOGOMETNI KLUB SPLIT sportsko dioničko društvo za obavljanje sportskih djelatnosti</izvorni_sadrzaj>
    <derivirana_varijabla naziv="DomainObject.Predmet.StrankaFormated_1">  RADNIČKI NOGOMETNI KLUB SPLIT sportsko dioničko društvo za obavljanje sportskih djelatnosti</derivirana_varijabla>
  </DomainObject.Predmet.StrankaFormated>
  <DomainObject.Predmet.StrankaFormatedOIB>
    <izvorni_sadrzaj>  RADNIČKI NOGOMETNI KLUB SPLIT sportsko dioničko društvo za obavljanje sportskih djelatnosti, OIB 19808345315</izvorni_sadrzaj>
    <derivirana_varijabla naziv="DomainObject.Predmet.StrankaFormatedOIB_1">  RADNIČKI NOGOMETNI KLUB SPLIT sportsko dioničko društvo za obavljanje sportskih djelatnosti, OIB 19808345315</derivirana_varijabla>
  </DomainObject.Predmet.StrankaFormatedOIB>
  <DomainObject.Predmet.StrankaFormatedWithAdress>
    <izvorni_sadrzaj> RADNIČKI NOGOMETNI KLUB SPLIT sportsko dioničko društvo za obavljanje sportskih djelatnosti, Hrvatske mornarice 10, 21000 Split</izvorni_sadrzaj>
    <derivirana_varijabla naziv="DomainObject.Predmet.StrankaFormatedWithAdress_1"> RADNIČKI NOGOMETNI KLUB SPLIT sportsko dioničko društvo za obavljanje sportskih djelatnosti, Hrvatske mornarice 10, 21000 Split</derivirana_varijabla>
  </DomainObject.Predmet.StrankaFormatedWithAdress>
  <DomainObject.Predmet.StrankaFormatedWithAdressOIB>
    <izvorni_sadrzaj> RADNIČKI NOGOMETNI KLUB SPLIT sportsko dioničko društvo za obavljanje sportskih djelatnosti, OIB 19808345315, Hrvatske mornarice 10, 21000 Split</izvorni_sadrzaj>
    <derivirana_varijabla naziv="DomainObject.Predmet.StrankaFormatedWithAdressOIB_1"> RADNIČKI NOGOMETNI KLUB SPLIT sportsko dioničko društvo za obavljanje sportskih djelatnosti, OIB 19808345315, Hrvatske mornarice 10, 21000 Split</derivirana_varijabla>
  </DomainObject.Predmet.StrankaFormatedWithAdressOIB>
  <DomainObject.Predmet.StrankaWithAdress>
    <izvorni_sadrzaj>RADNIČKI NOGOMETNI KLUB SPLIT sportsko dioničko društvo za obavljanje sportskih djelatnosti Hrvatske mornarice 10,21000 Split</izvorni_sadrzaj>
    <derivirana_varijabla naziv="DomainObject.Predmet.StrankaWithAdress_1">RADNIČKI NOGOMETNI KLUB SPLIT sportsko dioničko društvo za obavljanje sportskih djelatnosti Hrvatske mornarice 10,21000 Split</derivirana_varijabla>
  </DomainObject.Predmet.StrankaWithAdress>
  <DomainObject.Predmet.StrankaWithAdressOIB>
    <izvorni_sadrzaj>RADNIČKI NOGOMETNI KLUB SPLIT sportsko dioničko društvo za obavljanje sportskih djelatnosti, OIB 19808345315, Hrvatske mornarice 10,21000 Split</izvorni_sadrzaj>
    <derivirana_varijabla naziv="DomainObject.Predmet.StrankaWithAdressOIB_1">RADNIČKI NOGOMETNI KLUB SPLIT sportsko dioničko društvo za obavljanje sportskih djelatnosti, OIB 19808345315, Hrvatske mornarice 10,21000 Split</derivirana_varijabla>
  </DomainObject.Predmet.StrankaWithAdressOIB>
  <DomainObject.Predmet.StrankaNazivFormated>
    <izvorni_sadrzaj>RADNIČKI NOGOMETNI KLUB SPLIT sportsko dioničko društvo za obavljanje sportskih djelatnosti</izvorni_sadrzaj>
    <derivirana_varijabla naziv="DomainObject.Predmet.StrankaNazivFormated_1">RADNIČKI NOGOMETNI KLUB SPLIT sportsko dioničko društvo za obavljanje sportskih djelatnosti</derivirana_varijabla>
    <derivirana_varijabla naziv="Padez">RADNIČKI NOGOMETNI KLUB SPLIT sportsko dioničko društvo za obavljanje sportskih djelatnosti</derivirana_varijabla>
  </DomainObject.Predmet.StrankaNazivFormated>
  <DomainObject.Predmet.StrankaNazivFormatedOIB>
    <izvorni_sadrzaj>RADNIČKI NOGOMETNI KLUB SPLIT sportsko dioničko društvo za obavljanje sportskih djelatnosti, OIB 19808345315</izvorni_sadrzaj>
    <derivirana_varijabla naziv="DomainObject.Predmet.StrankaNazivFormatedOIB_1">RADNIČKI NOGOMETNI KLUB SPLIT sportsko dioničko društvo za obavljanje sportskih djelatnosti, OIB 19808345315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RADNIČKI NOGOMETNI KLUB SPLIT sportsko dioničko društvo za obavljanje sportskih djelatnosti</item>
    </izvorni_sadrzaj>
    <derivirana_varijabla naziv="DomainObject.Predmet.StrankaListFormated_1">
      <item>RADNIČKI NOGOMETNI KLUB SPLIT sportsko dioničko društvo za obavljanje sportskih djelatnosti</item>
    </derivirana_varijabla>
  </DomainObject.Predmet.StrankaListFormated>
  <DomainObject.Predmet.StrankaListFormatedOIB>
    <izvorni_sadrzaj>
      <item>RADNIČKI NOGOMETNI KLUB SPLIT sportsko dioničko društvo za obavljanje sportskih djelatnosti, OIB 19808345315</item>
    </izvorni_sadrzaj>
    <derivirana_varijabla naziv="DomainObject.Predmet.StrankaListFormatedOIB_1">
      <item>RADNIČKI NOGOMETNI KLUB SPLIT sportsko dioničko društvo za obavljanje sportskih djelatnosti, OIB 19808345315</item>
    </derivirana_varijabla>
  </DomainObject.Predmet.StrankaListFormatedOIB>
  <DomainObject.Predmet.StrankaListFormatedWithAdress>
    <izvorni_sadrzaj>
      <item>RADNIČKI NOGOMETNI KLUB SPLIT sportsko dioničko društvo za obavljanje sportskih djelatnosti, Hrvatske mornarice 10, 21000 Split</item>
    </izvorni_sadrzaj>
    <derivirana_varijabla naziv="DomainObject.Predmet.StrankaListFormatedWithAdress_1">
      <item>RADNIČKI NOGOMETNI KLUB SPLIT sportsko dioničko društvo za obavljanje sportskih djelatnosti, Hrvatske mornarice 10, 21000 Split</item>
    </derivirana_varijabla>
  </DomainObject.Predmet.StrankaListFormatedWithAdress>
  <DomainObject.Predmet.StrankaListFormatedWithAdressOIB>
    <izvorni_sadrzaj>
      <item>RADNIČKI NOGOMETNI KLUB SPLIT sportsko dioničko društvo za obavljanje sportskih djelatnosti, OIB 19808345315, Hrvatske mornarice 10, 21000 Split</item>
    </izvorni_sadrzaj>
    <derivirana_varijabla naziv="DomainObject.Predmet.StrankaListFormatedWithAdressOIB_1">
      <item>RADNIČKI NOGOMETNI KLUB SPLIT sportsko dioničko društvo za obavljanje sportskih djelatnosti, OIB 19808345315, Hrvatske mornarice 10, 21000 Split</item>
    </derivirana_varijabla>
  </DomainObject.Predmet.StrankaListFormatedWithAdressOIB>
  <DomainObject.Predmet.StrankaListNazivFormated>
    <izvorni_sadrzaj>
      <item>RADNIČKI NOGOMETNI KLUB SPLIT sportsko dioničko društvo za obavljanje sportskih djelatnosti</item>
    </izvorni_sadrzaj>
    <derivirana_varijabla naziv="DomainObject.Predmet.StrankaListNazivFormated_1">
      <item>RADNIČKI NOGOMETNI KLUB SPLIT sportsko dioničko društvo za obavljanje sportskih djelatnosti</item>
    </derivirana_varijabla>
  </DomainObject.Predmet.StrankaListNazivFormated>
  <DomainObject.Predmet.StrankaListNazivFormatedOIB>
    <izvorni_sadrzaj>
      <item>RADNIČKI NOGOMETNI KLUB SPLIT sportsko dioničko društvo za obavljanje sportskih djelatnosti, OIB 19808345315</item>
    </izvorni_sadrzaj>
    <derivirana_varijabla naziv="DomainObject.Predmet.StrankaListNazivFormatedOIB_1">
      <item>RADNIČKI NOGOMETNI KLUB SPLIT sportsko dioničko društvo za obavljanje sportskih djelatnosti, OIB 19808345315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Pž-836/2019-2</izvorni_sadrzaj>
    <derivirana_varijabla naziv="DomainObject.PoslovniBrojDokumenta_1">Pž-836/2019-2</derivirana_varijabla>
  </DomainObject.PoslovniBrojDokumenta>
  <DomainObject.Predmet.StrankaIDrugi>
    <izvorni_sadrzaj>RADNIČKI NOGOMETNI KLUB SPLIT sportsko dioničko društvo za obavljanje sportskih djelatnosti</izvorni_sadrzaj>
    <derivirana_varijabla naziv="DomainObject.Predmet.StrankaIDrugi_1">RADNIČKI NOGOMETNI KLUB SPLIT sportsko dioničko društvo za obavljanje sportskih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RADNIČKI NOGOMETNI KLUB SPLIT sportsko dioničko društvo za obavljanje sportskih djelatnosti, OIB 19808345315, Hrvatske mornarice 10, 21000 Split</izvorni_sadrzaj>
    <derivirana_varijabla naziv="DomainObject.Predmet.StrankaIDrugiAdressOIB_1">RADNIČKI NOGOMETNI KLUB SPLIT sportsko dioničko društvo za obavljanje sportskih djelatnosti, OIB 19808345315, Hrvatske mornarice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veljače 2019.</izvorni_sadrzaj>
    <derivirana_varijabla naziv="DomainObject.Predmet.OdlukaRjesenje.DatumDonosenjaOdluke_1">13. veljače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Pž-836/2019-2</izvorni_sadrzaj>
    <derivirana_varijabla naziv="DomainObject.Predmet.OdlukaRjesenje.Oznaka_1">Pž-836/2019-2</derivirana_varijabla>
  </DomainObject.Predmet.OdlukaRjesenje.Oznaka>
  <DomainObject.Predmet.SudioniciListNaziv>
    <izvorni_sadrzaj>
      <item>RADNIČKI NOGOMETNI KLUB SPLIT sportsko dioničko društvo za obavljanje sportskih djelatnosti</item>
    </izvorni_sadrzaj>
    <derivirana_varijabla naziv="DomainObject.Predmet.SudioniciListNaziv_1">
      <item>RADNIČKI NOGOMETNI KLUB SPLIT sportsko dioničko društvo za obavljanje sportskih djelatnosti</item>
    </derivirana_varijabla>
    <derivirana_varijabla naziv="OstaliSudionici">
      <item>RADNIČKI NOGOMETNI KLUB SPLIT sportsko dioničko društvo za obavljanje sportskih djelatnosti</item>
    </derivirana_varijabla>
  </DomainObject.Predmet.SudioniciListNaziv>
  <DomainObject.Predmet.SudioniciListAdressOIB>
    <izvorni_sadrzaj>
      <item>RADNIČKI NOGOMETNI KLUB SPLIT sportsko dioničko društvo za obavljanje sportskih djelatnosti, OIB 19808345315, Hrvatske mornarice 10,21000 Split</item>
    </izvorni_sadrzaj>
    <derivirana_varijabla naziv="DomainObject.Predmet.SudioniciListAdressOIB_1">
      <item>RADNIČKI NOGOMETNI KLUB SPLIT sportsko dioničko društvo za obavljanje sportskih djelatnosti, OIB 19808345315, Hrvatske mornarice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19808345315</item>
    </izvorni_sadrzaj>
    <derivirana_varijabla naziv="DomainObject.Predmet.SudioniciListNazivOIB_1">
      <item>, OIB 19808345315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St-867/2018</izvorni_sadrzaj>
    <derivirana_varijabla naziv="DomainObject.Predmet.OznakaNizestupanjskogPredmeta_1">St-867/2018</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5DD2B7-7025-4AE4-9EC9-3F86D13926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2067</properties:Words>
  <properties:Characters>11280</properties:Characters>
  <properties:Lines>208</properties:Lines>
  <properties:Paragraphs>41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13327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2019-03-05T13:39:00Z</dcterms:created>
  <dc:creator>Ivan Bauk</dc:creator>
  <dc:description>Ovaj predložak služi kao osnova za kreiranje novih eSPIS predložaka te za upravljanje eSPIS funkcijama tijekom obrade sudskih dokumenata.</dc:description>
  <cp:lastModifiedBy>Ana Golub Gruić</cp:lastModifiedBy>
  <cp:lastPrinted>2019-02-26T13:47:00Z</cp:lastPrinted>
  <dcterms:modified xmlns:xsi="http://www.w3.org/2001/XMLSchema-instance" xsi:type="dcterms:W3CDTF">2019-03-05T13:40:00Z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