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0345d" w14:paraId="240345d" w:rsidRDefault="00A00148" w:rsidP="00F14254" w:rsidR="00A0014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J E Š E N J E</w:t>
      </w:r>
    </w:p>
    <w:p w:rsidRDefault="00705C12" w:rsidP="00777D64" w:rsidR="00705C12">
      <w:pPr>
        <w:jc w:val="center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</w:p>
    <w:p w:rsidRDefault="00705C12" w:rsidP="00777D64" w:rsidR="00705C12" w:rsidRPr="00270CB9">
      <w:pPr>
        <w:jc w:val="center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R="00317030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C96788">
        <w:rPr>
          <w:rFonts w:hAnsi="Times New Roman" w:ascii="Times New Roman"/>
          <w:szCs w:val="24"/>
          <w:lang w:val="hr-HR"/>
        </w:rPr>
        <w:t xml:space="preserve">Trgovački sud u Zagrebu </w:t>
      </w:r>
      <w:r w:rsidR="004A4BFC" w:rsidRPr="00C96788">
        <w:rPr>
          <w:rFonts w:hAnsi="Times New Roman" w:ascii="Times New Roman"/>
          <w:szCs w:val="24"/>
          <w:lang w:val="hr-HR"/>
        </w:rPr>
        <w:t xml:space="preserve">po sucu </w:t>
      </w:r>
      <w:r w:rsidR="00A00148" w:rsidRPr="00C96788">
        <w:rPr>
          <w:rFonts w:hAnsi="Times New Roman" w:ascii="Times New Roman"/>
          <w:szCs w:val="24"/>
          <w:lang w:val="hr-HR"/>
        </w:rPr>
        <w:t>pojedincu</w:t>
      </w:r>
      <w:r w:rsidR="004A4BFC" w:rsidRPr="00C96788">
        <w:rPr>
          <w:rFonts w:hAnsi="Times New Roman" w:ascii="Times New Roman"/>
          <w:szCs w:val="24"/>
          <w:lang w:val="hr-HR"/>
        </w:rPr>
        <w:t xml:space="preserve"> Nevenki Siladi Rstić u stečajnom postupku otvorenim nad stečajnim </w:t>
      </w:r>
      <w:r w:rsidR="00C573E2">
        <w:rPr>
          <w:rFonts w:hAnsi="Times New Roman" w:ascii="Times New Roman"/>
          <w:lang w:val="hr-HR"/>
        </w:rPr>
        <w:t xml:space="preserve">dužnikom </w:t>
      </w:r>
      <w:r w:rsidR="000E38FC" w:rsidRPr="006C501C">
        <w:rPr>
          <w:rFonts w:hAnsi="Times New Roman" w:ascii="Times New Roman"/>
          <w:szCs w:val="24"/>
          <w:lang w:val="hr-HR"/>
        </w:rPr>
        <w:t>Kendy Zagreb d.o.o. za trgovinu posredovanje i usluge, Zagreb (Grad Zagreb), Slavonska Avenija, Zagrebačka veletržnica/bb, OIB: 58793827677</w:t>
      </w:r>
      <w:r w:rsidR="006B49DA">
        <w:rPr>
          <w:rFonts w:hAnsi="Times New Roman" w:ascii="Times New Roman"/>
          <w:lang w:val="hr-HR"/>
        </w:rPr>
        <w:t xml:space="preserve">, </w:t>
      </w:r>
      <w:r w:rsidR="001C0F02" w:rsidRPr="00C96788">
        <w:rPr>
          <w:rFonts w:hAnsi="Times New Roman" w:ascii="Times New Roman"/>
          <w:szCs w:val="24"/>
          <w:lang w:val="hr-HR"/>
        </w:rPr>
        <w:t xml:space="preserve">dana </w:t>
      </w:r>
      <w:r w:rsidR="000E38FC">
        <w:rPr>
          <w:rFonts w:hAnsi="Times New Roman" w:ascii="Times New Roman"/>
          <w:szCs w:val="24"/>
          <w:lang w:val="hr-HR"/>
        </w:rPr>
        <w:t>13. rujna</w:t>
      </w:r>
      <w:r w:rsidR="00701AA8">
        <w:rPr>
          <w:rFonts w:hAnsi="Times New Roman" w:ascii="Times New Roman"/>
          <w:szCs w:val="24"/>
          <w:lang w:val="hr-HR"/>
        </w:rPr>
        <w:t xml:space="preserve"> 2018.</w:t>
      </w:r>
      <w:r w:rsidR="00225537">
        <w:rPr>
          <w:rFonts w:hAnsi="Times New Roman" w:ascii="Times New Roman"/>
          <w:szCs w:val="24"/>
          <w:lang w:val="hr-HR"/>
        </w:rPr>
        <w:t xml:space="preserve"> godine</w:t>
      </w:r>
    </w:p>
    <w:p w:rsidRDefault="00A117C8" w:rsidR="00A117C8" w:rsidRPr="00C96788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P="00C216E8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C573E2" w:rsidP="00C216E8" w:rsidR="008B228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Stečajnom upravitelju</w:t>
      </w:r>
      <w:r w:rsidR="00DD4B1B">
        <w:rPr>
          <w:rFonts w:hAnsi="Times New Roman" w:ascii="Times New Roman"/>
          <w:szCs w:val="24"/>
          <w:lang w:val="hr-HR"/>
        </w:rPr>
        <w:t xml:space="preserve"> </w:t>
      </w:r>
      <w:r w:rsidR="000E38FC">
        <w:rPr>
          <w:rFonts w:hAnsi="Times New Roman" w:ascii="Times New Roman"/>
          <w:lang w:val="hr-HR"/>
        </w:rPr>
        <w:t xml:space="preserve">Perici Mitroviću, </w:t>
      </w:r>
      <w:r w:rsidR="000E38FC">
        <w:rPr>
          <w:rFonts w:hAnsi="Times New Roman" w:ascii="Times New Roman"/>
          <w:szCs w:val="24"/>
          <w:lang w:val="hr-HR"/>
        </w:rPr>
        <w:t>Osijek,  Kardinala A. Stepinca 35, OIB 29538074286</w:t>
      </w:r>
      <w:r w:rsidR="000E38FC">
        <w:rPr>
          <w:rFonts w:hAnsi="Times New Roman" w:ascii="Times New Roman"/>
          <w:lang w:val="hr-HR"/>
        </w:rPr>
        <w:t xml:space="preserve"> </w:t>
      </w:r>
      <w:r w:rsidR="008B2289" w:rsidRPr="00A117C8">
        <w:rPr>
          <w:rFonts w:hAnsi="Times New Roman" w:ascii="Times New Roman"/>
          <w:szCs w:val="24"/>
          <w:lang w:val="hr-HR"/>
        </w:rPr>
        <w:t>u stečajnom postupku nad stečajnim dužnikom</w:t>
      </w:r>
      <w:r w:rsidR="0084773A" w:rsidRPr="00A117C8">
        <w:rPr>
          <w:rFonts w:hAnsi="Times New Roman" w:ascii="Times New Roman"/>
          <w:szCs w:val="24"/>
          <w:lang w:val="hr-HR"/>
        </w:rPr>
        <w:t xml:space="preserve"> </w:t>
      </w:r>
      <w:r w:rsidR="000E38FC" w:rsidRPr="006C501C">
        <w:rPr>
          <w:rFonts w:hAnsi="Times New Roman" w:ascii="Times New Roman"/>
          <w:szCs w:val="24"/>
          <w:lang w:val="hr-HR"/>
        </w:rPr>
        <w:t>Kendy Zagreb d.o.o. za trgovinu posredovanje i usluge, Zagreb (Grad Zagreb), Slavonska Avenija, Zagrebačka veletržnica/bb, OIB: 58793827677</w:t>
      </w:r>
      <w:r w:rsidR="00981E6F" w:rsidRPr="00A117C8">
        <w:rPr>
          <w:rFonts w:hAnsi="Times New Roman" w:ascii="Times New Roman"/>
          <w:szCs w:val="24"/>
          <w:lang w:val="hr-HR"/>
        </w:rPr>
        <w:t xml:space="preserve">, </w:t>
      </w:r>
      <w:r w:rsidR="008B2289" w:rsidRPr="00A117C8">
        <w:rPr>
          <w:rFonts w:hAnsi="Times New Roman" w:ascii="Times New Roman"/>
          <w:szCs w:val="24"/>
          <w:lang w:val="hr-HR"/>
        </w:rPr>
        <w:t xml:space="preserve">određuje se </w:t>
      </w:r>
      <w:r w:rsidR="00A117C8" w:rsidRPr="00A117C8">
        <w:rPr>
          <w:rFonts w:hAnsi="Times New Roman" w:ascii="Times New Roman"/>
          <w:szCs w:val="24"/>
          <w:lang w:val="hr-HR"/>
        </w:rPr>
        <w:t>nagrada</w:t>
      </w:r>
      <w:r w:rsidR="000E38FC">
        <w:rPr>
          <w:rFonts w:hAnsi="Times New Roman" w:ascii="Times New Roman"/>
          <w:szCs w:val="24"/>
          <w:lang w:val="hr-HR"/>
        </w:rPr>
        <w:t xml:space="preserve"> u iznosu</w:t>
      </w:r>
      <w:r w:rsidR="00705C12">
        <w:rPr>
          <w:rFonts w:hAnsi="Times New Roman" w:ascii="Times New Roman"/>
          <w:szCs w:val="24"/>
          <w:lang w:val="hr-HR"/>
        </w:rPr>
        <w:t xml:space="preserve"> 4.423,50 kuna</w:t>
      </w:r>
      <w:r w:rsidR="000E38FC">
        <w:rPr>
          <w:rFonts w:hAnsi="Times New Roman" w:ascii="Times New Roman"/>
          <w:szCs w:val="24"/>
          <w:lang w:val="hr-HR"/>
        </w:rPr>
        <w:t xml:space="preserve"> bruto i naknada troškova</w:t>
      </w:r>
      <w:r w:rsidR="008B2289" w:rsidRPr="00A117C8">
        <w:rPr>
          <w:rFonts w:hAnsi="Times New Roman" w:ascii="Times New Roman"/>
          <w:szCs w:val="24"/>
          <w:lang w:val="hr-HR"/>
        </w:rPr>
        <w:t xml:space="preserve"> u</w:t>
      </w:r>
      <w:r w:rsidR="001C0F02" w:rsidRPr="00A117C8">
        <w:rPr>
          <w:rFonts w:hAnsi="Times New Roman" w:ascii="Times New Roman"/>
          <w:szCs w:val="24"/>
          <w:lang w:val="hr-HR"/>
        </w:rPr>
        <w:t xml:space="preserve"> </w:t>
      </w:r>
      <w:r w:rsidR="008B2289" w:rsidRPr="00A117C8">
        <w:rPr>
          <w:rFonts w:hAnsi="Times New Roman" w:ascii="Times New Roman"/>
          <w:szCs w:val="24"/>
          <w:lang w:val="hr-HR"/>
        </w:rPr>
        <w:t xml:space="preserve">iznosu od </w:t>
      </w:r>
      <w:r w:rsidR="000E38FC" w:rsidRPr="000E38FC">
        <w:rPr>
          <w:rFonts w:hAnsi="Times New Roman" w:ascii="Times New Roman"/>
          <w:szCs w:val="24"/>
          <w:lang w:val="hr-HR"/>
        </w:rPr>
        <w:t>139,00 kuna</w:t>
      </w:r>
      <w:r w:rsidR="00421577" w:rsidRPr="000E38FC">
        <w:rPr>
          <w:rFonts w:hAnsi="Times New Roman" w:ascii="Times New Roman"/>
          <w:szCs w:val="24"/>
          <w:lang w:val="hr-HR"/>
        </w:rPr>
        <w:t>.</w:t>
      </w:r>
    </w:p>
    <w:p w:rsidRDefault="00705C12" w:rsidP="00C216E8" w:rsidR="00705C1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05C12" w:rsidP="00705C12" w:rsidR="00705C12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i o    j e </w:t>
      </w:r>
    </w:p>
    <w:p w:rsidRDefault="00705C12" w:rsidP="00705C12" w:rsidR="00705C12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705C12" w:rsidP="00C216E8" w:rsidR="00705C12" w:rsidRPr="00A117C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Nalaže se računovodstvu ovog suda da navedene iznose isplati na račun stečajnog upravitelja broj HR6124120093133003767. </w:t>
      </w:r>
    </w:p>
    <w:p w:rsidRDefault="008B2289" w:rsidP="00A117C8" w:rsidR="008B2289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9379B3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 </w:t>
      </w:r>
    </w:p>
    <w:p w:rsidRDefault="00274B39" w:rsidP="004350AA" w:rsidR="00AD7B6D">
      <w:pPr>
        <w:jc w:val="both"/>
        <w:rPr>
          <w:rFonts w:hAnsi="Times New Roman" w:ascii="Times New Roman"/>
          <w:szCs w:val="24"/>
          <w:lang w:val="hr-HR"/>
        </w:rPr>
      </w:pPr>
      <w:r w:rsidRPr="009379B3">
        <w:rPr>
          <w:rFonts w:hAnsi="Times New Roman" w:ascii="Times New Roman"/>
          <w:color w:val="FF0000"/>
          <w:szCs w:val="24"/>
          <w:lang w:val="hr-HR"/>
        </w:rPr>
        <w:tab/>
      </w:r>
      <w:r w:rsidR="008B2289" w:rsidRPr="007E6A40">
        <w:rPr>
          <w:rFonts w:hAnsi="Times New Roman" w:ascii="Times New Roman"/>
          <w:szCs w:val="24"/>
          <w:lang w:val="hr-HR"/>
        </w:rPr>
        <w:t xml:space="preserve">U </w:t>
      </w:r>
      <w:r w:rsidR="004A4BFC" w:rsidRPr="007E6A40">
        <w:rPr>
          <w:rFonts w:hAnsi="Times New Roman" w:ascii="Times New Roman"/>
          <w:szCs w:val="24"/>
          <w:lang w:val="hr-HR"/>
        </w:rPr>
        <w:t xml:space="preserve">gore navedenom </w:t>
      </w:r>
      <w:r w:rsidR="008B2289" w:rsidRPr="007E6A40">
        <w:rPr>
          <w:rFonts w:hAnsi="Times New Roman" w:ascii="Times New Roman"/>
          <w:szCs w:val="24"/>
          <w:lang w:val="hr-HR"/>
        </w:rPr>
        <w:t>stečajnom postupku</w:t>
      </w:r>
      <w:r w:rsidR="00F474F5">
        <w:rPr>
          <w:rFonts w:hAnsi="Times New Roman" w:ascii="Times New Roman"/>
          <w:szCs w:val="24"/>
          <w:lang w:val="hr-HR"/>
        </w:rPr>
        <w:t xml:space="preserve"> </w:t>
      </w:r>
      <w:r w:rsidR="00705C12">
        <w:rPr>
          <w:rFonts w:hAnsi="Times New Roman" w:ascii="Times New Roman"/>
          <w:szCs w:val="24"/>
          <w:lang w:val="hr-HR"/>
        </w:rPr>
        <w:t xml:space="preserve">ovaj je sud nakon dostavljene dokumentacije od strane dužnika, popisa imovine i obveza (list 15-25 spisa) utvrdio da dužnik navodi određenu imovinu koja bi činila stečajnu masu, a kako je svrha stečajnog postupka istu unovčiti i njome namiriti vjerovnike, to je tijekom prethodnog postupka imenovan privremeni stečajni upravitelj radi utvrđenja ne samo stečajnog razloga već i dužnikove imovine rješenjem </w:t>
      </w:r>
      <w:r w:rsidR="00AD7B6D">
        <w:rPr>
          <w:rFonts w:hAnsi="Times New Roman" w:ascii="Times New Roman"/>
          <w:szCs w:val="24"/>
          <w:lang w:val="hr-HR"/>
        </w:rPr>
        <w:t xml:space="preserve">temeljem čl. 118 Stečajnog zakona </w:t>
      </w:r>
      <w:r w:rsidR="00F474F5">
        <w:rPr>
          <w:rFonts w:hAnsi="Times New Roman" w:ascii="Times New Roman"/>
          <w:szCs w:val="24"/>
          <w:lang w:val="hr-HR"/>
        </w:rPr>
        <w:t xml:space="preserve"> (NN 71</w:t>
      </w:r>
      <w:r w:rsidR="00AD7B6D">
        <w:rPr>
          <w:rFonts w:hAnsi="Times New Roman" w:ascii="Times New Roman"/>
          <w:szCs w:val="24"/>
          <w:lang w:val="hr-HR"/>
        </w:rPr>
        <w:t>/15 i 104/17, dalje SZ).</w:t>
      </w:r>
    </w:p>
    <w:p w:rsidRDefault="00AD7B6D" w:rsidP="00AD7B6D" w:rsidR="00AD7B6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Kako tada imenovani privremeni stečajni upravitelj nije dostavio nikakovo pismeno izvješće, a niti je pristupio na ročište određeno 13. srpnja 2017. godine, to je imenovan Perica Mitrović kao stečajni upravitelj automatskim odabirom s Liste A stečajnih upravitelja, koji je u konačnosti utvrdio da ima uvjeta za postupanjem po odredbi čl. 293 SZ-a, te je stečajni postupak temeljem iste obustavljen i zaključen. </w:t>
      </w:r>
    </w:p>
    <w:p w:rsidRDefault="00AD7B6D" w:rsidP="00AD7B6D" w:rsidR="005A76A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Budući da, dakle nije unovčena nikakova stečajna masa, a stečajni upravitelj je uredno izvršio stečajno upraviteljsku službu u navedenom to je zatražena nagrada i naknada troškova </w:t>
      </w:r>
    </w:p>
    <w:p w:rsidRDefault="005A76AA" w:rsidP="005A76AA" w:rsidR="005A76AA">
      <w:pPr>
        <w:jc w:val="both"/>
        <w:rPr>
          <w:rFonts w:hAnsi="Times New Roman" w:ascii="Times New Roman"/>
          <w:szCs w:val="24"/>
          <w:lang w:val="hr-HR"/>
        </w:rPr>
      </w:pPr>
    </w:p>
    <w:p w:rsidRDefault="005A76AA" w:rsidP="005A76AA" w:rsidR="005A76AA">
      <w:pPr>
        <w:jc w:val="both"/>
        <w:rPr>
          <w:rFonts w:hAnsi="Times New Roman" w:ascii="Times New Roman"/>
          <w:szCs w:val="24"/>
          <w:lang w:val="hr-HR"/>
        </w:rPr>
      </w:pPr>
    </w:p>
    <w:p w:rsidRDefault="005A76AA" w:rsidP="005A76AA" w:rsidR="005A76AA">
      <w:pPr>
        <w:jc w:val="both"/>
        <w:rPr>
          <w:rFonts w:hAnsi="Times New Roman" w:ascii="Times New Roman"/>
          <w:szCs w:val="24"/>
          <w:lang w:val="hr-HR"/>
        </w:rPr>
      </w:pPr>
    </w:p>
    <w:p w:rsidRDefault="005A76AA" w:rsidP="005A76AA" w:rsidR="005A76AA">
      <w:pPr>
        <w:jc w:val="both"/>
        <w:rPr>
          <w:rFonts w:hAnsi="Times New Roman" w:ascii="Times New Roman"/>
          <w:szCs w:val="24"/>
          <w:lang w:val="hr-HR"/>
        </w:rPr>
      </w:pPr>
    </w:p>
    <w:p w:rsidRDefault="005A76AA" w:rsidP="005A76AA" w:rsidR="005A76AA">
      <w:pPr>
        <w:jc w:val="both"/>
        <w:rPr>
          <w:rFonts w:hAnsi="Times New Roman" w:ascii="Times New Roman"/>
          <w:szCs w:val="24"/>
          <w:lang w:val="hr-HR"/>
        </w:rPr>
      </w:pPr>
    </w:p>
    <w:p w:rsidRDefault="005A76AA" w:rsidP="005A76AA" w:rsidR="005A76AA">
      <w:pPr>
        <w:jc w:val="both"/>
        <w:rPr>
          <w:rFonts w:hAnsi="Times New Roman" w:ascii="Times New Roman"/>
          <w:szCs w:val="24"/>
          <w:lang w:val="hr-HR"/>
        </w:rPr>
      </w:pPr>
    </w:p>
    <w:p w:rsidRDefault="00AD7B6D" w:rsidP="005A76AA" w:rsidR="00F12954" w:rsidRPr="00AD7B6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isplaćena iz sredstava zaplijenjenih još od strane FINE 8. siječnja 2016. godine, te je stoga odlučeno kao u izreci ovog rješenja i zaključka temeljem odredbe čl. 18, 76 i 94 SZ-a. </w:t>
      </w:r>
    </w:p>
    <w:p w:rsidRDefault="007E6A40" w:rsidP="00971DC6" w:rsidR="007E6A40">
      <w:pPr>
        <w:jc w:val="both"/>
        <w:rPr>
          <w:rFonts w:hAnsi="Times New Roman" w:ascii="Times New Roman"/>
          <w:szCs w:val="24"/>
          <w:lang w:val="hr-HR"/>
        </w:rPr>
      </w:pPr>
    </w:p>
    <w:p w:rsidRDefault="000A7E0E" w:rsidP="00270CB9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U Zagrebu, </w:t>
      </w:r>
      <w:r w:rsidR="00AD7B6D">
        <w:rPr>
          <w:rFonts w:hAnsi="Times New Roman" w:ascii="Times New Roman"/>
          <w:szCs w:val="24"/>
          <w:lang w:val="hr-HR"/>
        </w:rPr>
        <w:t xml:space="preserve">13. rujna </w:t>
      </w:r>
      <w:r w:rsidR="00701AA8">
        <w:rPr>
          <w:rFonts w:hAnsi="Times New Roman" w:ascii="Times New Roman"/>
          <w:szCs w:val="24"/>
          <w:lang w:val="hr-HR"/>
        </w:rPr>
        <w:t xml:space="preserve"> 2018. 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952EA0"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A117C8">
        <w:rPr>
          <w:rFonts w:hAnsi="Times New Roman" w:ascii="Times New Roman"/>
          <w:szCs w:val="24"/>
          <w:lang w:val="hr-HR"/>
        </w:rPr>
        <w:t xml:space="preserve">  </w:t>
      </w:r>
      <w:r w:rsidR="00E67CCB" w:rsidRPr="00270CB9">
        <w:rPr>
          <w:rFonts w:hAnsi="Times New Roman" w:ascii="Times New Roman"/>
          <w:szCs w:val="24"/>
          <w:lang w:val="hr-HR"/>
        </w:rPr>
        <w:t>SUDAC</w:t>
      </w:r>
      <w:r w:rsidRPr="00270CB9">
        <w:rPr>
          <w:rFonts w:hAnsi="Times New Roman" w:ascii="Times New Roman"/>
          <w:szCs w:val="24"/>
          <w:lang w:val="hr-HR"/>
        </w:rPr>
        <w:t>:</w:t>
      </w:r>
    </w:p>
    <w:p w:rsidRDefault="00317030" w:rsidP="005D250C" w:rsidR="00ED3714">
      <w:pPr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1C0F02">
        <w:rPr>
          <w:rFonts w:hAnsi="Times New Roman" w:ascii="Times New Roman"/>
          <w:szCs w:val="24"/>
          <w:lang w:val="hr-HR"/>
        </w:rPr>
        <w:t xml:space="preserve"> </w:t>
      </w:r>
      <w:r w:rsidR="00274B39" w:rsidRPr="00270CB9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270CB9">
        <w:rPr>
          <w:rFonts w:hAnsi="Times New Roman" w:ascii="Times New Roman"/>
          <w:szCs w:val="24"/>
          <w:lang w:val="hr-HR"/>
        </w:rPr>
        <w:t xml:space="preserve">Siladi </w:t>
      </w:r>
      <w:r w:rsidR="001C0F02">
        <w:rPr>
          <w:rFonts w:hAnsi="Times New Roman" w:ascii="Times New Roman"/>
          <w:szCs w:val="24"/>
          <w:lang w:val="hr-HR"/>
        </w:rPr>
        <w:t>Rstić</w:t>
      </w:r>
      <w:r w:rsidR="00E608E6">
        <w:rPr>
          <w:rFonts w:hAnsi="Times New Roman" w:ascii="Times New Roman"/>
          <w:szCs w:val="24"/>
          <w:lang w:val="hr-HR"/>
        </w:rPr>
        <w:t>,v.r.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0B7823">
        <w:rPr>
          <w:rFonts w:hAnsi="Times New Roman" w:ascii="Times New Roman"/>
          <w:i/>
          <w:szCs w:val="24"/>
          <w:lang w:val="hr-HR"/>
        </w:rPr>
        <w:t>.</w:t>
      </w:r>
    </w:p>
    <w:p w:rsidRDefault="006B49DA" w:rsidP="00E24FF3" w:rsidR="006B49D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72926" w:rsidP="00E24FF3" w:rsidR="00B72926">
      <w:pPr>
        <w:jc w:val="both"/>
        <w:rPr>
          <w:rFonts w:hAnsi="Times New Roman" w:ascii="Times New Roman"/>
          <w:szCs w:val="24"/>
          <w:lang w:val="hr-HR"/>
        </w:rPr>
      </w:pPr>
    </w:p>
    <w:p w:rsidRDefault="00E608E6" w:rsidR="00E608E6" w:rsidRPr="00E608E6">
      <w:pPr>
        <w:rPr>
          <w:rFonts w:hAnsi="Times New Roman" w:ascii="Times New Roman"/>
        </w:rPr>
      </w:pPr>
      <w:r w:rsidRPr="00E608E6">
        <w:rPr>
          <w:rFonts w:hAnsi="Times New Roman" w:ascii="Times New Roman"/>
          <w:szCs w:val="24"/>
          <w:lang w:val="hr-HR"/>
        </w:rPr>
        <w:tab/>
      </w:r>
      <w:r w:rsidRPr="00E608E6">
        <w:rPr>
          <w:rFonts w:hAnsi="Times New Roman" w:ascii="Times New Roman"/>
          <w:szCs w:val="24"/>
          <w:lang w:val="hr-HR"/>
        </w:rPr>
        <w:tab/>
      </w:r>
      <w:r w:rsidRPr="00E608E6">
        <w:rPr>
          <w:rFonts w:hAnsi="Times New Roman" w:ascii="Times New Roman"/>
          <w:szCs w:val="24"/>
          <w:lang w:val="hr-HR"/>
        </w:rPr>
        <w:tab/>
      </w:r>
      <w:r w:rsidRPr="00E608E6">
        <w:rPr>
          <w:rFonts w:hAnsi="Times New Roman" w:ascii="Times New Roman"/>
          <w:szCs w:val="24"/>
          <w:lang w:val="hr-HR"/>
        </w:rPr>
        <w:tab/>
      </w:r>
      <w:r w:rsidRPr="00E608E6">
        <w:rPr>
          <w:rFonts w:hAnsi="Times New Roman" w:ascii="Times New Roman"/>
          <w:szCs w:val="24"/>
          <w:lang w:val="hr-HR"/>
        </w:rPr>
        <w:tab/>
      </w:r>
      <w:r w:rsidRPr="00E608E6">
        <w:rPr>
          <w:rFonts w:hAnsi="Times New Roman" w:ascii="Times New Roman"/>
          <w:szCs w:val="24"/>
          <w:lang w:val="hr-HR"/>
        </w:rPr>
        <w:tab/>
      </w:r>
      <w:r w:rsidRPr="00E608E6">
        <w:rPr>
          <w:rFonts w:hAnsi="Times New Roman" w:ascii="Times New Roman"/>
          <w:szCs w:val="24"/>
          <w:lang w:val="hr-HR"/>
        </w:rPr>
        <w:tab/>
      </w:r>
      <w:r w:rsidRPr="00E608E6">
        <w:rPr>
          <w:rFonts w:hAnsi="Times New Roman" w:ascii="Times New Roman"/>
          <w:szCs w:val="24"/>
          <w:lang w:val="hr-HR"/>
        </w:rPr>
        <w:tab/>
      </w:r>
      <w:r w:rsidRPr="00E608E6">
        <w:rPr>
          <w:rFonts w:hAnsi="Times New Roman" w:ascii="Times New Roman"/>
        </w:rPr>
        <w:t>Za točnost otpravka-ovl.službenik</w:t>
      </w:r>
    </w:p>
    <w:p w:rsidRDefault="00E608E6" w:rsidP="00E608E6" w:rsidR="00E608E6" w:rsidRPr="00E608E6">
      <w:pPr>
        <w:ind w:left="6480"/>
        <w:rPr>
          <w:rFonts w:hAnsi="Times New Roman" w:ascii="Times New Roman"/>
        </w:rPr>
      </w:pPr>
      <w:r w:rsidRPr="00E608E6">
        <w:rPr>
          <w:rFonts w:hAnsi="Times New Roman" w:ascii="Times New Roman"/>
        </w:rPr>
        <w:t>Vinka Mihalinčić</w:t>
      </w:r>
    </w:p>
    <w:p w:rsidRDefault="00746943" w:rsidP="00E608E6" w:rsidR="00746943" w:rsidRPr="00F12954">
      <w:pPr>
        <w:ind w:left="426"/>
        <w:rPr>
          <w:rFonts w:hAnsi="Times New Roman" w:ascii="Times New Roman"/>
          <w:szCs w:val="24"/>
          <w:lang w:val="hr-HR"/>
        </w:rPr>
      </w:pPr>
    </w:p>
    <w:sectPr w:rsidSect="00E67CCB" w:rsidR="00746943" w:rsidRPr="00F1295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07" w:rsidR="00F32F07">
      <w:r>
        <w:separator/>
      </w:r>
    </w:p>
  </w:endnote>
  <w:endnote w:id="0" w:type="continuationSeparator">
    <w:p w:rsidRDefault="00F32F07" w:rsidR="00F3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07" w:rsidR="00F32F07">
      <w:r>
        <w:separator/>
      </w:r>
    </w:p>
  </w:footnote>
  <w:footnote w:id="0" w:type="continuationSeparator">
    <w:p w:rsidRDefault="00F32F07" w:rsidR="00F3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5389035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5A76AA" w:rsidR="005A76AA" w:rsidRPr="005A76AA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</w:t>
        </w:r>
        <w:r w:rsidRPr="005A76AA">
          <w:rPr>
            <w:rFonts w:hAnsi="Times New Roman" w:ascii="Times New Roman"/>
          </w:rPr>
          <w:fldChar w:fldCharType="begin"/>
        </w:r>
        <w:r w:rsidRPr="005A76AA">
          <w:rPr>
            <w:rFonts w:hAnsi="Times New Roman" w:ascii="Times New Roman"/>
          </w:rPr>
          <w:instrText>PAGE   \* MERGEFORMAT</w:instrText>
        </w:r>
        <w:r w:rsidRPr="005A76AA">
          <w:rPr>
            <w:rFonts w:hAnsi="Times New Roman" w:ascii="Times New Roman"/>
          </w:rPr>
          <w:fldChar w:fldCharType="separate"/>
        </w:r>
        <w:r w:rsidR="00E608E6" w:rsidRPr="00E608E6">
          <w:rPr>
            <w:rFonts w:hAnsi="Times New Roman" w:ascii="Times New Roman"/>
            <w:noProof/>
            <w:lang w:val="hr-HR"/>
          </w:rPr>
          <w:t>2</w:t>
        </w:r>
        <w:r w:rsidRPr="005A76AA">
          <w:rPr>
            <w:rFonts w:hAnsi="Times New Roman" w:ascii="Times New Roman"/>
          </w:rPr>
          <w:fldChar w:fldCharType="end"/>
        </w:r>
        <w:r w:rsidRPr="005A76AA">
          <w:rPr>
            <w:rFonts w:hAnsi="Times New Roman" w:ascii="Times New Roman"/>
          </w:rPr>
          <w:t xml:space="preserve">                           47-St-162/16-59</w:t>
        </w:r>
      </w:p>
    </w:sdtContent>
  </w:sdt>
  <w:p w:rsidRDefault="005D250C" w:rsidR="005D250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0148" w:rsidP="00A00148" w:rsidR="00A00148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r w:rsidR="00E67CCB" w:rsidRPr="00E67CCB">
      <w:rPr>
        <w:rFonts w:hAnsi="Times New Roman" w:ascii="Times New Roman"/>
        <w:lang w:val="hr-HR"/>
      </w:rPr>
      <w:t>47.</w:t>
    </w:r>
    <w:r w:rsidR="001C0F02">
      <w:rPr>
        <w:rFonts w:hAnsi="Times New Roman" w:ascii="Times New Roman"/>
        <w:lang w:val="hr-HR"/>
      </w:rPr>
      <w:t xml:space="preserve"> </w:t>
    </w:r>
    <w:r w:rsidR="00E67CCB" w:rsidRPr="00E67CCB">
      <w:rPr>
        <w:rFonts w:hAnsi="Times New Roman" w:ascii="Times New Roman"/>
        <w:lang w:val="hr-HR"/>
      </w:rPr>
      <w:t>St-</w:t>
    </w:r>
    <w:r w:rsidR="000E38FC">
      <w:rPr>
        <w:rFonts w:hAnsi="Times New Roman" w:ascii="Times New Roman"/>
        <w:lang w:val="hr-HR"/>
      </w:rPr>
      <w:t>162/16-59</w:t>
    </w:r>
  </w:p>
  <w:p w:rsidRDefault="00A00148" w:rsidP="00A00148" w:rsidR="00A00148">
    <w:pPr>
      <w:pStyle w:val="Zaglavlje"/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421577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A7E0E"/>
    <w:rsid w:val="000B7823"/>
    <w:rsid w:val="000E38FC"/>
    <w:rsid w:val="0018326B"/>
    <w:rsid w:val="001C0F02"/>
    <w:rsid w:val="002013E2"/>
    <w:rsid w:val="00207F4E"/>
    <w:rsid w:val="00225537"/>
    <w:rsid w:val="00252A2E"/>
    <w:rsid w:val="0026698A"/>
    <w:rsid w:val="00270CB9"/>
    <w:rsid w:val="00274B39"/>
    <w:rsid w:val="002E78AC"/>
    <w:rsid w:val="0031157E"/>
    <w:rsid w:val="00317030"/>
    <w:rsid w:val="0035652B"/>
    <w:rsid w:val="003921CF"/>
    <w:rsid w:val="003C4EC3"/>
    <w:rsid w:val="003E07CE"/>
    <w:rsid w:val="00421577"/>
    <w:rsid w:val="004350AA"/>
    <w:rsid w:val="004471F6"/>
    <w:rsid w:val="00452661"/>
    <w:rsid w:val="004A4BFC"/>
    <w:rsid w:val="004C7B81"/>
    <w:rsid w:val="00512069"/>
    <w:rsid w:val="00532443"/>
    <w:rsid w:val="005A76AA"/>
    <w:rsid w:val="005C6E21"/>
    <w:rsid w:val="005D250C"/>
    <w:rsid w:val="00610FA9"/>
    <w:rsid w:val="0062094A"/>
    <w:rsid w:val="00630699"/>
    <w:rsid w:val="0064774B"/>
    <w:rsid w:val="00665D23"/>
    <w:rsid w:val="006B49DA"/>
    <w:rsid w:val="00701AA8"/>
    <w:rsid w:val="00705C12"/>
    <w:rsid w:val="0072644C"/>
    <w:rsid w:val="0074277E"/>
    <w:rsid w:val="00746943"/>
    <w:rsid w:val="00777D64"/>
    <w:rsid w:val="007973AB"/>
    <w:rsid w:val="007D45E8"/>
    <w:rsid w:val="007E0947"/>
    <w:rsid w:val="007E6A40"/>
    <w:rsid w:val="007F6F6F"/>
    <w:rsid w:val="0084773A"/>
    <w:rsid w:val="008A5A96"/>
    <w:rsid w:val="008B1994"/>
    <w:rsid w:val="008B2289"/>
    <w:rsid w:val="009379B3"/>
    <w:rsid w:val="00952EA0"/>
    <w:rsid w:val="00954675"/>
    <w:rsid w:val="00971DC6"/>
    <w:rsid w:val="00981E6F"/>
    <w:rsid w:val="00987F2F"/>
    <w:rsid w:val="009C1FBD"/>
    <w:rsid w:val="009E3051"/>
    <w:rsid w:val="00A00148"/>
    <w:rsid w:val="00A117C8"/>
    <w:rsid w:val="00A1629D"/>
    <w:rsid w:val="00A5565D"/>
    <w:rsid w:val="00A90225"/>
    <w:rsid w:val="00AD7B6D"/>
    <w:rsid w:val="00B000E3"/>
    <w:rsid w:val="00B15080"/>
    <w:rsid w:val="00B505E1"/>
    <w:rsid w:val="00B72926"/>
    <w:rsid w:val="00B75307"/>
    <w:rsid w:val="00BC7905"/>
    <w:rsid w:val="00C216E8"/>
    <w:rsid w:val="00C418F3"/>
    <w:rsid w:val="00C573E2"/>
    <w:rsid w:val="00C96788"/>
    <w:rsid w:val="00D1273B"/>
    <w:rsid w:val="00D621BD"/>
    <w:rsid w:val="00D750E5"/>
    <w:rsid w:val="00D83D16"/>
    <w:rsid w:val="00D92020"/>
    <w:rsid w:val="00DD4B1B"/>
    <w:rsid w:val="00E13F54"/>
    <w:rsid w:val="00E246C5"/>
    <w:rsid w:val="00E24FF3"/>
    <w:rsid w:val="00E44360"/>
    <w:rsid w:val="00E608E6"/>
    <w:rsid w:val="00E67CCB"/>
    <w:rsid w:val="00EB08F0"/>
    <w:rsid w:val="00ED3714"/>
    <w:rsid w:val="00EE2FEB"/>
    <w:rsid w:val="00F12954"/>
    <w:rsid w:val="00F1376A"/>
    <w:rsid w:val="00F14254"/>
    <w:rsid w:val="00F32F07"/>
    <w:rsid w:val="00F474F5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0014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608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8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8E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8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8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0014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608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8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8E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8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8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St-162/2016</izvorni_sadrzaj>
    <derivirana_varijabla naziv="DomainObject.Predmet.OznakaBroj_1">St-162/2016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Kendy Zagreb d.o.o. za trgovinu posredovanje i usluge zastupanog po punomoćniku Pave Čala</izvorni_sadrzaj>
    <derivirana_varijabla naziv="DomainObject.Predmet.ProtustrankaFormated_1">  Kendy Zagreb d.o.o. za trgovinu posredovanje i usluge zastupanog po punomoćniku Pave Čala</derivirana_varijabla>
  </DomainObject.Predmet.ProtustrankaFormated>
  <DomainObject.Predmet.ProtustrankaFormatedOIB>
    <izvorni_sadrzaj>  Kendy Zagreb d.o.o. za trgovinu posredovanje i usluge, OIB 58793827677 zastupanog po punomoćniku Pave Čala</izvorni_sadrzaj>
    <derivirana_varijabla naziv="DomainObject.Predmet.ProtustrankaFormatedOIB_1">  Kendy Zagreb d.o.o. za trgovinu posredovanje i usluge, OIB 58793827677 zastupanog po punomoćniku Pave Čala</derivirana_varijabla>
  </DomainObject.Predmet.ProtustrankaFormatedOIB>
  <DomainObject.Predmet.ProtustrankaFormatedWithAdress>
    <izvorni_sadrzaj> Kendy Zagreb d.o.o. za trgovinu posredovanje i usluge, Slavonska Avenija, Zagrebačka veletržnica/bb, 10000 Zagreb zastupanog po punomoćniku Pave Čala</izvorni_sadrzaj>
    <derivirana_varijabla naziv="DomainObject.Predmet.ProtustrankaFormatedWithAdress_1"> Kendy Zagreb d.o.o. za trgovinu posredovanje i usluge, Slavonska Avenija, Zagrebačka veletržnica/bb, 10000 Zagreb zastupanog po punomoćniku Pave Čala</derivirana_varijabla>
  </DomainObject.Predmet.ProtustrankaFormatedWithAdress>
  <DomainObject.Predmet.ProtustrankaFormatedWithAdressOIB>
    <izvorni_sadrzaj> Kendy Zagreb d.o.o. za trgovinu posredovanje i usluge, OIB 58793827677, Slavonska Avenija, Zagrebačka veletržnica/bb, 10000 Zagreb zastupanog po punomoćniku Pave Čala</izvorni_sadrzaj>
    <derivirana_varijabla naziv="DomainObject.Predmet.ProtustrankaFormatedWithAdressOIB_1"> Kendy Zagreb d.o.o. za trgovinu posredovanje i usluge, OIB 58793827677, Slavonska Avenija, Zagrebačka veletržnica/bb, 10000 Zagreb zastupanog po punomoćniku Pave Čala</derivirana_varijabla>
  </DomainObject.Predmet.ProtustrankaFormatedWithAdressOIB>
  <DomainObject.Predmet.ProtustrankaWithAdress>
    <izvorni_sadrzaj>Kendy Zagreb d.o.o. za trgovinu posredovanje i usluge Slavonska Avenija, Zagrebačka veletržnica/bb, 10000 Zagreb</izvorni_sadrzaj>
    <derivirana_varijabla naziv="DomainObject.Predmet.ProtustrankaWithAdress_1">Kendy Zagreb d.o.o. za trgovinu posredovanje i usluge Slavonska Avenija, Zagrebačka veletržnica/bb, 10000 Zagreb</derivirana_varijabla>
  </DomainObject.Predmet.ProtustrankaWithAdress>
  <DomainObject.Predmet.ProtustrankaWithAdressOIB>
    <izvorni_sadrzaj>Kendy Zagreb d.o.o. za trgovinu posredovanje i usluge, OIB 58793827677, Slavonska Avenija, Zagrebačka veletržnica/bb, 10000 Zagreb</izvorni_sadrzaj>
    <derivirana_varijabla naziv="DomainObject.Predmet.ProtustrankaWithAdressOIB_1">Kendy Zagreb d.o.o. za trgovinu posredovanje i usluge, OIB 58793827677, Slavonska Avenija, Zagrebačka veletržnica/bb, 10000 Zagreb</derivirana_varijabla>
  </DomainObject.Predmet.ProtustrankaWithAdressOIB>
  <DomainObject.Predmet.ProtustrankaNazivFormated>
    <izvorni_sadrzaj>Kendy Zagreb d.o.o. za trgovinu posredovanje i usluge</izvorni_sadrzaj>
    <derivirana_varijabla naziv="DomainObject.Predmet.ProtustrankaNazivFormated_1">Kendy Zagreb d.o.o. za trgovinu posredovanje i usluge</derivirana_varijabla>
  </DomainObject.Predmet.ProtustrankaNazivFormated>
  <DomainObject.Predmet.ProtustrankaNazivFormatedOIB>
    <izvorni_sadrzaj>Kendy Zagreb d.o.o. za trgovinu posredovanje i usluge, OIB 58793827677</izvorni_sadrzaj>
    <derivirana_varijabla naziv="DomainObject.Predmet.ProtustrankaNazivFormatedOIB_1">Kendy Zagreb d.o.o. za trgovinu posredovanje i usluge, OIB 58793827677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Kendy Zagreb d.o.o. za trgovinu posredovanje i usluge zastupanog po punomoćniku Pave Čala</item>
    </izvorni_sadrzaj>
    <derivirana_varijabla naziv="DomainObject.Predmet.ProtuStrankaListFormated_1">
      <item>Kendy Zagreb d.o.o. za trgovinu posredovanje i usluge zastupanog po punomoćniku Pave Čala</item>
    </derivirana_varijabla>
  </DomainObject.Predmet.ProtuStrankaListFormated>
  <DomainObject.Predmet.ProtuStrankaListFormatedOIB>
    <izvorni_sadrzaj>
      <item>Kendy Zagreb d.o.o. za trgovinu posredovanje i usluge, OIB 58793827677 zastupanog po punomoćniku Pave Čala</item>
    </izvorni_sadrzaj>
    <derivirana_varijabla naziv="DomainObject.Predmet.ProtuStrankaListFormatedOIB_1">
      <item>Kendy Zagreb d.o.o. za trgovinu posredovanje i usluge, OIB 58793827677 zastupanog po punomoćniku Pave Čala</item>
    </derivirana_varijabla>
  </DomainObject.Predmet.ProtuStrankaListFormatedOIB>
  <DomainObject.Predmet.ProtuStrankaListFormatedWithAdress>
    <izvorni_sadrzaj>
      <item>Kendy Zagreb d.o.o. za trgovinu posredovanje i usluge, Slavonska Avenija, Zagrebačka veletržnica/bb, 10000 Zagreb zastupanog po punomoćniku Pave Čala</item>
    </izvorni_sadrzaj>
    <derivirana_varijabla naziv="DomainObject.Predmet.ProtuStrankaListFormatedWithAdress_1">
      <item>Kendy Zagreb d.o.o. za trgovinu posredovanje i usluge, Slavonska Avenija, Zagrebačka veletržnica/bb, 10000 Zagreb zastupanog po punomoćniku Pave Čala</item>
    </derivirana_varijabla>
  </DomainObject.Predmet.ProtuStrankaListFormatedWithAdress>
  <DomainObject.Predmet.ProtuStrankaListFormatedWithAdressOIB>
    <izvorni_sadrzaj>
      <item>Kendy Zagreb d.o.o. za trgovinu posredovanje i usluge, OIB 58793827677, Slavonska Avenija, Zagrebačka veletržnica/bb, 10000 Zagreb zastupanog po punomoćniku Pave Čala</item>
    </izvorni_sadrzaj>
    <derivirana_varijabla naziv="DomainObject.Predmet.ProtuStrankaListFormatedWithAdressOIB_1">
      <item>Kendy Zagreb d.o.o. za trgovinu posredovanje i usluge, OIB 58793827677, Slavonska Avenija, Zagrebačka veletržnica/bb, 10000 Zagreb zastupanog po punomoćniku Pave Čala</item>
    </derivirana_varijabla>
  </DomainObject.Predmet.ProtuStrankaListFormatedWithAdressOIB>
  <DomainObject.Predmet.ProtuStrankaListNazivFormated>
    <izvorni_sadrzaj>
      <item>Kendy Zagreb d.o.o. za trgovinu posredovanje i usluge</item>
    </izvorni_sadrzaj>
    <derivirana_varijabla naziv="DomainObject.Predmet.ProtuStrankaListNazivFormated_1">
      <item>Kendy Zagreb d.o.o. za trgovinu posredovanje i usluge</item>
    </derivirana_varijabla>
  </DomainObject.Predmet.ProtuStrankaListNazivFormated>
  <DomainObject.Predmet.ProtuStrankaListNazivFormatedOIB>
    <izvorni_sadrzaj>
      <item>Kendy Zagreb d.o.o. za trgovinu posredovanje i usluge, OIB 58793827677</item>
    </izvorni_sadrzaj>
    <derivirana_varijabla naziv="DomainObject.Predmet.ProtuStrankaListNazivFormatedOIB_1">
      <item>Kendy Zagreb d.o.o. za trgovinu posredovanje i usluge, OIB 58793827677</item>
    </derivirana_varijabla>
  </DomainObject.Predmet.ProtuStrankaListNazivFormatedOIB>
  <DomainObject.Predmet.OstaliListFormated>
    <izvorni_sadrzaj>
      <item>Pave Čala punomoćnik sudionika u postupku Kendy Zagreb d.o.o. za trgovinu posredovanje i usluge</item>
      <item>Perica Mitrović</item>
    </izvorni_sadrzaj>
    <derivirana_varijabla naziv="DomainObject.Predmet.OstaliListFormated_1">
      <item>Pave Čala punomoćnik sudionika u postupku Kendy Zagreb d.o.o. za trgovinu posredovanje i usluge</item>
      <item>Perica Mitrović</item>
    </derivirana_varijabla>
  </DomainObject.Predmet.OstaliListFormated>
  <DomainObject.Predmet.OstaliListFormatedOIB>
    <izvorni_sadrzaj>
      <item>Pave Čala, OIB 23485856458 punomoćnik sudionika u postupku Kendy Zagreb d.o.o. za trgovinu posredovanje i usluge</item>
      <item>Perica Mitrović, OIB 29538074286</item>
    </izvorni_sadrzaj>
    <derivirana_varijabla naziv="DomainObject.Predmet.OstaliListFormatedOIB_1">
      <item>Pave Čala, OIB 23485856458 punomoćnik sudionika u postupku Kendy Zagreb d.o.o. za trgovinu posredovanje i usluge</item>
      <item>Perica Mitrović, OIB 29538074286</item>
    </derivirana_varijabla>
  </DomainObject.Predmet.OstaliListFormatedOIB>
  <DomainObject.Predmet.OstaliListFormatedWithAdress>
    <izvorni_sadrzaj>
      <item>Pave Čala, Biskupa Jeronima Milete 14, 22000 Šibenik punomoćnik sudionika u postupku Kendy Zagreb d.o.o. za trgovinu posredovanje i usluge</item>
      <item>Perica Mitrović, Berislavićeva 20, 10000 Zagreb</item>
    </izvorni_sadrzaj>
    <derivirana_varijabla naziv="DomainObject.Predmet.OstaliListFormatedWithAdress_1">
      <item>Pave Čala, Biskupa Jeronima Milete 14, 22000 Šibenik punomoćnik sudionika u postupku Kendy Zagreb d.o.o. za trgovinu posredovanje i usluge</item>
      <item>Perica Mitrović, Berislavićeva 20, 10000 Zagreb</item>
    </derivirana_varijabla>
  </DomainObject.Predmet.OstaliListFormatedWithAdress>
  <DomainObject.Predmet.OstaliListFormatedWithAdressOIB>
    <izvorni_sadrzaj>
      <item>Pave Čala, OIB 23485856458, Biskupa Jeronima Milete 14, 22000 Šibenik punomoćnik sudionika u postupku Kendy Zagreb d.o.o. za trgovinu posredovanje i usluge</item>
      <item>Perica Mitrović, OIB 29538074286, Berislavićeva 20, 10000 Zagreb</item>
    </izvorni_sadrzaj>
    <derivirana_varijabla naziv="DomainObject.Predmet.OstaliListFormatedWithAdressOIB_1">
      <item>Pave Čala, OIB 23485856458, Biskupa Jeronima Milete 14, 22000 Šibenik punomoćnik sudionika u postupku Kendy Zagreb d.o.o. za trgovinu posredovanje i usluge</item>
      <item>Perica Mitrović, OIB 29538074286, Berislavićeva 20, 10000 Zagreb</item>
    </derivirana_varijabla>
  </DomainObject.Predmet.OstaliListFormatedWithAdressOIB>
  <DomainObject.Predmet.OstaliListNazivFormated>
    <izvorni_sadrzaj>
      <item>Pave Čala</item>
      <item>Perica Mitrović</item>
    </izvorni_sadrzaj>
    <derivirana_varijabla naziv="DomainObject.Predmet.OstaliListNazivFormated_1">
      <item>Pave Čala</item>
      <item>Perica Mitrović</item>
    </derivirana_varijabla>
  </DomainObject.Predmet.OstaliListNazivFormated>
  <DomainObject.Predmet.OstaliListNazivFormatedOIB>
    <izvorni_sadrzaj>
      <item>Pave Čala, OIB 23485856458</item>
      <item>Perica Mitrović, OIB 29538074286</item>
    </izvorni_sadrzaj>
    <derivirana_varijabla naziv="DomainObject.Predmet.OstaliListNazivFormatedOIB_1">
      <item>Pave Čala, OIB 23485856458</item>
      <item>Perica Mitrović, OIB 29538074286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Kendy Zagreb d.o.o. za trgovinu posredovanje i usluge</izvorni_sadrzaj>
    <derivirana_varijabla naziv="DomainObject.Predmet.ProtustrankaIDrugi_1">Kendy Zagreb d.o.o. za trgovinu posredovanje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Kendy Zagreb d.o.o. za trgovinu posredovanje i usluge, OIB 58793827677, Slavonska Avenija, Zagrebačka veletržnica/bb, 10000 Zagreb</izvorni_sadrzaj>
    <derivirana_varijabla naziv="DomainObject.Predmet.ProtustrankaIDrugiAdressOIB_1">Kendy Zagreb d.o.o. za trgovinu posredovanje i usluge, OIB 58793827677, Slavonska Avenija, Zagrebačka veletržnica/bb,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Kendy Zagreb d.o.o. za trgovinu posredovanje i usluge</item>
      <item>Pave Čala</item>
      <item>Perica Mitrović</item>
    </izvorni_sadrzaj>
    <derivirana_varijabla naziv="DomainObject.Predmet.SudioniciListNaziv_1">
      <item>FINA Regionalni centar Zagreb</item>
      <item>Kendy Zagreb d.o.o. za trgovinu posredovanje i usluge</item>
      <item>Pave Čala</item>
      <item>Perica Mitrović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Kendy Zagreb d.o.o. za trgovinu posredovanje i usluge, OIB 58793827677, Slavonska Avenija, Zagrebačka veletržnica/bb,10000 Zagreb</item>
      <item>Pave Čala, OIB 23485856458, Biskupa Jeronima Milete 14,22000 Šibenik</item>
      <item>Perica Mitrović, OIB 29538074286, Berislavićeva 20,10000 Zagreb</item>
    </izvorni_sadrzaj>
    <derivirana_varijabla naziv="DomainObject.Predmet.SudioniciListAdressOIB_1">
      <item>FINA Regionalni centar Zagreb, OIB 85821130368, Trg svibanjskih žrtava 1995. 1,10000 Zagreb</item>
      <item>Kendy Zagreb d.o.o. za trgovinu posredovanje i usluge, OIB 58793827677, Slavonska Avenija, Zagrebačka veletržnica/bb,10000 Zagreb</item>
      <item>Pave Čala, OIB 23485856458, Biskupa Jeronima Milete 14,22000 Šibenik</item>
      <item>Perica Mitrović, OIB 29538074286, Berislavićeva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58793827677</item>
      <item>, OIB 23485856458</item>
      <item>, OIB 29538074286</item>
    </izvorni_sadrzaj>
    <derivirana_varijabla naziv="DomainObject.Predmet.SudioniciListNazivOIB_1">
      <item>, OIB 85821130368</item>
      <item>, OIB 58793827677</item>
      <item>, OIB 23485856458</item>
      <item>, OIB 29538074286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1DC393-4F1F-46CE-BA61-5AB6F047E7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402</properties:Words>
  <properties:Characters>2079</properties:Characters>
  <properties:Lines>59</properties:Lines>
  <properties:Paragraphs>21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2018-09-13T09:29:00Z</dcterms:created>
  <dc:creator>Sudsko vijeće</dc:creator>
  <cp:lastModifiedBy>Vinka Mihalinčić</cp:lastModifiedBy>
  <cp:lastPrinted>2018-09-13T09:47:00Z</cp:lastPrinted>
  <dcterms:modified xmlns:xsi="http://www.w3.org/2001/XMLSchema-instance" xsi:type="dcterms:W3CDTF">2018-09-13T09:48:00Z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(st-162-16 -  KENDY ZAGREB - nagrada i naknada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