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65f2" w14:paraId="86665f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CC49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j spisa 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St-2944/16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B7852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TRICON NEKRETNINE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stečaju, OIB: 51698322982, Zagreb, Masarykova 11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72113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563E4E">
        <w:rPr>
          <w:rFonts w:hAnsi="Times New Roman" w:ascii="Times New Roman"/>
          <w:b/>
          <w:sz w:val="24"/>
          <w:szCs w:val="24"/>
          <w:lang w:val="pl-PL"/>
        </w:rPr>
        <w:t>01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563E4E">
        <w:rPr>
          <w:rFonts w:hAnsi="Times New Roman" w:ascii="Times New Roman"/>
          <w:b/>
          <w:sz w:val="24"/>
          <w:szCs w:val="24"/>
          <w:lang w:val="pl-PL"/>
        </w:rPr>
        <w:t>1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563E4E">
        <w:rPr>
          <w:rFonts w:hAnsi="Times New Roman" w:ascii="Times New Roman"/>
          <w:b/>
          <w:sz w:val="24"/>
          <w:szCs w:val="24"/>
          <w:lang w:val="pl-PL"/>
        </w:rPr>
        <w:t>8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</w:p>
    <w:p w:rsidRDefault="00721131" w:rsidP="00721131" w:rsidR="000E1F39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do 31.</w:t>
      </w:r>
      <w:r w:rsidR="00563E4E">
        <w:rPr>
          <w:rFonts w:hAnsi="Times New Roman" w:ascii="Times New Roman"/>
          <w:b/>
          <w:sz w:val="24"/>
          <w:szCs w:val="24"/>
          <w:lang w:val="pl-PL"/>
        </w:rPr>
        <w:t>03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563E4E">
        <w:rPr>
          <w:rFonts w:hAnsi="Times New Roman" w:ascii="Times New Roman"/>
          <w:b/>
          <w:sz w:val="24"/>
          <w:szCs w:val="24"/>
          <w:lang w:val="pl-PL"/>
        </w:rPr>
        <w:t>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21131" w:rsidP="000E1F39" w:rsidR="00563E4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je, u izvršenju obveze propisane odredbom čl. 89 st. 2 Stečajnog zakona, na propisanom obrascu, nakon održanog ispitnog i izvještajnog ročišta (17.01.2017.g.) podnio stečajnom sucu dva izvješća i to na dane </w:t>
      </w:r>
      <w:r w:rsidR="00110496">
        <w:rPr>
          <w:rFonts w:hAnsi="Times New Roman" w:ascii="Times New Roman"/>
          <w:sz w:val="24"/>
          <w:szCs w:val="24"/>
          <w:lang w:val="pl-PL"/>
        </w:rPr>
        <w:t>31.03.2017.g.</w:t>
      </w:r>
      <w:r w:rsidR="00563E4E">
        <w:rPr>
          <w:rFonts w:hAnsi="Times New Roman" w:ascii="Times New Roman"/>
          <w:sz w:val="24"/>
          <w:szCs w:val="24"/>
          <w:lang w:val="pl-PL"/>
        </w:rPr>
        <w:t>,</w:t>
      </w:r>
      <w:r w:rsidR="00583A49">
        <w:rPr>
          <w:rFonts w:hAnsi="Times New Roman" w:ascii="Times New Roman"/>
          <w:sz w:val="24"/>
          <w:szCs w:val="24"/>
          <w:lang w:val="pl-PL"/>
        </w:rPr>
        <w:t xml:space="preserve"> 22.09.2017.g.</w:t>
      </w:r>
      <w:r w:rsidR="00563E4E">
        <w:rPr>
          <w:rFonts w:hAnsi="Times New Roman" w:ascii="Times New Roman"/>
          <w:sz w:val="24"/>
          <w:szCs w:val="24"/>
          <w:lang w:val="pl-PL"/>
        </w:rPr>
        <w:t xml:space="preserve"> i 08.01.2018.g.</w:t>
      </w:r>
      <w:r w:rsidR="00583A4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50D96" w:rsidP="000E1F39" w:rsidR="009D45A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je u izvješću od 05.01.2017.g.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sastoji isključivo </w:t>
      </w:r>
      <w:r w:rsidR="009D45AD">
        <w:rPr>
          <w:rFonts w:hAnsi="Times New Roman" w:ascii="Times New Roman"/>
          <w:sz w:val="24"/>
          <w:szCs w:val="24"/>
          <w:lang w:val="pl-PL"/>
        </w:rPr>
        <w:t>od nekretnine – neizgrađenog građevinskog zemljišta na lokaciji Zagrebu</w:t>
      </w:r>
      <w:r w:rsidR="008A68FC">
        <w:rPr>
          <w:rFonts w:hAnsi="Times New Roman" w:ascii="Times New Roman"/>
          <w:sz w:val="24"/>
          <w:szCs w:val="24"/>
          <w:lang w:val="pl-PL"/>
        </w:rPr>
        <w:t>,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 Remetinačka cesta 102, koja nekretnina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9D45AD">
        <w:rPr>
          <w:rFonts w:hAnsi="Times New Roman" w:ascii="Times New Roman"/>
          <w:sz w:val="24"/>
          <w:szCs w:val="24"/>
          <w:lang w:val="pl-PL"/>
        </w:rPr>
        <w:t>upisana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u zemljišne knjiga Općinskog suda u </w:t>
      </w:r>
      <w:r w:rsidR="009D45AD">
        <w:rPr>
          <w:rFonts w:hAnsi="Times New Roman" w:ascii="Times New Roman"/>
          <w:sz w:val="24"/>
          <w:szCs w:val="24"/>
          <w:lang w:val="pl-PL"/>
        </w:rPr>
        <w:t>Novom Zagrebu u zk.ul.br. 50568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k.o. </w:t>
      </w:r>
      <w:r w:rsidR="009D45AD">
        <w:rPr>
          <w:rFonts w:hAnsi="Times New Roman" w:ascii="Times New Roman"/>
          <w:sz w:val="24"/>
          <w:szCs w:val="24"/>
          <w:lang w:val="pl-PL"/>
        </w:rPr>
        <w:t>Blato Novo kao zkč.br. 999/1 – Dvorište površine 3840 m2.</w:t>
      </w:r>
    </w:p>
    <w:p w:rsidRDefault="00721131" w:rsidP="009B09E2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Označena nekretnina, jedina imovina ovog stečajnog dužnika, prodaje se u </w:t>
      </w:r>
      <w:r w:rsidR="002E1E15">
        <w:rPr>
          <w:rFonts w:hAnsi="Times New Roman" w:ascii="Times New Roman"/>
          <w:sz w:val="24"/>
          <w:szCs w:val="24"/>
          <w:lang w:val="pl-PL"/>
        </w:rPr>
        <w:t>ovršnom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sudskom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postupku, koji je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vjerovnik H-ABDUCO d.o.o. Zagreb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 w:rsidR="002E1E15">
        <w:rPr>
          <w:rFonts w:hAnsi="Times New Roman" w:ascii="Times New Roman"/>
          <w:sz w:val="24"/>
          <w:szCs w:val="24"/>
          <w:lang w:val="pl-PL"/>
        </w:rPr>
        <w:t>pokrenuo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i to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pred Općinskim sudom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>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pod brojem Ovr-</w:t>
      </w:r>
      <w:r w:rsidR="00E64A2D">
        <w:rPr>
          <w:rFonts w:hAnsi="Times New Roman" w:ascii="Times New Roman"/>
          <w:sz w:val="24"/>
          <w:szCs w:val="24"/>
          <w:lang w:val="pl-PL"/>
        </w:rPr>
        <w:t>6</w:t>
      </w:r>
      <w:r w:rsidR="002E1E15">
        <w:rPr>
          <w:rFonts w:hAnsi="Times New Roman" w:ascii="Times New Roman"/>
          <w:sz w:val="24"/>
          <w:szCs w:val="24"/>
          <w:lang w:val="pl-PL"/>
        </w:rPr>
        <w:t>460/2015.</w:t>
      </w:r>
      <w:r>
        <w:rPr>
          <w:rFonts w:hAnsi="Times New Roman" w:ascii="Times New Roman"/>
          <w:sz w:val="24"/>
          <w:szCs w:val="24"/>
          <w:lang w:val="pl-PL"/>
        </w:rPr>
        <w:t xml:space="preserve"> Tijek označenog ovršnog postupka, kao i do podnošenja zadnjeg izvješća (22.09.2017.g.) poduzete ovršne radnje, steč</w:t>
      </w:r>
      <w:r w:rsidR="009B09E2">
        <w:rPr>
          <w:rFonts w:hAnsi="Times New Roman" w:ascii="Times New Roman"/>
          <w:sz w:val="24"/>
          <w:szCs w:val="24"/>
          <w:lang w:val="pl-PL"/>
        </w:rPr>
        <w:t>ajni upravitelj je podrobno opisa</w:t>
      </w:r>
      <w:r>
        <w:rPr>
          <w:rFonts w:hAnsi="Times New Roman" w:ascii="Times New Roman"/>
          <w:sz w:val="24"/>
          <w:szCs w:val="24"/>
          <w:lang w:val="pl-PL"/>
        </w:rPr>
        <w:t xml:space="preserve">o u prethodnim izvješćima, 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i iste </w:t>
      </w:r>
      <w:r>
        <w:rPr>
          <w:rFonts w:hAnsi="Times New Roman" w:ascii="Times New Roman"/>
          <w:sz w:val="24"/>
          <w:szCs w:val="24"/>
          <w:lang w:val="pl-PL"/>
        </w:rPr>
        <w:t xml:space="preserve">ovršne radnje </w:t>
      </w:r>
      <w:r w:rsidR="009B09E2">
        <w:rPr>
          <w:rFonts w:hAnsi="Times New Roman" w:ascii="Times New Roman"/>
          <w:sz w:val="24"/>
          <w:szCs w:val="24"/>
          <w:lang w:val="pl-PL"/>
        </w:rPr>
        <w:t>(procjena vrijednosti nekrtenine po imenovanom sudskom vještaku, prihvaćanje procjenom utvrđene vrijednosti nekretnine</w:t>
      </w:r>
      <w:r w:rsidR="00110496">
        <w:rPr>
          <w:rFonts w:hAnsi="Times New Roman" w:ascii="Times New Roman"/>
          <w:sz w:val="24"/>
          <w:szCs w:val="24"/>
          <w:lang w:val="pl-PL"/>
        </w:rPr>
        <w:t xml:space="preserve"> nekretnine u vlasništvu stečajnog dužnik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a u iznosu od 2.306.353,79 EUR </w:t>
      </w:r>
      <w:r w:rsidR="00110496">
        <w:rPr>
          <w:rFonts w:hAnsi="Times New Roman" w:ascii="Times New Roman"/>
          <w:sz w:val="24"/>
          <w:szCs w:val="24"/>
          <w:lang w:val="pl-PL"/>
        </w:rPr>
        <w:t>odn. prot</w:t>
      </w:r>
      <w:r w:rsidR="00563E4E">
        <w:rPr>
          <w:rFonts w:hAnsi="Times New Roman" w:ascii="Times New Roman"/>
          <w:sz w:val="24"/>
          <w:szCs w:val="24"/>
          <w:lang w:val="pl-PL"/>
        </w:rPr>
        <w:t>u</w:t>
      </w:r>
      <w:r w:rsidR="00110496">
        <w:rPr>
          <w:rFonts w:hAnsi="Times New Roman" w:ascii="Times New Roman"/>
          <w:sz w:val="24"/>
          <w:szCs w:val="24"/>
          <w:lang w:val="pl-PL"/>
        </w:rPr>
        <w:t>vrijednost od 17.205.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399,29 kuna od strane stečajnog upravitelja, prihvaćanje ovršnog suda </w:t>
      </w:r>
      <w:r w:rsidR="00AB3962">
        <w:rPr>
          <w:rFonts w:hAnsi="Times New Roman" w:ascii="Times New Roman"/>
          <w:sz w:val="24"/>
          <w:szCs w:val="24"/>
          <w:lang w:val="pl-PL"/>
        </w:rPr>
        <w:t>d</w:t>
      </w:r>
      <w:r w:rsidR="009B09E2">
        <w:rPr>
          <w:rFonts w:hAnsi="Times New Roman" w:ascii="Times New Roman"/>
          <w:sz w:val="24"/>
          <w:szCs w:val="24"/>
          <w:lang w:val="pl-PL"/>
        </w:rPr>
        <w:t>a novi vjerovnik</w:t>
      </w:r>
      <w:r w:rsidR="00AB3962">
        <w:rPr>
          <w:rFonts w:hAnsi="Times New Roman" w:ascii="Times New Roman"/>
          <w:sz w:val="24"/>
          <w:szCs w:val="24"/>
          <w:lang w:val="pl-PL"/>
        </w:rPr>
        <w:t xml:space="preserve"> KPB I</w:t>
      </w:r>
      <w:r w:rsidR="009B09E2">
        <w:rPr>
          <w:rFonts w:hAnsi="Times New Roman" w:ascii="Times New Roman"/>
          <w:sz w:val="24"/>
          <w:szCs w:val="24"/>
          <w:lang w:val="pl-PL"/>
        </w:rPr>
        <w:t>mmobilien GmbH Austrija stupi</w:t>
      </w:r>
      <w:r w:rsidR="00AB3962">
        <w:rPr>
          <w:rFonts w:hAnsi="Times New Roman" w:ascii="Times New Roman"/>
          <w:sz w:val="24"/>
          <w:szCs w:val="24"/>
          <w:lang w:val="pl-PL"/>
        </w:rPr>
        <w:t xml:space="preserve"> na mjesto ovrhovoditelja H-ABDUCO d.o.o. Zagreb temeljem valjanih isprava o prijenosu tražbin</w:t>
      </w:r>
      <w:r w:rsidR="009B09E2">
        <w:rPr>
          <w:rFonts w:hAnsi="Times New Roman" w:ascii="Times New Roman"/>
          <w:sz w:val="24"/>
          <w:szCs w:val="24"/>
          <w:lang w:val="pl-PL"/>
        </w:rPr>
        <w:t>a na novog vjerovnika</w:t>
      </w:r>
      <w:r w:rsidR="00AB3962">
        <w:rPr>
          <w:rFonts w:hAnsi="Times New Roman" w:ascii="Times New Roman"/>
          <w:sz w:val="24"/>
          <w:szCs w:val="24"/>
          <w:lang w:val="pl-PL"/>
        </w:rPr>
        <w:t>)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 dokumentirao ispravama</w:t>
      </w:r>
      <w:r w:rsidR="00AB3962">
        <w:rPr>
          <w:rFonts w:hAnsi="Times New Roman" w:ascii="Times New Roman"/>
          <w:sz w:val="24"/>
          <w:szCs w:val="24"/>
          <w:lang w:val="pl-PL"/>
        </w:rPr>
        <w:t>.</w:t>
      </w:r>
    </w:p>
    <w:p w:rsidRDefault="00563E4E" w:rsidP="009B09E2" w:rsidR="00EF7C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Kako je navedeno u prethodnom izvješću od 08.01.2018.g., </w:t>
      </w:r>
      <w:r w:rsidR="009B09E2">
        <w:rPr>
          <w:rFonts w:hAnsi="Times New Roman" w:ascii="Times New Roman"/>
          <w:sz w:val="24"/>
          <w:szCs w:val="24"/>
          <w:lang w:val="pl-PL"/>
        </w:rPr>
        <w:t xml:space="preserve">u označenom ovršnom postupku ovršni sud </w:t>
      </w:r>
      <w:r w:rsidR="00EF7C5A">
        <w:rPr>
          <w:rFonts w:hAnsi="Times New Roman" w:ascii="Times New Roman"/>
          <w:sz w:val="24"/>
          <w:szCs w:val="24"/>
          <w:lang w:val="pl-PL"/>
        </w:rPr>
        <w:t>donio je dana 13. listopada 2017.g. zaključak o prodaji Ovr-6460/2015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F7C5A">
        <w:rPr>
          <w:rFonts w:hAnsi="Times New Roman" w:ascii="Times New Roman"/>
          <w:sz w:val="24"/>
          <w:szCs w:val="24"/>
          <w:lang w:val="pl-PL"/>
        </w:rPr>
        <w:t>kojim je utvrdio vrijednost nekretnine sukladno procjeni imenovanog vještaka u iznosu od 17.205.399,29 kn, odredio prodaju nekretnine na prvoj elektroničkoj javnoj dražbi, kao i uvjete prodaje. D</w:t>
      </w:r>
      <w:r>
        <w:rPr>
          <w:rFonts w:hAnsi="Times New Roman" w:ascii="Times New Roman"/>
          <w:sz w:val="24"/>
          <w:szCs w:val="24"/>
          <w:lang w:val="pl-PL"/>
        </w:rPr>
        <w:t xml:space="preserve">ana 25.10.2017.g. FINA je pisanim putem obavijestila ovršni sud o nemogućnosti postupanja po zahtjevu za prodaju, zbog nepodudaranja podataka o ovrhovoditelju i o nekretnini kako su navedeni u zaključku o prodaji </w:t>
      </w:r>
      <w:r w:rsidR="00EF7C5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u odnosu na iste podatke sadržane u zahtjevu za prodaju. Ovršni sud </w:t>
      </w:r>
      <w:r w:rsidR="00EF7C5A">
        <w:rPr>
          <w:rFonts w:hAnsi="Times New Roman" w:ascii="Times New Roman"/>
          <w:sz w:val="24"/>
          <w:szCs w:val="24"/>
          <w:lang w:val="pl-PL"/>
        </w:rPr>
        <w:t xml:space="preserve">dana </w:t>
      </w:r>
      <w:r>
        <w:rPr>
          <w:rFonts w:hAnsi="Times New Roman" w:ascii="Times New Roman"/>
          <w:sz w:val="24"/>
          <w:szCs w:val="24"/>
          <w:lang w:val="pl-PL"/>
        </w:rPr>
        <w:t xml:space="preserve">02.11.107.g. dopunjuje zahtjev za prodaju, međutim FINA ponovo, dopisom od 16.11.2017.g. izvješćuje ovršni sud o nemogućnosti postupanja po zahtjevu za prodaju. </w:t>
      </w:r>
      <w:r w:rsidR="008C5FE0">
        <w:rPr>
          <w:rFonts w:hAnsi="Times New Roman" w:ascii="Times New Roman"/>
          <w:sz w:val="24"/>
          <w:szCs w:val="24"/>
          <w:lang w:val="pl-PL"/>
        </w:rPr>
        <w:t>Dopisom od 20.11.2017.g. ovršni sud dostavlja FINA dodatne podatke, da bi FINA Sa danom 18.01.2018.g. oglasila prvu elektronsku dražbu nekr</w:t>
      </w:r>
      <w:r w:rsidR="00E8789B">
        <w:rPr>
          <w:rFonts w:hAnsi="Times New Roman" w:ascii="Times New Roman"/>
          <w:sz w:val="24"/>
          <w:szCs w:val="24"/>
          <w:lang w:val="pl-PL"/>
        </w:rPr>
        <w:t>e</w:t>
      </w:r>
      <w:r w:rsidR="008C5FE0">
        <w:rPr>
          <w:rFonts w:hAnsi="Times New Roman" w:ascii="Times New Roman"/>
          <w:sz w:val="24"/>
          <w:szCs w:val="24"/>
          <w:lang w:val="pl-PL"/>
        </w:rPr>
        <w:t xml:space="preserve">tnine. Sudski ovršni spis kalendiran je do 19.04.2018.g. kada istječe rok za provedbu </w:t>
      </w:r>
      <w:r w:rsidR="00E8789B">
        <w:rPr>
          <w:rFonts w:hAnsi="Times New Roman" w:ascii="Times New Roman"/>
          <w:sz w:val="24"/>
          <w:szCs w:val="24"/>
          <w:lang w:val="pl-PL"/>
        </w:rPr>
        <w:t xml:space="preserve">prve </w:t>
      </w:r>
      <w:r w:rsidR="008C5FE0">
        <w:rPr>
          <w:rFonts w:hAnsi="Times New Roman" w:ascii="Times New Roman"/>
          <w:sz w:val="24"/>
          <w:szCs w:val="24"/>
          <w:lang w:val="pl-PL"/>
        </w:rPr>
        <w:t xml:space="preserve">elektronske dražbe, pa do dana </w:t>
      </w:r>
      <w:r w:rsidR="00EF7C5A">
        <w:rPr>
          <w:rFonts w:hAnsi="Times New Roman" w:ascii="Times New Roman"/>
          <w:sz w:val="24"/>
          <w:szCs w:val="24"/>
          <w:lang w:val="pl-PL"/>
        </w:rPr>
        <w:t>sastavljanja ovog izvješća stečajnom upravitelju nije dostavljena obavijest o ishodu prve elektroničke javne dražbe.</w:t>
      </w:r>
    </w:p>
    <w:p w:rsidRDefault="008C5FE0" w:rsidP="000E1F39" w:rsidR="008C5FE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FF24B0">
        <w:rPr>
          <w:rFonts w:hAnsi="Times New Roman" w:ascii="Times New Roman"/>
          <w:sz w:val="24"/>
          <w:szCs w:val="24"/>
          <w:lang w:val="pl-PL"/>
        </w:rPr>
        <w:t>stečajnog dužnika unovče u ovrš</w:t>
      </w:r>
      <w:r>
        <w:rPr>
          <w:rFonts w:hAnsi="Times New Roman" w:ascii="Times New Roman"/>
          <w:sz w:val="24"/>
          <w:szCs w:val="24"/>
          <w:lang w:val="pl-PL"/>
        </w:rPr>
        <w:t>nom postupku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</w:t>
      </w:r>
      <w:r w:rsidR="008A68FC">
        <w:rPr>
          <w:rFonts w:hAnsi="Times New Roman" w:ascii="Times New Roman"/>
          <w:sz w:val="24"/>
          <w:szCs w:val="24"/>
          <w:lang w:val="pl-PL"/>
        </w:rPr>
        <w:t>15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>stoji se jedino od nekretnin</w:t>
      </w:r>
      <w:r w:rsidR="008A68FC">
        <w:rPr>
          <w:rFonts w:hAnsi="Times New Roman" w:ascii="Times New Roman"/>
          <w:sz w:val="24"/>
          <w:szCs w:val="24"/>
          <w:lang w:val="pl-PL"/>
        </w:rPr>
        <w:t>e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koja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je upisana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u zk.ul.br. </w:t>
      </w:r>
      <w:r w:rsidR="002E1E15">
        <w:rPr>
          <w:rFonts w:hAnsi="Times New Roman" w:ascii="Times New Roman"/>
          <w:sz w:val="24"/>
          <w:szCs w:val="24"/>
          <w:lang w:val="pl-PL"/>
        </w:rPr>
        <w:t>50568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k.o. Blato Novo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zemljišnim knjigama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A52A09">
        <w:rPr>
          <w:rFonts w:hAnsi="Times New Roman" w:ascii="Times New Roman"/>
          <w:sz w:val="24"/>
          <w:szCs w:val="24"/>
          <w:lang w:val="pl-PL"/>
        </w:rPr>
        <w:t>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2E1E15">
        <w:rPr>
          <w:rFonts w:hAnsi="Times New Roman" w:ascii="Times New Roman"/>
          <w:sz w:val="24"/>
          <w:szCs w:val="24"/>
          <w:lang w:val="pl-PL"/>
        </w:rPr>
        <w:t>ajno ročište od 05.01.2017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8A68FC">
        <w:rPr>
          <w:rFonts w:hAnsi="Times New Roman" w:ascii="Times New Roman"/>
          <w:sz w:val="24"/>
          <w:szCs w:val="24"/>
          <w:lang w:val="pl-PL"/>
        </w:rPr>
        <w:t>ovršnog postup</w:t>
      </w:r>
      <w:r w:rsidR="00730661">
        <w:rPr>
          <w:rFonts w:hAnsi="Times New Roman" w:ascii="Times New Roman"/>
          <w:sz w:val="24"/>
          <w:szCs w:val="24"/>
          <w:lang w:val="pl-PL"/>
        </w:rPr>
        <w:t>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E1E15">
        <w:rPr>
          <w:rFonts w:hAnsi="Times New Roman" w:ascii="Times New Roman"/>
          <w:sz w:val="24"/>
          <w:szCs w:val="24"/>
          <w:lang w:val="pl-PL"/>
        </w:rPr>
        <w:t>e su sastavni dio izvješća od 05.01.2017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stečajnom upravitelju nije dostavljena niti jedna </w:t>
      </w:r>
      <w:r w:rsidR="00A52A09">
        <w:rPr>
          <w:rFonts w:hAnsi="Times New Roman" w:ascii="Times New Roman"/>
          <w:sz w:val="24"/>
          <w:szCs w:val="24"/>
          <w:lang w:val="pl-PL"/>
        </w:rPr>
        <w:t>prijav</w:t>
      </w:r>
      <w:r w:rsidR="002E1E15">
        <w:rPr>
          <w:rFonts w:hAnsi="Times New Roman" w:ascii="Times New Roman"/>
          <w:sz w:val="24"/>
          <w:szCs w:val="24"/>
          <w:lang w:val="pl-PL"/>
        </w:rPr>
        <w:t>a postojanja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izlučno</w:t>
      </w:r>
      <w:r w:rsidR="002E1E15">
        <w:rPr>
          <w:rFonts w:hAnsi="Times New Roman" w:ascii="Times New Roman"/>
          <w:sz w:val="24"/>
          <w:szCs w:val="24"/>
          <w:lang w:val="pl-PL"/>
        </w:rPr>
        <w:t>g prava.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</w:t>
      </w:r>
      <w:r w:rsidR="002E1E15">
        <w:rPr>
          <w:rFonts w:hAnsi="Times New Roman" w:ascii="Times New Roman"/>
          <w:sz w:val="24"/>
          <w:szCs w:val="24"/>
          <w:lang w:val="pl-PL"/>
        </w:rPr>
        <w:t>ne utvrđene su rješenjem St-2944/2016 od 24.01.2017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7A16ED" w:rsidP="007A16ED" w:rsidR="007A16ED" w:rsidRPr="007306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nastaviti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ovrš</w:t>
      </w:r>
      <w:r w:rsidR="002E1E15">
        <w:rPr>
          <w:rFonts w:hAnsi="Times New Roman" w:ascii="Times New Roman"/>
          <w:sz w:val="24"/>
          <w:szCs w:val="24"/>
          <w:lang w:val="pl-PL"/>
        </w:rPr>
        <w:t>nom postupku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2015 Općinskog suda u Novom Zagrebu</w:t>
      </w:r>
      <w:r w:rsidR="00FF24B0">
        <w:rPr>
          <w:rFonts w:hAnsi="Times New Roman" w:ascii="Times New Roman"/>
          <w:sz w:val="24"/>
          <w:szCs w:val="24"/>
          <w:lang w:val="pl-PL"/>
        </w:rPr>
        <w:t>, sa ciljem da se u što je moguće kraćem roku nekretnine prodaju, a iznosi novca koji budu polučeni unesu u stečajnu masu stečajnog dužnika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sukladno odredbi čl. 254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="00CC49B2">
        <w:rPr>
          <w:rFonts w:hAnsi="Times New Roman" w:ascii="Times New Roman"/>
          <w:sz w:val="24"/>
          <w:szCs w:val="24"/>
          <w:lang w:val="pl-PL"/>
        </w:rPr>
        <w:t>.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C49B2">
        <w:rPr>
          <w:rFonts w:hAnsi="Times New Roman" w:ascii="Times New Roman"/>
          <w:sz w:val="24"/>
          <w:szCs w:val="24"/>
          <w:lang w:val="pl-PL"/>
        </w:rPr>
        <w:t>0</w:t>
      </w:r>
      <w:r w:rsidR="008C5FE0">
        <w:rPr>
          <w:rFonts w:hAnsi="Times New Roman" w:ascii="Times New Roman"/>
          <w:sz w:val="24"/>
          <w:szCs w:val="24"/>
          <w:lang w:val="pl-PL"/>
        </w:rPr>
        <w:t>4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C5FE0">
        <w:rPr>
          <w:rFonts w:hAnsi="Times New Roman" w:ascii="Times New Roman"/>
          <w:sz w:val="24"/>
          <w:szCs w:val="24"/>
          <w:lang w:val="pl-PL"/>
        </w:rPr>
        <w:t>trav</w:t>
      </w:r>
      <w:r w:rsidR="00CC49B2">
        <w:rPr>
          <w:rFonts w:hAnsi="Times New Roman" w:ascii="Times New Roman"/>
          <w:sz w:val="24"/>
          <w:szCs w:val="24"/>
          <w:lang w:val="pl-PL"/>
        </w:rPr>
        <w:t>nj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583A49" w:rsidR="00583A49">
      <w:pPr>
        <w:rPr>
          <w:rFonts w:hAnsi="Times New Roman" w:ascii="Times New Roman"/>
          <w:sz w:val="24"/>
          <w:szCs w:val="24"/>
          <w:lang w:val="pl-PL"/>
        </w:rPr>
      </w:pPr>
    </w:p>
    <w:p w:rsidRDefault="00583A49" w:rsidR="00583A49">
      <w:pPr>
        <w:rPr>
          <w:rFonts w:hAnsi="Times New Roman" w:ascii="Times New Roman"/>
          <w:sz w:val="24"/>
          <w:szCs w:val="24"/>
          <w:lang w:val="pl-PL"/>
        </w:rPr>
      </w:pPr>
    </w:p>
    <w:p w:rsidRDefault="00583A49" w:rsidR="00583A49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Priloga: </w:t>
      </w:r>
      <w:r w:rsidR="008C5FE0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sectPr w:rsidSect="005437BD" w:rsidR="00583A49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B7852"/>
    <w:rsid w:val="000D686D"/>
    <w:rsid w:val="000E1F39"/>
    <w:rsid w:val="00110496"/>
    <w:rsid w:val="00150B58"/>
    <w:rsid w:val="00224211"/>
    <w:rsid w:val="002E1E15"/>
    <w:rsid w:val="002F6385"/>
    <w:rsid w:val="00320661"/>
    <w:rsid w:val="00324F53"/>
    <w:rsid w:val="003B4888"/>
    <w:rsid w:val="003F0E75"/>
    <w:rsid w:val="00404C91"/>
    <w:rsid w:val="00470C04"/>
    <w:rsid w:val="005437BD"/>
    <w:rsid w:val="00563E4E"/>
    <w:rsid w:val="00583A49"/>
    <w:rsid w:val="00600DCA"/>
    <w:rsid w:val="00721131"/>
    <w:rsid w:val="00730661"/>
    <w:rsid w:val="0078039C"/>
    <w:rsid w:val="00795A78"/>
    <w:rsid w:val="007A16ED"/>
    <w:rsid w:val="008512FB"/>
    <w:rsid w:val="008A68FC"/>
    <w:rsid w:val="008C5FE0"/>
    <w:rsid w:val="008D0098"/>
    <w:rsid w:val="009037C4"/>
    <w:rsid w:val="009B09E2"/>
    <w:rsid w:val="009D45AD"/>
    <w:rsid w:val="00A13049"/>
    <w:rsid w:val="00A52A09"/>
    <w:rsid w:val="00AB3962"/>
    <w:rsid w:val="00B1708A"/>
    <w:rsid w:val="00B73A56"/>
    <w:rsid w:val="00C32251"/>
    <w:rsid w:val="00C61F72"/>
    <w:rsid w:val="00CC49B2"/>
    <w:rsid w:val="00E1752D"/>
    <w:rsid w:val="00E64A2D"/>
    <w:rsid w:val="00E8789B"/>
    <w:rsid w:val="00EF7C5A"/>
    <w:rsid w:val="00F30112"/>
    <w:rsid w:val="00F50D96"/>
    <w:rsid w:val="00F91F3A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789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789B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0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B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B5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B5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B5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789B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789B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0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B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B5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B5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B5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753</properties:Words>
  <properties:Characters>4589</properties:Characters>
  <properties:Lines>89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2018-04-04T10:51:00Z</dcterms:created>
  <dc:creator>ADMINIBM</dc:creator>
  <cp:lastModifiedBy>Jadranka Zelić</cp:lastModifiedBy>
  <cp:lastPrinted>2018-04-04T10:51:00Z</cp:lastPrinted>
  <dcterms:modified xmlns:xsi="http://www.w3.org/2001/XMLSchema-instance" xsi:type="dcterms:W3CDTF">2018-04-04T10:53:00Z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(OBRAZAC 20 TRICON 04-2018 - 4.4.2018.docx)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