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7ce2" w14:paraId="b3c7ce2" w:rsidRDefault="000E1F39" w:rsidP="00111EC7" w:rsidR="000E1F39" w:rsidRPr="00B641C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641C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111EC7" w:rsidR="000E1F39" w:rsidRPr="00B641C3">
      <w:pPr>
        <w:jc w:val="center"/>
        <w:rPr>
          <w:rFonts w:hAnsi="Times New Roman" w:ascii="Times New Roman"/>
          <w:b/>
          <w:sz w:val="24"/>
          <w:szCs w:val="24"/>
        </w:rPr>
      </w:pPr>
      <w:r w:rsidRPr="00B641C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Nadle</w:t>
      </w:r>
      <w:r w:rsidRPr="00B641C3">
        <w:rPr>
          <w:rFonts w:hAnsi="Times New Roman" w:ascii="Times New Roman"/>
          <w:sz w:val="24"/>
          <w:szCs w:val="24"/>
        </w:rPr>
        <w:t>ž</w:t>
      </w:r>
      <w:r w:rsidRPr="00B641C3">
        <w:rPr>
          <w:rFonts w:hAnsi="Times New Roman" w:ascii="Times New Roman"/>
          <w:sz w:val="24"/>
          <w:szCs w:val="24"/>
          <w:lang w:val="pl-PL"/>
        </w:rPr>
        <w:t>ni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trgova</w:t>
      </w:r>
      <w:r w:rsidRPr="00B641C3">
        <w:rPr>
          <w:rFonts w:hAnsi="Times New Roman" w:ascii="Times New Roman"/>
          <w:sz w:val="24"/>
          <w:szCs w:val="24"/>
        </w:rPr>
        <w:t>č</w:t>
      </w:r>
      <w:r w:rsidRPr="00B641C3">
        <w:rPr>
          <w:rFonts w:hAnsi="Times New Roman" w:ascii="Times New Roman"/>
          <w:sz w:val="24"/>
          <w:szCs w:val="24"/>
          <w:lang w:val="pl-PL"/>
        </w:rPr>
        <w:t>ki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B641C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Poslovni broj spisa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: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 w:rsidRPr="00B641C3">
        <w:rPr>
          <w:rFonts w:hAnsi="Times New Roman" w:ascii="Times New Roman"/>
          <w:bCs/>
          <w:sz w:val="24"/>
          <w:szCs w:val="24"/>
        </w:rPr>
        <w:t>St-239/2014</w:t>
      </w: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Dužnik (ime i prezime/tvrtkaili naziv, OIB, adresa/</w:t>
      </w:r>
      <w:r w:rsidR="00A734F4" w:rsidRPr="00B641C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A734F4" w:rsidP="00111EC7" w:rsidR="00A734F4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VILLICUS d.o.o. - u stečaju sa sjedištem u Zagrebu, Stonska 9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,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OIB: 72078514204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140D8" w:rsidRPr="00A140D8">
        <w:rPr>
          <w:rFonts w:hAnsi="Times New Roman" w:ascii="Times New Roman"/>
          <w:sz w:val="24"/>
          <w:szCs w:val="24"/>
          <w:lang w:val="pl-PL"/>
        </w:rPr>
        <w:t xml:space="preserve"> 27.12.2017. DO 28.03.2018.</w:t>
      </w:r>
    </w:p>
    <w:p w:rsidRDefault="0020795E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</w:p>
    <w:p w:rsidRDefault="00560DEB" w:rsidP="00B641C3" w:rsidR="00560DEB" w:rsidRPr="00B641C3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Nekretnine</w:t>
      </w: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Stečajni dužnik je upisan kao vlasnik dviju nekretnina.</w:t>
      </w:r>
    </w:p>
    <w:p w:rsidRDefault="00020F47" w:rsidP="00111EC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Radi unovčenja nekretnine upisane u zemljišne knjige Općinskog suda u Kutini, zemljišnoknjižni odjel Novska u z.k.ul.br. 4721 k.o. Novska, k.č.br. 412/12 podul 8</w:t>
      </w:r>
      <w:r w:rsidR="00E2311C" w:rsidRPr="00B641C3">
        <w:rPr>
          <w:rFonts w:hAnsi="Times New Roman" w:ascii="Times New Roman"/>
          <w:sz w:val="24"/>
          <w:szCs w:val="24"/>
        </w:rPr>
        <w:t>Druga</w:t>
      </w:r>
      <w:r w:rsidR="00C34331" w:rsidRPr="00B641C3">
        <w:rPr>
          <w:rFonts w:hAnsi="Times New Roman" w:ascii="Times New Roman"/>
          <w:sz w:val="24"/>
          <w:szCs w:val="24"/>
        </w:rPr>
        <w:t xml:space="preserve"> javna dražba je održana, a zainteresiranih kupaca nije bilo.</w:t>
      </w:r>
      <w:r w:rsidR="00BD7000">
        <w:rPr>
          <w:rFonts w:hAnsi="Times New Roman" w:ascii="Times New Roman"/>
          <w:sz w:val="24"/>
          <w:szCs w:val="24"/>
        </w:rPr>
        <w:t xml:space="preserve"> Ova nekretnina je jedini </w:t>
      </w:r>
      <w:r w:rsidR="00A140D8">
        <w:rPr>
          <w:rFonts w:hAnsi="Times New Roman" w:ascii="Times New Roman"/>
          <w:sz w:val="24"/>
          <w:szCs w:val="24"/>
        </w:rPr>
        <w:t>preostali predmet stečajne mase, te o daljnjem tijeku prodaje ovisi i dovršetak stečajnog postupka.</w:t>
      </w:r>
    </w:p>
    <w:p w:rsidRDefault="00E2311C" w:rsidP="00111EC7" w:rsidR="00E2311C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E1F39" w:rsidP="00111EC7" w:rsidR="00560DEB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0DEB" w:rsidP="00E2311C" w:rsidR="00401932" w:rsidRPr="00B641C3">
      <w:pPr>
        <w:spacing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 r i h o d i   i   r a s h o d i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Prihodi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14454E" w:rsidRPr="0014454E">
        <w:rPr>
          <w:rFonts w:hAnsi="Times New Roman" w:ascii="Times New Roman"/>
          <w:sz w:val="24"/>
          <w:szCs w:val="24"/>
        </w:rPr>
        <w:t>71.366,08</w:t>
      </w:r>
      <w:r w:rsidR="0014454E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Rashodi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14454E">
        <w:rPr>
          <w:rFonts w:hAnsi="Times New Roman" w:ascii="Times New Roman"/>
          <w:sz w:val="24"/>
          <w:szCs w:val="24"/>
        </w:rPr>
        <w:t>34.1</w:t>
      </w:r>
      <w:r w:rsidR="00BD7000" w:rsidRPr="00BD7000">
        <w:rPr>
          <w:rFonts w:hAnsi="Times New Roman" w:ascii="Times New Roman"/>
          <w:sz w:val="24"/>
          <w:szCs w:val="24"/>
        </w:rPr>
        <w:t>60,27</w:t>
      </w:r>
      <w:r w:rsidR="00BD7000">
        <w:rPr>
          <w:rFonts w:hAnsi="Times New Roman" w:ascii="Times New Roman"/>
          <w:sz w:val="24"/>
          <w:szCs w:val="24"/>
        </w:rPr>
        <w:t xml:space="preserve"> </w:t>
      </w:r>
      <w:r w:rsidRPr="00B641C3">
        <w:rPr>
          <w:rFonts w:hAnsi="Times New Roman" w:ascii="Times New Roman"/>
          <w:sz w:val="24"/>
          <w:szCs w:val="24"/>
        </w:rPr>
        <w:t>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419CC" w:rsidP="00B641C3" w:rsidR="007419C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Stanje računa na dan </w:t>
      </w:r>
      <w:r w:rsidR="00A140D8">
        <w:rPr>
          <w:rFonts w:hAnsi="Times New Roman" w:ascii="Times New Roman"/>
          <w:sz w:val="24"/>
          <w:szCs w:val="24"/>
        </w:rPr>
        <w:t>27.03.2018</w:t>
      </w:r>
      <w:r w:rsidR="006A4106" w:rsidRPr="006A4106">
        <w:rPr>
          <w:rFonts w:hAnsi="Times New Roman" w:ascii="Times New Roman"/>
          <w:sz w:val="24"/>
          <w:szCs w:val="24"/>
        </w:rPr>
        <w:t xml:space="preserve">. </w:t>
      </w:r>
      <w:r w:rsidR="00B641C3" w:rsidRPr="00B641C3">
        <w:rPr>
          <w:rFonts w:hAnsi="Times New Roman" w:ascii="Times New Roman"/>
          <w:sz w:val="24"/>
          <w:szCs w:val="24"/>
        </w:rPr>
        <w:t>godine</w:t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14454E" w:rsidRPr="0014454E">
        <w:rPr>
          <w:rFonts w:hAnsi="Times New Roman" w:ascii="Times New Roman"/>
          <w:sz w:val="24"/>
          <w:szCs w:val="24"/>
        </w:rPr>
        <w:t>37.205,81</w:t>
      </w:r>
      <w:r w:rsidR="0014454E">
        <w:rPr>
          <w:rFonts w:hAnsi="Times New Roman" w:ascii="Times New Roman"/>
          <w:sz w:val="24"/>
          <w:szCs w:val="24"/>
        </w:rPr>
        <w:t xml:space="preserve"> </w:t>
      </w:r>
      <w:r w:rsidR="00B641C3" w:rsidRPr="00B641C3">
        <w:rPr>
          <w:rFonts w:hAnsi="Times New Roman" w:ascii="Times New Roman"/>
          <w:sz w:val="24"/>
          <w:szCs w:val="24"/>
        </w:rPr>
        <w:t>kuna</w:t>
      </w:r>
    </w:p>
    <w:p w:rsidRDefault="00020F47" w:rsidP="00111EC7" w:rsidR="00020F47" w:rsidRPr="00B641C3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111EC7" w:rsidR="00E2311C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35A01" w:rsidP="00743482" w:rsidR="002D60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14454E">
        <w:rPr>
          <w:rFonts w:hAnsi="Times New Roman" w:ascii="Times New Roman"/>
          <w:sz w:val="24"/>
          <w:szCs w:val="24"/>
          <w:lang w:val="pl-PL"/>
        </w:rPr>
        <w:t>27.03.2018</w:t>
      </w:r>
      <w:r w:rsidR="006A4106">
        <w:rPr>
          <w:rFonts w:hAnsi="Times New Roman" w:ascii="Times New Roman"/>
          <w:sz w:val="24"/>
          <w:szCs w:val="24"/>
          <w:lang w:val="pl-PL"/>
        </w:rPr>
        <w:t>.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14454E">
        <w:rPr>
          <w:rFonts w:hAnsi="Times New Roman" w:ascii="Times New Roman"/>
          <w:sz w:val="24"/>
          <w:szCs w:val="24"/>
          <w:lang w:val="pl-PL"/>
        </w:rPr>
        <w:t xml:space="preserve"> 27.06</w:t>
      </w:r>
      <w:r w:rsidR="006A4106">
        <w:rPr>
          <w:rFonts w:hAnsi="Times New Roman" w:ascii="Times New Roman"/>
          <w:sz w:val="24"/>
          <w:szCs w:val="24"/>
          <w:lang w:val="pl-PL"/>
        </w:rPr>
        <w:t>.2018.</w:t>
      </w:r>
      <w:r w:rsidR="006A4106" w:rsidRPr="00DC7533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Pr="00735A01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735A01" w:rsidP="00743482" w:rsidR="00735A01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29A3" w:rsidP="00111EC7" w:rsidR="007729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Nastavit će se s unovčenjem nekretnine opterećene razlučnim pravom upisane u zemljišne knjige Općinskog suda u Kutini, zemljišnoknjižni odjel Novska u z.k.ul.br. 4721 k.o. Novska, k.č.br. 412/12 podul 8.</w:t>
      </w:r>
      <w:r w:rsidR="007419CC">
        <w:rPr>
          <w:rFonts w:hAnsi="Times New Roman" w:ascii="Times New Roman"/>
          <w:sz w:val="24"/>
          <w:szCs w:val="24"/>
          <w:lang w:val="pl-PL"/>
        </w:rPr>
        <w:t xml:space="preserve"> Ista predstavlja jedinu preostalu imovinu koja čini stečajnu masu.</w:t>
      </w:r>
    </w:p>
    <w:p w:rsidRDefault="00B641C3" w:rsidP="00B641C3" w:rsidR="00B641C3" w:rsidRPr="00B641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419CC" w:rsidP="00E2311C" w:rsidR="000E1F39" w:rsidRPr="003C2C5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A140D8">
        <w:rPr>
          <w:rFonts w:hAnsi="Times New Roman" w:ascii="Times New Roman"/>
          <w:sz w:val="24"/>
          <w:szCs w:val="24"/>
          <w:lang w:val="pl-PL"/>
        </w:rPr>
        <w:t>27.03.2018</w:t>
      </w:r>
      <w:r w:rsidR="006A4106" w:rsidRPr="006A4106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godine</w:t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3C2C55">
        <w:rPr>
          <w:rFonts w:hAnsi="Times New Roman" w:ascii="Times New Roman"/>
          <w:sz w:val="24"/>
          <w:szCs w:val="24"/>
          <w:lang w:val="pl-PL"/>
        </w:rPr>
        <w:tab/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E2311C" w:rsidR="000E1F39" w:rsidRPr="003C2C55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D4F4D"/>
    <w:multiLevelType w:val="hybridMultilevel"/>
    <w:tmpl w:val="1D3AC2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2B58A4"/>
    <w:multiLevelType w:val="hybridMultilevel"/>
    <w:tmpl w:val="C73CE69E"/>
    <w:lvl w:tplc="041A0011" w:ilvl="0">
      <w:start w:val="2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E8077EA"/>
    <w:multiLevelType w:val="hybridMultilevel"/>
    <w:tmpl w:val="CB1A5E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5A"/>
    <w:rsid w:val="00020F47"/>
    <w:rsid w:val="00032E22"/>
    <w:rsid w:val="0007129B"/>
    <w:rsid w:val="000738FD"/>
    <w:rsid w:val="000E1F39"/>
    <w:rsid w:val="000E7024"/>
    <w:rsid w:val="00111EC7"/>
    <w:rsid w:val="00122E66"/>
    <w:rsid w:val="0014454E"/>
    <w:rsid w:val="00186100"/>
    <w:rsid w:val="001C5AA0"/>
    <w:rsid w:val="0020795E"/>
    <w:rsid w:val="002D3E39"/>
    <w:rsid w:val="002D60F6"/>
    <w:rsid w:val="003337CF"/>
    <w:rsid w:val="003A173F"/>
    <w:rsid w:val="003C2C55"/>
    <w:rsid w:val="00401932"/>
    <w:rsid w:val="004A0D35"/>
    <w:rsid w:val="00560DEB"/>
    <w:rsid w:val="006A4106"/>
    <w:rsid w:val="00735A01"/>
    <w:rsid w:val="007419CC"/>
    <w:rsid w:val="00743482"/>
    <w:rsid w:val="00756BBC"/>
    <w:rsid w:val="007729A3"/>
    <w:rsid w:val="007E39AE"/>
    <w:rsid w:val="008512FB"/>
    <w:rsid w:val="008653D9"/>
    <w:rsid w:val="00887731"/>
    <w:rsid w:val="00895A47"/>
    <w:rsid w:val="009A62ED"/>
    <w:rsid w:val="009B1821"/>
    <w:rsid w:val="00A140D8"/>
    <w:rsid w:val="00A734F4"/>
    <w:rsid w:val="00AF21A2"/>
    <w:rsid w:val="00B45996"/>
    <w:rsid w:val="00B46C2D"/>
    <w:rsid w:val="00B641C3"/>
    <w:rsid w:val="00BB1A4D"/>
    <w:rsid w:val="00BD0068"/>
    <w:rsid w:val="00BD7000"/>
    <w:rsid w:val="00BE3CCF"/>
    <w:rsid w:val="00C34331"/>
    <w:rsid w:val="00C61F72"/>
    <w:rsid w:val="00CB7B90"/>
    <w:rsid w:val="00D104A9"/>
    <w:rsid w:val="00D52ECF"/>
    <w:rsid w:val="00D60F17"/>
    <w:rsid w:val="00E2311C"/>
    <w:rsid w:val="00E52947"/>
    <w:rsid w:val="00E71BDA"/>
    <w:rsid w:val="00EA43A3"/>
    <w:rsid w:val="00EE1992"/>
    <w:rsid w:val="00F37814"/>
    <w:rsid w:val="00F86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EC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9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947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9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9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EC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2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9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94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9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9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1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8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4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1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EDE3F-3FCC-40DB-B60A-5A9113685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230</properties:Words>
  <properties:Characters>1315</properties:Characters>
  <properties:Lines>38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2018-04-04T09:37:00Z</dcterms:created>
  <dc:creator>ADMINIBM</dc:creator>
  <cp:lastModifiedBy>Valentina Delač</cp:lastModifiedBy>
  <cp:lastPrinted>2017-07-03T15:10:00Z</cp:lastPrinted>
  <dcterms:modified xmlns:xsi="http://www.w3.org/2001/XMLSchema-instance" xsi:type="dcterms:W3CDTF">2018-04-04T09:37:00Z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St-239/2014-89 / Podnesak - Izvješće stečajnog upravitelja (Villicus Izvješće stečajnoga upravitelja o tijeku stečajnoga postupka i o stanju stečajne mase (čl. 89. st. 2. SZ)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