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5B1125" w:rsidR="00DA32B7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DA32B7" w:rsidP="005B1125" w:rsidR="00DA32B7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32B7" w:rsidP="005B1125" w:rsidR="00DA32B7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DA32B7" w:rsidP="005B1125" w:rsidR="00DA32B7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DA32B7" w:rsidP="005B1125" w:rsidR="00DA32B7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1092444" w14:paraId="1092444" w:rsidRDefault="00DA32B7" w:rsidP="00DA32B7" w:rsidR="00DA32B7">
      <w:pPr>
        <w:pStyle w:val="Zaglavlje"/>
        <w:jc w:val="right"/>
        <w15:collapsed w:val="false"/>
      </w:pPr>
      <w:r>
        <w:t>Poslovni broj: 4.St-</w:t>
      </w:r>
      <w:r w:rsidR="009B59DE">
        <w:t>713/2018-27</w:t>
      </w:r>
    </w:p>
    <w:p w:rsidRDefault="00DA32B7" w:rsidP="009B59DE" w:rsidR="00DA32B7">
      <w:pPr>
        <w:rPr>
          <w:spacing w:val="100"/>
        </w:rPr>
      </w:pPr>
    </w:p>
    <w:p w:rsidRDefault="00DA32B7" w:rsidP="00DA32B7" w:rsidR="00DA32B7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DA32B7" w:rsidP="00DA32B7" w:rsidR="00DA32B7">
      <w:pPr>
        <w:jc w:val="center"/>
        <w:rPr>
          <w:spacing w:val="100"/>
        </w:rPr>
      </w:pPr>
    </w:p>
    <w:p w:rsidRDefault="00DA32B7" w:rsidP="00DA32B7" w:rsidR="00DA32B7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DA32B7" w:rsidP="00DA32B7" w:rsidR="00DA32B7">
      <w:pPr>
        <w:jc w:val="center"/>
        <w:rPr>
          <w:spacing w:val="100"/>
        </w:rPr>
      </w:pPr>
    </w:p>
    <w:p w:rsidRDefault="00DA32B7" w:rsidP="009B59DE" w:rsidR="00DA32B7" w:rsidRPr="009B59DE">
      <w:pPr>
        <w:ind w:firstLine="708"/>
        <w:jc w:val="both"/>
        <w:rPr>
          <w:lang w:val="en-US"/>
        </w:rPr>
      </w:pPr>
      <w:r>
        <w:t xml:space="preserve">Trgovački sud u Splitu, po stečajnom sucu tog suda Katarini Mikulić, </w:t>
      </w:r>
      <w:r w:rsidRPr="001439AC">
        <w:t xml:space="preserve">u </w:t>
      </w:r>
      <w:r w:rsidR="00707028" w:rsidRPr="00DB4638">
        <w:t xml:space="preserve">stečajnom postupku </w:t>
      </w:r>
      <w:r w:rsidR="009B59DE">
        <w:t>nad stečajnim dužnikom</w:t>
      </w:r>
      <w:r w:rsidR="00707028" w:rsidRPr="001E3FAF">
        <w:t xml:space="preserve"> </w:t>
      </w:r>
      <w:r w:rsidR="009B59DE" w:rsidRPr="000723F1">
        <w:t>VILCOMERC, d.o.o.</w:t>
      </w:r>
      <w:r w:rsidR="009B59DE">
        <w:t xml:space="preserve"> u stečaju</w:t>
      </w:r>
      <w:r w:rsidR="009B59DE" w:rsidRPr="000723F1">
        <w:t>, Lokvičić/00, Lokvičići, OIB: 10385088929</w:t>
      </w:r>
      <w:r w:rsidRPr="001439AC">
        <w:rPr>
          <w:lang w:val="en-US"/>
        </w:rPr>
        <w:t xml:space="preserve">, </w:t>
      </w:r>
      <w:r w:rsidR="009B59DE">
        <w:rPr>
          <w:lang w:val="en-US"/>
        </w:rPr>
        <w:t>7. veljače 2019</w:t>
      </w:r>
      <w:r w:rsidRPr="001439AC">
        <w:rPr>
          <w:lang w:val="en-US"/>
        </w:rPr>
        <w:t xml:space="preserve"> </w:t>
      </w:r>
    </w:p>
    <w:p w:rsidRDefault="00031E7D" w:rsidP="00DA32B7" w:rsidR="00031E7D">
      <w:pPr>
        <w:pStyle w:val="Tijeloteksta"/>
        <w:jc w:val="center"/>
      </w:pPr>
      <w:r w:rsidRPr="00432597">
        <w:t>r i j e š i o  j e</w:t>
      </w:r>
    </w:p>
    <w:p w:rsidRDefault="00DA32B7" w:rsidP="00DA32B7" w:rsidR="00DA32B7">
      <w:pPr>
        <w:pStyle w:val="Tijeloteksta"/>
        <w:jc w:val="center"/>
      </w:pPr>
    </w:p>
    <w:p w:rsidRDefault="00031E7D" w:rsidP="00DA32B7" w:rsidR="00031E7D">
      <w:pPr>
        <w:jc w:val="both"/>
      </w:pPr>
      <w:r>
        <w:tab/>
        <w:t>Odbacuje se prijava tražbine vjerovnika</w:t>
      </w:r>
      <w:r w:rsidR="00707028">
        <w:t xml:space="preserve"> </w:t>
      </w:r>
      <w:r w:rsidR="009B59DE" w:rsidRPr="00AD096C">
        <w:t>Ante Gadž</w:t>
      </w:r>
      <w:r w:rsidR="009B59DE">
        <w:t>e</w:t>
      </w:r>
      <w:r w:rsidR="009B59DE" w:rsidRPr="00AD096C">
        <w:t>, Lokvičići, Poboji 188, Krivodol, OIB: 40283714135</w:t>
      </w:r>
      <w:r w:rsidR="009B59DE">
        <w:t>.</w:t>
      </w:r>
    </w:p>
    <w:p w:rsidRDefault="00DA32B7" w:rsidP="00DA32B7" w:rsidR="00DA32B7">
      <w:pPr>
        <w:jc w:val="center"/>
      </w:pPr>
    </w:p>
    <w:p w:rsidRDefault="00031E7D" w:rsidP="003B6952" w:rsidR="00DA32B7">
      <w:pPr>
        <w:jc w:val="center"/>
      </w:pPr>
      <w:r w:rsidRPr="00432597">
        <w:t>Obrazloženje</w:t>
      </w:r>
    </w:p>
    <w:p w:rsidRDefault="009B59DE" w:rsidP="003B6952" w:rsidR="009B59DE">
      <w:pPr>
        <w:spacing w:before="200"/>
        <w:ind w:firstLine="708"/>
        <w:jc w:val="both"/>
      </w:pPr>
      <w:r>
        <w:t xml:space="preserve">Utvrđuje se da je rješenjem ovog suda 4.St-713/2018-14 od </w:t>
      </w:r>
      <w:r>
        <w:rPr>
          <w:lang w:val="de-DE"/>
        </w:rPr>
        <w:t>12. studenog 2018</w:t>
      </w:r>
      <w:r>
        <w:t xml:space="preserve">. otvoren stečajni postupak nad dužnikom </w:t>
      </w:r>
      <w:r w:rsidRPr="000723F1">
        <w:t>VILCOMERC, d.o.o.</w:t>
      </w:r>
      <w:r>
        <w:t xml:space="preserve"> u stečaju</w:t>
      </w:r>
      <w:r w:rsidRPr="000723F1">
        <w:t>, Lokvičić/00, Lokvičići, OIB: 10385088929</w:t>
      </w:r>
      <w:r w:rsidRPr="00D03827">
        <w:t xml:space="preserve">. </w:t>
      </w:r>
      <w:r>
        <w:t>Istim rješenjem za stečajnog upravitelja imenovan je Danko Šinka iz Osijeka, Trg Slobode 8, OIB: 43572319915</w:t>
      </w:r>
    </w:p>
    <w:p w:rsidRDefault="003B6952" w:rsidP="009B59DE" w:rsidR="009B59DE">
      <w:pPr>
        <w:spacing w:before="200"/>
        <w:ind w:firstLine="708"/>
        <w:jc w:val="both"/>
      </w:pPr>
      <w:r>
        <w:t xml:space="preserve">Na ispitnom ročištu održanom </w:t>
      </w:r>
      <w:r w:rsidR="009B59DE">
        <w:t>6. veljače 2019</w:t>
      </w:r>
      <w:r>
        <w:t xml:space="preserve">. </w:t>
      </w:r>
      <w:r w:rsidR="009B59DE">
        <w:t xml:space="preserve">stečajni upravitelj je po prigovoru vjerovnika RH, Ministarstva financija osporio u cijelosti prijavu tražbine vjerovnika </w:t>
      </w:r>
      <w:r w:rsidR="009B59DE" w:rsidRPr="00AD096C">
        <w:t>Ante Gadž</w:t>
      </w:r>
      <w:r w:rsidR="009B59DE">
        <w:t>o</w:t>
      </w:r>
      <w:r w:rsidR="009B59DE" w:rsidRPr="00AD096C">
        <w:t>, Lokvičići, Poboji 188, Krivodol, OIB: 40283714135</w:t>
      </w:r>
      <w:r w:rsidR="009B59DE">
        <w:t xml:space="preserve"> u</w:t>
      </w:r>
      <w:r w:rsidR="009B59DE" w:rsidRPr="00AD096C">
        <w:t xml:space="preserve"> </w:t>
      </w:r>
      <w:r w:rsidR="009B59DE">
        <w:t>iznosu od 51.121,60</w:t>
      </w:r>
      <w:r w:rsidR="009B59DE" w:rsidRPr="00AD096C">
        <w:t xml:space="preserve"> kuna</w:t>
      </w:r>
      <w:r w:rsidR="009B59DE">
        <w:t xml:space="preserve"> navodeći da ista spada u niži isplatni red budući da se radi o pozajmici bivšeg osnivača i člana društva. </w:t>
      </w:r>
    </w:p>
    <w:p w:rsidRDefault="009B59DE" w:rsidP="009B59DE" w:rsidR="009B59DE">
      <w:pPr>
        <w:spacing w:before="200"/>
        <w:ind w:firstLine="708"/>
        <w:jc w:val="both"/>
      </w:pPr>
      <w:r>
        <w:t>Prema članku 139. Stečajnog zakona (Narodne novine broj 71/15 i 104/17, dalje SZ) tražbine za povrat zajma kojim se nadomješta kapital nekog člana društva ili odgovarajuće tražbine spadaju u tražbine nižih isplatnih redova koje se ispituju nakon tražbina viših isplatnih redova.</w:t>
      </w:r>
    </w:p>
    <w:p w:rsidRDefault="009B59DE" w:rsidP="009B59DE" w:rsidR="009B59DE">
      <w:pPr>
        <w:spacing w:before="200"/>
        <w:ind w:firstLine="708"/>
        <w:jc w:val="both"/>
      </w:pPr>
      <w:r>
        <w:t xml:space="preserve">Zbog navedenog, na temelju spomenutog propisa odlučeno je kao u izreci. </w:t>
      </w:r>
    </w:p>
    <w:p w:rsidRDefault="009B59DE" w:rsidP="009B59DE" w:rsidR="009B59DE">
      <w:pPr>
        <w:jc w:val="center"/>
      </w:pPr>
    </w:p>
    <w:p w:rsidRDefault="00031E7D" w:rsidP="009B59DE" w:rsidR="00031E7D">
      <w:pPr>
        <w:jc w:val="center"/>
      </w:pPr>
      <w:r>
        <w:t>U Splitu</w:t>
      </w:r>
      <w:r w:rsidR="001461D7">
        <w:t xml:space="preserve">, </w:t>
      </w:r>
      <w:r w:rsidR="009B59DE">
        <w:t xml:space="preserve">7. veljače 2019. </w:t>
      </w:r>
    </w:p>
    <w:p w:rsidRDefault="009670FF" w:rsidP="009B59DE" w:rsidR="00031E7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9670FF" w:rsidP="009B59DE" w:rsidR="009670F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59DE" w:rsidP="009B59DE" w:rsidR="009B59D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70FF" w:rsidP="009B59DE" w:rsidR="009B59D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74143A">
        <w:rPr>
          <w:rFonts w:cs="Times New Roman" w:hAnsi="Times New Roman" w:ascii="Times New Roman"/>
          <w:sz w:val="24"/>
          <w:szCs w:val="24"/>
        </w:rPr>
        <w:t>,v.r.</w:t>
      </w:r>
    </w:p>
    <w:p w:rsidRDefault="0074143A" w:rsidP="0074143A" w:rsidR="00741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74143A" w:rsidP="009B59DE" w:rsidR="0074143A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74143A" w:rsidR="0074143A">
      <w:pPr>
        <w:rPr>
          <w:rFonts w:eastAsiaTheme="minorHAnsi"/>
          <w:lang w:eastAsia="en-US"/>
        </w:rPr>
      </w:pPr>
      <w:r>
        <w:br w:type="page"/>
      </w:r>
    </w:p>
    <w:p w:rsidRDefault="0074143A" w:rsidP="009B59DE" w:rsidR="0074143A" w:rsidRPr="009B59D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1E7D" w:rsidP="00031E7D" w:rsidR="00031E7D" w:rsidRPr="004F2A42">
      <w:pPr>
        <w:spacing w:before="240"/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31E7D" w:rsidP="00031E7D" w:rsidR="00031E7D">
      <w:pPr>
        <w:jc w:val="right"/>
        <w:rPr>
          <w:b/>
        </w:rPr>
      </w:pPr>
    </w:p>
    <w:p w:rsidRDefault="00031E7D" w:rsidP="00031E7D" w:rsidR="00031E7D">
      <w:pPr>
        <w:jc w:val="right"/>
        <w:rPr>
          <w:b/>
        </w:rPr>
      </w:pPr>
    </w:p>
    <w:p w:rsidRDefault="00031E7D" w:rsidP="00031E7D" w:rsidR="00031E7D">
      <w:pPr>
        <w:jc w:val="right"/>
        <w:rPr>
          <w:b/>
        </w:rPr>
      </w:pPr>
    </w:p>
    <w:p w:rsidRDefault="00853B3E" w:rsidR="00853B3E"/>
    <w:sectPr w:rsidSect="009670FF" w:rsidR="00853B3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0FF" w:rsidR="00E06750">
      <w:r>
        <w:separator/>
      </w:r>
    </w:p>
  </w:endnote>
  <w:endnote w:id="0" w:type="continuationSeparator">
    <w:p w:rsidRDefault="009670FF" w:rsidR="00E06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0FF" w:rsidR="00E06750">
      <w:r>
        <w:separator/>
      </w:r>
    </w:p>
  </w:footnote>
  <w:footnote w:id="0" w:type="continuationSeparator">
    <w:p w:rsidRDefault="009670FF" w:rsidR="00E06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43A" w:rsidP="00766031" w:rsidR="009F03F5">
    <w:pPr>
      <w:pStyle w:val="Zaglavlje"/>
      <w:ind w:firstLine="1416"/>
      <w:jc w:val="right"/>
    </w:pPr>
    <w:sdt>
      <w:sdtPr>
        <w:id w:val="-1964648151"/>
        <w:docPartObj>
          <w:docPartGallery w:val="Page Numbers (Top of Page)"/>
          <w:docPartUnique/>
        </w:docPartObj>
      </w:sdtPr>
      <w:sdtEndPr/>
      <w:sdtContent>
        <w:r w:rsidR="00031E7D">
          <w:fldChar w:fldCharType="begin"/>
        </w:r>
        <w:r w:rsidR="00031E7D">
          <w:instrText>PAGE   \* MERGEFORMAT</w:instrText>
        </w:r>
        <w:r w:rsidR="00031E7D">
          <w:fldChar w:fldCharType="separate"/>
        </w:r>
        <w:r>
          <w:rPr>
            <w:noProof/>
          </w:rPr>
          <w:t>2</w:t>
        </w:r>
        <w:r w:rsidR="00031E7D">
          <w:fldChar w:fldCharType="end"/>
        </w:r>
      </w:sdtContent>
    </w:sdt>
    <w:r w:rsidR="00031E7D">
      <w:tab/>
      <w:t xml:space="preserve">Poslovni broj: </w:t>
    </w:r>
    <w:r w:rsidR="009670FF">
      <w:t>4</w:t>
    </w:r>
    <w:r w:rsidR="00031E7D" w:rsidRPr="00507B4F">
      <w:t>.St</w:t>
    </w:r>
    <w:r w:rsidR="00031E7D">
      <w:t>-</w:t>
    </w:r>
    <w:r w:rsidR="003B6952">
      <w:t>33</w:t>
    </w:r>
    <w:r w:rsidR="00707028">
      <w:t>/2018-</w:t>
    </w:r>
    <w:r w:rsidR="003B6952">
      <w:t>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43A" w:rsidP="00507B4F" w:rsidR="00507B4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26008"/>
    <w:multiLevelType w:val="hybridMultilevel"/>
    <w:tmpl w:val="DB4E0056"/>
    <w:lvl w:tplc="242879F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E7D"/>
    <w:rsid w:val="00031E7D"/>
    <w:rsid w:val="00066650"/>
    <w:rsid w:val="00085E7C"/>
    <w:rsid w:val="000B4D96"/>
    <w:rsid w:val="000D5416"/>
    <w:rsid w:val="000E6D83"/>
    <w:rsid w:val="00113179"/>
    <w:rsid w:val="001461D7"/>
    <w:rsid w:val="0024181F"/>
    <w:rsid w:val="002C285B"/>
    <w:rsid w:val="003B6952"/>
    <w:rsid w:val="003C2F22"/>
    <w:rsid w:val="00417EA6"/>
    <w:rsid w:val="00707028"/>
    <w:rsid w:val="0071519E"/>
    <w:rsid w:val="0074143A"/>
    <w:rsid w:val="007F7A84"/>
    <w:rsid w:val="00814EDB"/>
    <w:rsid w:val="00815142"/>
    <w:rsid w:val="00853B3E"/>
    <w:rsid w:val="00854598"/>
    <w:rsid w:val="009670FF"/>
    <w:rsid w:val="00981D37"/>
    <w:rsid w:val="009B59DE"/>
    <w:rsid w:val="009E3C25"/>
    <w:rsid w:val="00A0327F"/>
    <w:rsid w:val="00A51DE9"/>
    <w:rsid w:val="00B7506F"/>
    <w:rsid w:val="00D778AF"/>
    <w:rsid w:val="00D8632A"/>
    <w:rsid w:val="00DA32B7"/>
    <w:rsid w:val="00DD0D50"/>
    <w:rsid w:val="00E067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E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031E7D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031E7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1E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E7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31E7D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031E7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1E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E7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0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0F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4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4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4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4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E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031E7D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031E7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31E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E7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031E7D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031E7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1E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E7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0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0F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1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4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4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4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4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postupaka</izvorni_sadrzaj>
    <derivirana_varijabla naziv="DomainObject.Predmet.Opis_1">Obustavljen skraćeni stečajni postupaka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 u stečaju</izvorni_sadrzaj>
    <derivirana_varijabla naziv="DomainObject.Predmet.ProtustrankaFormated_1">  VILCOMERC, d.o.o. za unutarnju i vanjsku trgovinu u stečaju</derivirana_varijabla>
  </DomainObject.Predmet.ProtustrankaFormated>
  <DomainObject.Predmet.ProtustrankaFormatedOIB>
    <izvorni_sadrzaj>  VILCOMERC, d.o.o. za unutarnju i vanjsku trgovinu u stečaju, OIB 10385088929</izvorni_sadrzaj>
    <derivirana_varijabla naziv="DomainObject.Predmet.ProtustrankaFormatedOIB_1">  VILCOMERC, d.o.o. za unutarnju i vanjsku trgovinu u stečaju, OIB 10385088929</derivirana_varijabla>
  </DomainObject.Predmet.ProtustrankaFormatedOIB>
  <DomainObject.Predmet.ProtustrankaFormatedWithAdress>
    <izvorni_sadrzaj> VILCOMERC, d.o.o. za unutarnju i vanjsku trgovinu u stečaju, Lokvičić/00, 21260 Lokvičići</izvorni_sadrzaj>
    <derivirana_varijabla naziv="DomainObject.Predmet.ProtustrankaFormatedWithAdress_1"> VILCOMERC, d.o.o. za unutarnju i vanjsku trgovinu u stečaju, Lokvičić/00, 21260 Lokvičići</derivirana_varijabla>
  </DomainObject.Predmet.ProtustrankaFormatedWithAdress>
  <DomainObject.Predmet.ProtustrankaFormatedWithAdressOIB>
    <izvorni_sadrzaj> VILCOMERC, d.o.o. za unutarnju i vanjsku trgovinu u stečaju, OIB 10385088929, Lokvičić/00, 21260 Lokvičići</izvorni_sadrzaj>
    <derivirana_varijabla naziv="DomainObject.Predmet.ProtustrankaFormatedWithAdressOIB_1"> VILCOMERC, d.o.o. za unutarnju i vanjsku trgovinu u stečaju, OIB 10385088929, Lokvičić/00, 21260 Lokvičići</derivirana_varijabla>
  </DomainObject.Predmet.ProtustrankaFormatedWithAdressOIB>
  <DomainObject.Predmet.ProtustrankaWithAdress>
    <izvorni_sadrzaj>VILCOMERC, d.o.o. za unutarnju i vanjsku trgovinu u stečaju Lokvičić/00, 21260 Lokvičići</izvorni_sadrzaj>
    <derivirana_varijabla naziv="DomainObject.Predmet.ProtustrankaWithAdress_1">VILCOMERC, d.o.o. za unutarnju i vanjsku trgovinu u stečaju Lokvičić/00, 21260 Lokvičići</derivirana_varijabla>
  </DomainObject.Predmet.ProtustrankaWithAdress>
  <DomainObject.Predmet.ProtustrankaWithAdressOIB>
    <izvorni_sadrzaj>VILCOMERC, d.o.o. za unutarnju i vanjsku trgovinu u stečaju, OIB 10385088929, Lokvičić/00, 21260 Lokvičići</izvorni_sadrzaj>
    <derivirana_varijabla naziv="DomainObject.Predmet.ProtustrankaWithAdressOIB_1">VILCOMERC, d.o.o. za unutarnju i vanjsku trgovinu u stečaju, OIB 10385088929, Lokvičić/00, 21260 Lokvičići</derivirana_varijabla>
  </DomainObject.Predmet.ProtustrankaWithAdressOIB>
  <DomainObject.Predmet.ProtustrankaNazivFormated>
    <izvorni_sadrzaj>VILCOMERC, d.o.o. za unutarnju i vanjsku trgovinu u stečaju</izvorni_sadrzaj>
    <derivirana_varijabla naziv="DomainObject.Predmet.ProtustrankaNazivFormated_1">VILCOMERC, d.o.o. za unutarnju i vanjsku trgovinu u stečaju</derivirana_varijabla>
  </DomainObject.Predmet.ProtustrankaNazivFormated>
  <DomainObject.Predmet.ProtustrankaNazivFormatedOIB>
    <izvorni_sadrzaj>VILCOMERC, d.o.o. za unutarnju i vanjsku trgovinu u stečaju, OIB 10385088929</izvorni_sadrzaj>
    <derivirana_varijabla naziv="DomainObject.Predmet.ProtustrankaNazivFormatedOIB_1">VILCOMERC, d.o.o. za unutarnju i vanjsku trgovinu u stečaju,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 zastupanog po punomoćniku Županijsko državno odvjetništvo u Splitu; Ministarstvo pravosuđa RH zastupanog po punomoćniku Županijsko državno odvjetništvo u Splitu; Ministarstvo financija RH zastupanog po punomoćniku Županijsko državno odvjetništvo u Splitu</izvorni_sadrzaj>
    <derivirana_varijabla naziv="DomainObject.Predmet.StrankaFormated_1">  Ante Gadžo zastupanog po punomoćniku Županijsko državno odvjetništvo u Splitu; Ministarstvo pravosuđa RH zastupanog po punomoćniku Županijsko državno odvjetništvo u Splitu; Ministarstvo financija RH zastupanog po punomoćniku Županijsko državno odvjetništvo u Splitu</derivirana_varijabla>
  </DomainObject.Predmet.StrankaFormated>
  <DomainObject.Predmet.StrankaFormatedOIB>
    <izvorni_sadrzaj>  Ante Gadžo, OIB 40283714135 zastupanog po punomoćniku Županijsko državno odvjetništvo u Splitu; Ministarstvo pravosuđa RH, OIB 26635293339 zastupanog po punomoćniku Županijsko državno odvjetništvo u Splitu; Ministarstvo financija RH, OIB 18683136487 zastupanog po punomoćniku Županijsko državno odvjetništvo u Splitu</izvorni_sadrzaj>
    <derivirana_varijabla naziv="DomainObject.Predmet.StrankaFormatedOIB_1">  Ante Gadžo, OIB 40283714135 zastupanog po punomoćniku Županijsko državno odvjetništvo u Splitu; Ministarstvo pravosuđa RH, OIB 26635293339 zastupanog po punomoćniku Županijsko državno odvjetništvo u Splitu; Ministarstvo financija RH, OIB 18683136487 zastupanog po punomoćniku Županijsko državno odvjetništvo u Splitu</derivirana_varijabla>
  </DomainObject.Predmet.StrankaFormatedOIB>
  <DomainObject.Predmet.StrankaFormatedWithAdress>
    <izvorni_sadrzaj> Ante Gadžo, Poboji 188, 21260 Lokvičići zastupanog po punomoćniku Županijsko državno odvjetništvo u Splitu; Ministarstvo pravosuđa RH, Ulica grada Vukovara 49, 10000 Zagreb zastupanog po punomoćniku Županijsko državno odvjetništvo u Splitu; Ministarstvo financija RH, Katančićeva 5, 10000 Zagreb zastupanog po punomoćniku Županijsko državno odvjetništvo u Splitu</izvorni_sadrzaj>
    <derivirana_varijabla naziv="DomainObject.Predmet.StrankaFormatedWithAdress_1"> Ante Gadžo, Poboji 188, 21260 Lokvičići zastupanog po punomoćniku Županijsko državno odvjetništvo u Splitu; Ministarstvo pravosuđa RH, Ulica grada Vukovara 49, 10000 Zagreb zastupanog po punomoćniku Županijsko državno odvjetništvo u Splitu;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Ante Gadžo, OIB 40283714135, Poboji 188, 21260 Lokvičići zastupanog po punomoćniku Županijsko državno odvjetništvo u Splitu; Ministarstvo pravosuđa RH, OIB 26635293339, Ulica grada Vukovara 49, 10000 Zagreb zastupanog po punomoćniku Županijsko državno odvjetništvo u Splitu; Ministarstvo financija RH, OIB 18683136487, Katančićeva 5, 10000 Zagreb zastupanog po punomoćniku Županijsko državno odvjetništvo u Splitu</izvorni_sadrzaj>
    <derivirana_varijabla naziv="DomainObject.Predmet.StrankaFormatedWithAdressOIB_1"> Ante Gadžo, OIB 40283714135, Poboji 188, 21260 Lokvičići zastupanog po punomoćniku Županijsko državno odvjetništvo u Splitu; Ministarstvo pravosuđa RH, OIB 26635293339, Ulica grada Vukovara 49, 10000 Zagreb zastupanog po punomoćniku Županijsko državno odvjetništvo u Splitu;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Ante Gadžo Poboji 188,21260 Lokvičići,Ministarstvo pravosuđa RH Ulica grada Vukovara 49,10000 Zagreb,Ministarstvo financija RH Katančićeva 5,10000 Zagreb</izvorni_sadrzaj>
    <derivirana_varijabla naziv="DomainObject.Predmet.StrankaWithAdress_1">Ante Gadžo Poboji 188,21260 Lokvičići,Ministarstvo pravosuđa RH Ulica grada Vukovara 49,10000 Zagreb,Ministarstvo financija RH Katančićeva 5,10000 Zagreb</derivirana_varijabla>
  </DomainObject.Predmet.StrankaWithAdress>
  <DomainObject.Predmet.StrankaWithAdressOIB>
    <izvorni_sadrzaj>Ante Gadžo, OIB 40283714135, Poboji 188,21260 Lokvičići,Ministarstvo pravosuđa RH, OIB 26635293339, Ulica grada Vukovara 49,10000 Zagreb,Ministarstvo financija RH, OIB 18683136487, Katančićeva 5,10000 Zagreb</izvorni_sadrzaj>
    <derivirana_varijabla naziv="DomainObject.Predmet.StrankaWithAdressOIB_1">Ante Gadžo, OIB 40283714135, Poboji 188,21260 Lokvičići,Ministarstvo pravosuđa RH, OIB 26635293339, Ulica grada Vukovara 49,10000 Zagreb,Ministarstvo financija RH, OIB 18683136487, Katančićeva 5,10000 Zagreb</derivirana_varijabla>
  </DomainObject.Predmet.StrankaWithAdressOIB>
  <DomainObject.Predmet.StrankaNazivFormated>
    <izvorni_sadrzaj>Ante Gadžo,Ministarstvo pravosuđa RH,Ministarstvo financija RH</izvorni_sadrzaj>
    <derivirana_varijabla naziv="DomainObject.Predmet.StrankaNazivFormated_1">Ante Gadžo,Ministarstvo pravosuđa RH,Ministarstvo financija RH</derivirana_varijabla>
  </DomainObject.Predmet.StrankaNazivFormated>
  <DomainObject.Predmet.StrankaNazivFormatedOIB>
    <izvorni_sadrzaj>Ante Gadžo, OIB 40283714135,Ministarstvo pravosuđa RH, OIB 26635293339,Ministarstvo financija RH, OIB 18683136487</izvorni_sadrzaj>
    <derivirana_varijabla naziv="DomainObject.Predmet.StrankaNazivFormatedOIB_1">Ante Gadžo, OIB 40283714135,Ministarstvo pravosuđa RH, OIB 26635293339,Ministarstvo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 Gadžo zastupanog po punomoćniku Županijsko državno odvjetništvo u Splitu</item>
      <item>Ministarstvo pravosuđa RH zastupanog po punomoćniku Županijsko državno odvjetništvo u Splitu</item>
      <item>Ministarstvo financija RH zastupanog po punomoćniku Županijsko državno odvjetništvo u Splitu</item>
    </izvorni_sadrzaj>
    <derivirana_varijabla naziv="DomainObject.Predmet.StrankaListFormated_1">
      <item>Ante Gadžo zastupanog po punomoćniku Županijsko državno odvjetništvo u Splitu</item>
      <item>Ministarstvo pravosuđa RH zastupanog po punomoćniku Županijsko državno odvjetništvo u Splitu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Ante Gadžo, OIB 40283714135 zastupanog po punomoćniku Županijsko državno odvjetništvo u Splitu</item>
      <item>Ministarstvo pravosuđa RH, OIB 26635293339 zastupanog po punomoćniku Županijsko državno odvjetništvo u Splitu</item>
      <item>Ministarstvo financija RH, OIB 18683136487 zastupanog po punomoćniku Županijsko državno odvjetništvo u Splitu</item>
    </izvorni_sadrzaj>
    <derivirana_varijabla naziv="DomainObject.Predmet.StrankaListFormatedOIB_1">
      <item>Ante Gadžo, OIB 40283714135 zastupanog po punomoćniku Županijsko državno odvjetništvo u Splitu</item>
      <item>Ministarstvo pravosuđa RH, OIB 26635293339 zastupanog po punomoćniku Županijsko državno odvjetništvo u Splitu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Ante Gadžo, Poboji 188, 21260 Lokvičići zastupanog po punomoćniku Županijsko državno odvjetništvo u Splitu</item>
      <item>Ministarstvo pravosuđa RH, Ulica grada Vukovara 49, 10000 Zagreb zastupanog po punomoćniku Županijsko državno odvjetništvo u Splitu</item>
      <item>Ministarstvo financija RH, Katančićeva 5, 10000 Zagreb zastupanog po punomoćniku Županijsko državno odvjetništvo u Splitu</item>
    </izvorni_sadrzaj>
    <derivirana_varijabla naziv="DomainObject.Predmet.StrankaListFormatedWithAdress_1">
      <item>Ante Gadžo, Poboji 188, 21260 Lokvičići zastupanog po punomoćniku Županijsko državno odvjetništvo u Splitu</item>
      <item>Ministarstvo pravosuđa RH, Ulica grada Vukovara 49, 10000 Zagreb zastupanog po punomoćniku Županijsko državno odvjetništvo u Splitu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Ante Gadžo, OIB 40283714135, Poboji 188, 21260 Lokvičići zastupanog po punomoćniku Županijsko državno odvjetništvo u Splitu</item>
      <item>Ministarstvo pravosuđa RH, OIB 26635293339, Ulica grada Vukovara 49, 10000 Zagreb zastupanog po punomoćniku Županijsko državno odvjetništvo u Splitu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Ante Gadžo, OIB 40283714135, Poboji 188, 21260 Lokvičići zastupanog po punomoćniku Županijsko državno odvjetništvo u Splitu</item>
      <item>Ministarstvo pravosuđa RH, OIB 26635293339, Ulica grada Vukovara 49, 10000 Zagreb zastupanog po punomoćniku Županijsko državno odvjetništvo u Splitu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Ante Gadžo</item>
      <item>Ministarstvo pravosuđa RH</item>
      <item>Ministarstvo financija RH</item>
    </izvorni_sadrzaj>
    <derivirana_varijabla naziv="DomainObject.Predmet.StrankaListNazivFormated_1">
      <item>Ante Gadžo</item>
      <item>Ministarstvo pravosuđa RH</item>
      <item>Ministarstvo financija RH</item>
    </derivirana_varijabla>
  </DomainObject.Predmet.StrankaListNazivFormated>
  <DomainObject.Predmet.StrankaListNazivFormatedOIB>
    <izvorni_sadrzaj>
      <item>Ante Gadžo, OIB 40283714135</item>
      <item>Ministarstvo pravosuđa RH, OIB 26635293339</item>
      <item>Ministarstvo financija RH, OIB 18683136487</item>
    </izvorni_sadrzaj>
    <derivirana_varijabla naziv="DomainObject.Predmet.StrankaListNazivFormatedOIB_1">
      <item>Ante Gadžo, OIB 40283714135</item>
      <item>Ministarstvo pravosuđa RH, OIB 26635293339</item>
      <item>Ministarstvo financija RH, OIB 18683136487</item>
    </derivirana_varijabla>
  </DomainObject.Predmet.StrankaListNazivFormatedOIB>
  <DomainObject.Predmet.ProtuStrankaListFormated>
    <izvorni_sadrzaj>
      <item>VILCOMERC, d.o.o. za unutarnju i vanjsku trgovinu u stečaju</item>
    </izvorni_sadrzaj>
    <derivirana_varijabla naziv="DomainObject.Predmet.ProtuStrankaListFormated_1">
      <item>VILCOMERC, d.o.o. za unutarnju i vanjsku trgovinu u stečaju</item>
    </derivirana_varijabla>
  </DomainObject.Predmet.ProtuStrankaListFormated>
  <DomainObject.Predmet.ProtuStrankaListFormatedOIB>
    <izvorni_sadrzaj>
      <item>VILCOMERC, d.o.o. za unutarnju i vanjsku trgovinu u stečaju, OIB 10385088929</item>
    </izvorni_sadrzaj>
    <derivirana_varijabla naziv="DomainObject.Predmet.ProtuStrankaListFormatedOIB_1">
      <item>VILCOMERC, d.o.o. za unutarnju i vanjsku trgovinu u stečaju, OIB 10385088929</item>
    </derivirana_varijabla>
  </DomainObject.Predmet.ProtuStrankaListFormatedOIB>
  <DomainObject.Predmet.ProtuStrankaListFormatedWithAdress>
    <izvorni_sadrzaj>
      <item>VILCOMERC, d.o.o. za unutarnju i vanjsku trgovinu u stečaju, Lokvičić/00, 21260 Lokvičići</item>
    </izvorni_sadrzaj>
    <derivirana_varijabla naziv="DomainObject.Predmet.ProtuStrankaListFormatedWithAdress_1">
      <item>VILCOMERC, d.o.o. za unutarnju i vanjsku trgovinu u stečaju, Lokvičić/00, 21260 Lokvičići</item>
    </derivirana_varijabla>
  </DomainObject.Predmet.ProtuStrankaListFormatedWithAdress>
  <DomainObject.Predmet.ProtuStrankaListFormatedWithAdressOIB>
    <izvorni_sadrzaj>
      <item>VILCOMERC, d.o.o. za unutarnju i vanjsku trgovinu u stečaju, OIB 10385088929, Lokvičić/00, 21260 Lokvičići</item>
    </izvorni_sadrzaj>
    <derivirana_varijabla naziv="DomainObject.Predmet.ProtuStrankaListFormatedWithAdressOIB_1">
      <item>VILCOMERC, d.o.o. za unutarnju i vanjsku trgovinu u stečaju,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 u stečaju</item>
    </izvorni_sadrzaj>
    <derivirana_varijabla naziv="DomainObject.Predmet.ProtuStrankaListNazivFormated_1">
      <item>VILCOMERC, d.o.o. za unutarnju i vanjsku trgovinu u stečaju</item>
    </derivirana_varijabla>
  </DomainObject.Predmet.ProtuStrankaListNazivFormated>
  <DomainObject.Predmet.ProtuStrankaListNazivFormatedOIB>
    <izvorni_sadrzaj>
      <item>VILCOMERC, d.o.o. za unutarnju i vanjsku trgovinu u stečaju, OIB 10385088929</item>
    </izvorni_sadrzaj>
    <derivirana_varijabla naziv="DomainObject.Predmet.ProtuStrankaListNazivFormatedOIB_1">
      <item>VILCOMERC, d.o.o. za unutarnju i vanjsku trgovinu u stečaju, OIB 10385088929</item>
    </derivirana_varijabla>
  </DomainObject.Predmet.ProtuStrankaListNazivFormatedOIB>
  <DomainObject.Predmet.OstaliListFormated>
    <izvorni_sadrzaj>
      <item>Jakov Bešlić Gadžo</item>
      <item>Županijsko državno odvjetništvo u Splitu punomoćnik sudionika u postupku Ante Gadžo; Ministarstvo financija RH; Ministarstvo pravosuđa RH</item>
    </izvorni_sadrzaj>
    <derivirana_varijabla naziv="DomainObject.Predmet.OstaliListFormated_1">
      <item>Jakov Bešlić Gadžo</item>
      <item>Županijsko državno odvjetništvo u Splitu punomoćnik sudionika u postupku Ante Gadžo; Ministarstvo financija RH; Ministarstvo pravosuđa RH</item>
    </derivirana_varijabla>
  </DomainObject.Predmet.OstaliListFormated>
  <DomainObject.Predmet.OstaliListFormatedOIB>
    <izvorni_sadrzaj>
      <item>Jakov Bešlić Gadžo, OIB 37027885322</item>
      <item>Županijsko državno odvjetništvo u Splitu punomoćnik sudionika u postupku Ante Gadžo; Ministarstvo financija RH; Ministarstvo pravosuđa RH</item>
    </izvorni_sadrzaj>
    <derivirana_varijabla naziv="DomainObject.Predmet.OstaliListFormatedOIB_1">
      <item>Jakov Bešlić Gadžo, OIB 37027885322</item>
      <item>Županijsko državno odvjetništvo u Splitu punomoćnik sudionika u postupku Ante Gadžo; Ministarstvo financija RH; Ministarstvo pravosuđa RH</item>
    </derivirana_varijabla>
  </DomainObject.Predmet.OstaliListFormatedOIB>
  <DomainObject.Predmet.OstaliListFormatedWithAdress>
    <izvorni_sadrzaj>
      <item>Jakov Bešlić Gadžo, Lanište 17 A, 10000 Zagreb</item>
      <item>Županijsko državno odvjetništvo u Splitu, Gundulićeva 29a, 21000 Split punomoćnik sudionika u postupku Ante Gadžo; Ministarstvo financija RH; Ministarstvo pravosuđa RH</item>
    </izvorni_sadrzaj>
    <derivirana_varijabla naziv="DomainObject.Predmet.OstaliListFormatedWithAdress_1">
      <item>Jakov Bešlić Gadžo, Lanište 17 A, 10000 Zagreb</item>
      <item>Županijsko državno odvjetništvo u Splitu, Gundulićeva 29a, 21000 Split punomoćnik sudionika u postupku Ante Gadžo; Ministarstvo financija RH; Ministarstvo pravosuđa RH</item>
    </derivirana_varijabla>
  </DomainObject.Predmet.OstaliListFormatedWithAdress>
  <DomainObject.Predmet.OstaliListFormatedWithAdressOIB>
    <izvorni_sadrzaj>
      <item>Jakov Bešlić Gadžo, OIB 37027885322, Lanište 17 A, 10000 Zagreb</item>
      <item>Županijsko državno odvjetništvo u Splitu, Gundulićeva 29a, 21000 Split punomoćnik sudionika u postupku Ante Gadžo; Ministarstvo financija RH; Ministarstvo pravosuđa RH</item>
    </izvorni_sadrzaj>
    <derivirana_varijabla naziv="DomainObject.Predmet.OstaliListFormatedWithAdressOIB_1">
      <item>Jakov Bešlić Gadžo, OIB 37027885322, Lanište 17 A, 10000 Zagreb</item>
      <item>Županijsko državno odvjetništvo u Splitu, Gundulićeva 29a, 21000 Split punomoćnik sudionika u postupku Ante Gadžo; Ministarstvo financija RH; Ministarstvo pravosuđa RH</item>
    </derivirana_varijabla>
  </DomainObject.Predmet.OstaliListFormatedWithAdressOIB>
  <DomainObject.Predmet.OstaliListNazivFormated>
    <izvorni_sadrzaj>
      <item>Jakov Bešlić Gadžo</item>
      <item>Županijsko državno odvjetništvo u Splitu</item>
    </izvorni_sadrzaj>
    <derivirana_varijabla naziv="DomainObject.Predmet.OstaliListNazivFormated_1">
      <item>Jakov Bešlić Gadžo</item>
      <item>Županijsko državno odvjetništvo u Splitu</item>
    </derivirana_varijabla>
  </DomainObject.Predmet.OstaliListNazivFormated>
  <DomainObject.Predmet.OstaliListNazivFormatedOIB>
    <izvorni_sadrzaj>
      <item>Jakov Bešlić Gadžo, OIB 37027885322</item>
      <item>Županijsko državno odvjetništvo u Splitu</item>
    </izvorni_sadrzaj>
    <derivirana_varijabla naziv="DomainObject.Predmet.OstaliListNazivFormatedOIB_1">
      <item>Jakov Bešlić Gadžo, OIB 37027885322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Gadžo i dr.</izvorni_sadrzaj>
    <derivirana_varijabla naziv="DomainObject.Predmet.StrankaIDrugi_1">Ante Gadžo i dr.</derivirana_varijabla>
  </DomainObject.Predmet.StrankaIDrugi>
  <DomainObject.Predmet.ProtustrankaIDrugi>
    <izvorni_sadrzaj>VILCOMERC, d.o.o. za unutarnju i vanjsku trgovinu u stečaju</izvorni_sadrzaj>
    <derivirana_varijabla naziv="DomainObject.Predmet.ProtustrankaIDrugi_1">VILCOMERC, d.o.o. za unutarnju i vanjsku trgovinu u stečaju</derivirana_varijabla>
  </DomainObject.Predmet.ProtustrankaIDrugi>
  <DomainObject.Predmet.StrankaIDrugiAdressOIB>
    <izvorni_sadrzaj>Ante Gadžo, OIB 40283714135, Poboji 188, 21260 Lokvičići i dr.</izvorni_sadrzaj>
    <derivirana_varijabla naziv="DomainObject.Predmet.StrankaIDrugiAdressOIB_1">Ante Gadžo, OIB 40283714135, Poboji 188, 21260 Lokvičići i dr.</derivirana_varijabla>
  </DomainObject.Predmet.StrankaIDrugiAdressOIB>
  <DomainObject.Predmet.ProtustrankaIDrugiAdressOIB>
    <izvorni_sadrzaj>VILCOMERC, d.o.o. za unutarnju i vanjsku trgovinu u stečaju, OIB 10385088929, Lokvičić/00, 21260 Lokvičići</izvorni_sadrzaj>
    <derivirana_varijabla naziv="DomainObject.Predmet.ProtustrankaIDrugiAdressOIB_1">VILCOMERC, d.o.o. za unutarnju i vanjsku trgovinu u stečaju,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 u stečaju</item>
      <item>Ante Gadžo</item>
      <item>Jakov Bešlić Gadžo</item>
      <item>Ministarstvo pravosuđa RH</item>
      <item>Ministarstvo financija RH</item>
      <item>Županijsko državno odvjetništvo u Splitu</item>
    </izvorni_sadrzaj>
    <derivirana_varijabla naziv="DomainObject.Predmet.SudioniciListNaziv_1">
      <item>VILCOMERC, d.o.o. za unutarnju i vanjsku trgovinu u stečaju</item>
      <item>Ante Gadžo</item>
      <item>Jakov Bešlić Gadžo</item>
      <item>Ministarstvo pravosuđa RH</item>
      <item>Ministarstvo financija RH</item>
      <item>Županijsko državno odvjetništvo u Splitu</item>
    </derivirana_varijabla>
  </DomainObject.Predmet.SudioniciListNaziv>
  <DomainObject.Predmet.SudioniciListAdressOIB>
    <izvorni_sadrzaj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  <item>Ministarstvo pravosuđa RH, OIB 26635293339, Ulica grada Vukovara 49,10000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  <item>Ministarstvo pravosuđa RH, OIB 26635293339, Ulica grada Vukovara 49,10000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  <item>, OIB 37027885322</item>
      <item>, OIB 26635293339</item>
      <item>, OIB 18683136487</item>
      <item>, OIB null</item>
    </izvorni_sadrzaj>
    <derivirana_varijabla naziv="DomainObject.Predmet.SudioniciListNazivOIB_1">
      <item>, OIB 10385088929</item>
      <item>, OIB 40283714135</item>
      <item>, OIB 37027885322</item>
      <item>, OIB 26635293339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St-713/2018-16</izvorni_sadrzaj>
    <derivirana_varijabla naziv="DomainObject.PredzadnjaOdlukaIzPredmeta.Oznaka_1">St-713/2018-16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289</properties:Words>
  <properties:Characters>1674</properties:Characters>
  <properties:Lines>51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2018-05-09T11:41:00Z</dcterms:created>
  <dc:creator>Katarina Mikulić</dc:creator>
  <cp:lastModifiedBy>Katarina Mikulić</cp:lastModifiedBy>
  <cp:lastPrinted>2019-02-07T13:26:00Z</cp:lastPrinted>
  <dcterms:modified xmlns:xsi="http://www.w3.org/2001/XMLSchema-instance" xsi:type="dcterms:W3CDTF">2019-02-07T13:26:00Z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