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0193F" w:rsidR="00922D7B" w:rsidRPr="006A1BF5">
        <w:tc>
          <w:tcPr>
            <w:tcW w:type="dxa" w:w="2829"/>
            <w:shd w:fill="auto" w:color="auto" w:val="clear"/>
          </w:tcPr>
          <w:p w:rsidRDefault="00922D7B" w:rsidP="00922D7B" w:rsidR="00922D7B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22D7B" w:rsidP="00922D7B" w:rsidR="00922D7B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922D7B" w:rsidP="00922D7B" w:rsidR="00922D7B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922D7B" w:rsidP="00922D7B" w:rsidR="00922D7B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f6ac138" w14:paraId="f6ac138" w:rsidRDefault="00564EDE" w:rsidP="00564EDE" w:rsidR="00564EDE">
      <w:pPr>
        <w:pStyle w:val="SudSjedite"/>
        <w15:collapsed w:val="false"/>
      </w:pPr>
    </w:p>
    <w:p w:rsidRDefault="00EA1C6D" w:rsidP="00564EDE" w:rsidR="00AE649C" w:rsidRPr="00B76F3C">
      <w:pPr>
        <w:pStyle w:val="SudSjedite"/>
      </w:pPr>
      <w:r>
        <w:tab/>
      </w:r>
    </w:p>
    <w:p w:rsidRDefault="00564EDE" w:rsidP="00564EDE" w:rsidR="00564EDE">
      <w:pPr>
        <w:spacing w:after="0"/>
        <w:jc w:val="center"/>
      </w:pPr>
      <w:r>
        <w:t>R E P U B L I K A      H R V A T S K A</w:t>
      </w:r>
    </w:p>
    <w:p w:rsidRDefault="00564EDE" w:rsidP="00564EDE" w:rsidR="00564EDE">
      <w:pPr>
        <w:spacing w:after="0"/>
      </w:pPr>
    </w:p>
    <w:p w:rsidRDefault="00564EDE" w:rsidP="00564EDE" w:rsidR="00564EDE">
      <w:pPr>
        <w:spacing w:after="0"/>
        <w:jc w:val="center"/>
      </w:pPr>
      <w:r>
        <w:t xml:space="preserve">R J E Š E N J E 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ind w:firstLine="720"/>
        <w:jc w:val="both"/>
      </w:pPr>
      <w:r>
        <w:t xml:space="preserve">TRGOVAČKI SUD U VARAŽDINU, </w:t>
      </w:r>
      <w:r w:rsidR="00033DDE" w:rsidRPr="00033DDE">
        <w:t xml:space="preserve">po sucu toga suda Iris Hatvalić Nemec kao stečajnom sucu, u stečajnom postupku nad </w:t>
      </w:r>
      <w:r w:rsidR="00114E22">
        <w:t xml:space="preserve">stečajnim dužnikom </w:t>
      </w:r>
      <w:r w:rsidR="00033DDE" w:rsidRPr="00033DDE">
        <w:t>SEGRAD d.d. u stečaju, Radnička cesta 63, Đurđevac, OIB: 98837779824</w:t>
      </w:r>
      <w:r>
        <w:t>, kojeg zastupa stečajni upravitelj Tomislav Đuričin, iz Varaždina, Dravsk</w:t>
      </w:r>
      <w:r w:rsidR="002F6F2F">
        <w:t>a</w:t>
      </w:r>
      <w:r w:rsidR="00033DDE">
        <w:t xml:space="preserve"> poljana br</w:t>
      </w:r>
      <w:r w:rsidR="008E3FD9">
        <w:t xml:space="preserve">. 1, </w:t>
      </w:r>
      <w:r w:rsidR="00CE5D44">
        <w:t>21</w:t>
      </w:r>
      <w:r w:rsidR="00627406">
        <w:t>. rujna</w:t>
      </w:r>
      <w:r w:rsidR="008E3FD9">
        <w:t xml:space="preserve"> 2018</w:t>
      </w:r>
      <w:r>
        <w:t>.,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564EDE" w:rsidR="008E3FD9">
      <w:pPr>
        <w:spacing w:after="0"/>
        <w:jc w:val="center"/>
      </w:pP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ponudio najveću cijenu i da su ispunjene pretpostavke da mu se dosudi nekretnina stečajnog dužnika upisana:</w:t>
      </w:r>
    </w:p>
    <w:p w:rsidRDefault="00342D08" w:rsidP="00342D08" w:rsidR="00342D08">
      <w:pPr>
        <w:pStyle w:val="Odlomakpopisa"/>
        <w:ind w:firstLine="0" w:left="720"/>
      </w:pPr>
      <w:r w:rsidRPr="00C2698B">
        <w:t>z.k. uložak broj 8232,</w:t>
      </w:r>
      <w:r>
        <w:t xml:space="preserve"> k.o. Grad Bjelovar,</w:t>
      </w:r>
      <w:r w:rsidRPr="00C2698B">
        <w:t xml:space="preserve">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</w:p>
    <w:p w:rsidRDefault="00342D08" w:rsidP="00342D08" w:rsidR="00342D08" w:rsidRPr="00C2698B">
      <w:pPr>
        <w:pStyle w:val="Odlomakpopisa"/>
        <w:ind w:firstLine="0" w:left="720"/>
      </w:pPr>
      <w:r w:rsidRPr="00FF00E5">
        <w:rPr>
          <w:b/>
        </w:rPr>
        <w:t>49.</w:t>
      </w:r>
      <w:r w:rsidRPr="00FF00E5">
        <w:t xml:space="preserve"> </w:t>
      </w:r>
      <w:r w:rsidRPr="00342D08">
        <w:rPr>
          <w:b/>
        </w:rPr>
        <w:t>Suvlasnički dio: 26/5538 ETAŽNO VLASNIŠTVO (E-49) 1. Garaža G-1/2</w:t>
      </w:r>
      <w:r w:rsidRPr="00C2698B">
        <w:t xml:space="preserve"> koji se nalazi na garaža (pomoćna prizemna građevina-5garažnih jedinica) izgrađ. na čest. 376/6, u ul. Kamila Kolba izgrađ. na čest. 376/6 neto korisne površine P=17,89 m2, a u kojoj cijeloj nekretnini dužnik dolazi upisan kao SEGRAD D.D., OIB: 98837779824, Đurđevac, Radnička cesta 63</w:t>
      </w: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>se Erste&amp;Steiermarkische Bank d.d., Rijeka, Jadranski trg 3a, OIB: 23057039320</w:t>
      </w:r>
      <w:r w:rsidRPr="001C3251">
        <w:rPr>
          <w:rFonts w:cs="Times New Roman"/>
        </w:rPr>
        <w:t xml:space="preserve"> za cijenu u iznosu </w:t>
      </w:r>
      <w:r w:rsidRPr="00302C3A">
        <w:rPr>
          <w:rFonts w:cs="Times New Roman"/>
        </w:rPr>
        <w:t xml:space="preserve">od </w:t>
      </w:r>
      <w:r w:rsidR="00082EF6" w:rsidRPr="00082EF6">
        <w:rPr>
          <w:rFonts w:cs="Times New Roman"/>
        </w:rPr>
        <w:t>37.800,00</w:t>
      </w:r>
      <w:r w:rsidRPr="00082EF6">
        <w:rPr>
          <w:rFonts w:cs="Times New Roman"/>
        </w:rPr>
        <w:t xml:space="preserve"> </w:t>
      </w:r>
      <w:r w:rsidRPr="00302C3A">
        <w:rPr>
          <w:rFonts w:cs="Times New Roman"/>
        </w:rPr>
        <w:t>kn.</w:t>
      </w:r>
    </w:p>
    <w:p w:rsidRDefault="0017079E" w:rsidP="0017079E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 xml:space="preserve">kupcu </w:t>
      </w:r>
      <w:r w:rsidR="0027245D">
        <w:rPr>
          <w:rFonts w:cs="Times New Roman"/>
        </w:rPr>
        <w:t xml:space="preserve">Erste&amp;Steiermarkische Bank d.d., Rijeka,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kupovnine od </w:t>
      </w:r>
      <w:r w:rsidR="00082EF6" w:rsidRPr="00082EF6">
        <w:rPr>
          <w:rFonts w:cs="Times New Roman"/>
        </w:rPr>
        <w:t>34.020,00</w:t>
      </w:r>
      <w:r w:rsidRPr="00082EF6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9F3E78" w:rsidP="009F3E78" w:rsidR="009F3E78">
      <w:pPr>
        <w:pStyle w:val="Odlomakpopisa"/>
        <w:tabs>
          <w:tab w:pos="851" w:val="clear"/>
          <w:tab w:pos="567" w:val="left"/>
          <w:tab w:pos="709" w:val="left"/>
        </w:tabs>
        <w:spacing w:after="0"/>
        <w:ind w:firstLine="0" w:left="567"/>
        <w:rPr>
          <w:rFonts w:cs="Times New Roman"/>
        </w:rPr>
      </w:pPr>
      <w:r>
        <w:rPr>
          <w:rFonts w:cs="Times New Roman"/>
        </w:rPr>
        <w:t xml:space="preserve">  </w:t>
      </w:r>
      <w:r w:rsidR="008E3FD9" w:rsidRPr="008C4C35">
        <w:rPr>
          <w:rFonts w:cs="Times New Roman"/>
        </w:rPr>
        <w:t xml:space="preserve">Pod poziv na broj (PNB) kao podatak prvi (P1) treba upisati broj </w:t>
      </w:r>
      <w:r w:rsidR="00082EF6">
        <w:rPr>
          <w:rFonts w:cs="Times New Roman"/>
        </w:rPr>
        <w:t>99325</w:t>
      </w:r>
      <w:r w:rsidR="008E3FD9" w:rsidRPr="008C4C35">
        <w:rPr>
          <w:rFonts w:cs="Times New Roman"/>
        </w:rPr>
        <w:t xml:space="preserve">, a kao podatak </w:t>
      </w:r>
    </w:p>
    <w:p w:rsidRDefault="009F3E78" w:rsidP="009F3E78" w:rsidR="008E3FD9">
      <w:pPr>
        <w:pStyle w:val="Odlomakpopisa"/>
        <w:tabs>
          <w:tab w:pos="851" w:val="clear"/>
          <w:tab w:pos="709" w:val="left"/>
        </w:tabs>
        <w:spacing w:after="0"/>
        <w:ind w:hanging="142" w:left="709"/>
        <w:rPr>
          <w:rFonts w:cs="Times New Roman"/>
        </w:rPr>
      </w:pPr>
      <w:r>
        <w:rPr>
          <w:rFonts w:cs="Times New Roman"/>
        </w:rPr>
        <w:t xml:space="preserve">  </w:t>
      </w:r>
      <w:r w:rsidRPr="008C4C35">
        <w:rPr>
          <w:rFonts w:cs="Times New Roman"/>
        </w:rPr>
        <w:t>drugi broj P2 sadržan u tablici lista ponuditelja sa zadnjom najvišom ponudom u</w:t>
      </w:r>
      <w:r>
        <w:rPr>
          <w:rFonts w:cs="Times New Roman"/>
        </w:rPr>
        <w:t xml:space="preserve"> nadmetanju – 44881. </w:t>
      </w:r>
      <w:r w:rsidRPr="009F3E78">
        <w:rPr>
          <w:rFonts w:cs="Times New Roman"/>
        </w:rPr>
        <w:t xml:space="preserve">   </w:t>
      </w:r>
    </w:p>
    <w:p w:rsidRDefault="009F3E78" w:rsidP="009F3E78" w:rsidR="009F3E78" w:rsidRPr="009F3E78">
      <w:pPr>
        <w:pStyle w:val="ListaeSPIS"/>
        <w:numPr>
          <w:ilvl w:val="0"/>
          <w:numId w:val="0"/>
        </w:numPr>
        <w:ind w:left="624"/>
      </w:pPr>
    </w:p>
    <w:p w:rsidRDefault="008E3FD9" w:rsidP="009F3E78" w:rsidR="008E3FD9" w:rsidRPr="008C4C35">
      <w:pPr>
        <w:pStyle w:val="Odlomakpopisa"/>
        <w:ind w:firstLine="709"/>
        <w:rPr>
          <w:rFonts w:cs="Times New Roman"/>
        </w:rPr>
      </w:pPr>
      <w:r w:rsidRPr="008C4C35">
        <w:rPr>
          <w:rFonts w:cs="Times New Roman"/>
        </w:rPr>
        <w:lastRenderedPageBreak/>
        <w:t xml:space="preserve">Podatak P1 i P2 nužno je odvojiti crticom (-). </w:t>
      </w:r>
    </w:p>
    <w:p w:rsidRDefault="008E3FD9" w:rsidP="009F3E78" w:rsidR="008E3FD9" w:rsidRPr="008C4C35">
      <w:pPr>
        <w:pStyle w:val="Odlomakpopisa"/>
        <w:ind w:firstLine="0" w:left="709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će u korist kupca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Pr="005F52AF">
        <w:rPr>
          <w:rFonts w:cs="Times New Roman"/>
        </w:rPr>
        <w:t>Z-</w:t>
      </w:r>
      <w:r w:rsidR="00ED505A">
        <w:rPr>
          <w:rFonts w:cs="Times New Roman"/>
        </w:rPr>
        <w:t>2556/14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12271/16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11853/17,</w:t>
      </w:r>
      <w:r>
        <w:rPr>
          <w:rFonts w:cs="Times New Roman"/>
        </w:rPr>
        <w:t xml:space="preserve"> Z-</w:t>
      </w:r>
      <w:r w:rsidR="0058744B">
        <w:rPr>
          <w:rFonts w:cs="Times New Roman"/>
        </w:rPr>
        <w:t>4547/08, Z-690/13,</w:t>
      </w:r>
      <w:r w:rsidR="00ED505A">
        <w:rPr>
          <w:rFonts w:cs="Times New Roman"/>
        </w:rPr>
        <w:t xml:space="preserve"> Z-1568/2015</w:t>
      </w:r>
      <w:r w:rsidR="0058744B">
        <w:rPr>
          <w:rFonts w:cs="Times New Roman"/>
        </w:rPr>
        <w:t>, Z-12022/2015</w:t>
      </w:r>
      <w:r w:rsidR="00ED505A">
        <w:rPr>
          <w:rFonts w:cs="Times New Roman"/>
        </w:rPr>
        <w:t xml:space="preserve">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5F52AF">
        <w:rPr>
          <w:rFonts w:cs="Times New Roman"/>
        </w:rPr>
        <w:t xml:space="preserve"> sud</w:t>
      </w:r>
      <w:r w:rsidR="00116B70">
        <w:rPr>
          <w:rFonts w:cs="Times New Roman"/>
        </w:rPr>
        <w:t xml:space="preserve">u </w:t>
      </w:r>
      <w:r w:rsidRPr="005F52AF">
        <w:rPr>
          <w:rFonts w:cs="Times New Roman"/>
        </w:rPr>
        <w:t xml:space="preserve">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E91980">
        <w:rPr>
          <w:rFonts w:cs="Times New Roman"/>
        </w:rPr>
        <w:t xml:space="preserve"> sud</w:t>
      </w:r>
      <w:r w:rsidR="00116B70">
        <w:rPr>
          <w:rFonts w:cs="Times New Roman"/>
        </w:rPr>
        <w:t>u</w:t>
      </w:r>
      <w:r w:rsidRPr="00E91980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E91980">
        <w:rPr>
          <w:rFonts w:cs="Times New Roman"/>
        </w:rPr>
        <w:t xml:space="preserve"> 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8E3FD9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om sudu</w:t>
      </w:r>
      <w:r w:rsidRPr="005F52AF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A810FB">
        <w:rPr>
          <w:rFonts w:cs="Times New Roman"/>
        </w:rPr>
        <w:t>14</w:t>
      </w:r>
      <w:r>
        <w:rPr>
          <w:rFonts w:cs="Times New Roman"/>
        </w:rPr>
        <w:t xml:space="preserve">.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2018. izvještaj o provedenoj elektroničkoj javnoj dražbi (identifikator nadmetanja </w:t>
      </w:r>
      <w:r w:rsidR="00A810FB">
        <w:rPr>
          <w:rFonts w:cs="Times New Roman"/>
        </w:rPr>
        <w:t>9932</w:t>
      </w:r>
      <w:r>
        <w:rPr>
          <w:rFonts w:cs="Times New Roman"/>
        </w:rPr>
        <w:t xml:space="preserve">) od </w:t>
      </w:r>
      <w:r w:rsidR="00A810FB">
        <w:rPr>
          <w:rFonts w:cs="Times New Roman"/>
        </w:rPr>
        <w:t>12.rujna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A810FB">
        <w:rPr>
          <w:rFonts w:cs="Times New Roman"/>
        </w:rPr>
        <w:t>237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A810FB">
        <w:rPr>
          <w:rFonts w:cs="Times New Roman"/>
        </w:rPr>
        <w:t>11. rujna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A43B28" w:rsidRPr="00A43B28">
        <w:rPr>
          <w:rFonts w:cs="Times New Roman"/>
        </w:rPr>
        <w:t xml:space="preserve"> </w:t>
      </w:r>
      <w:r w:rsidR="00A43B28">
        <w:rPr>
          <w:rFonts w:cs="Times New Roman"/>
        </w:rPr>
        <w:t xml:space="preserve">Erste&amp;Steiermarkische Bank d.d., Rijeka, </w:t>
      </w:r>
      <w:r w:rsidRPr="007E45B2">
        <w:rPr>
          <w:rFonts w:cs="Times New Roman"/>
        </w:rPr>
        <w:t xml:space="preserve">u iznosu od </w:t>
      </w:r>
      <w:r w:rsidR="00A810FB">
        <w:rPr>
          <w:rFonts w:cs="Times New Roman"/>
        </w:rPr>
        <w:t>37.800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00197D">
        <w:rPr>
          <w:rFonts w:cs="Times New Roman"/>
        </w:rPr>
        <w:t>Erste&amp;Steiermarkische</w:t>
      </w:r>
      <w:r w:rsidR="0002680D">
        <w:rPr>
          <w:rFonts w:cs="Times New Roman"/>
        </w:rPr>
        <w:t xml:space="preserve"> Bank d.d.</w:t>
      </w:r>
      <w:r w:rsidR="0000197D">
        <w:rPr>
          <w:rFonts w:cs="Times New Roman"/>
        </w:rPr>
        <w:t xml:space="preserve"> Rijeka, </w:t>
      </w:r>
      <w:r w:rsidR="0002680D">
        <w:rPr>
          <w:rFonts w:cs="Times New Roman"/>
        </w:rPr>
        <w:t>nitko drugi nije sudjelovao u nadmetanju</w:t>
      </w:r>
      <w:r>
        <w:rPr>
          <w:rFonts w:cs="Times New Roman"/>
        </w:rPr>
        <w:t>.</w:t>
      </w:r>
      <w:r w:rsidRPr="00EC2C59">
        <w:rPr>
          <w:rFonts w:cs="Times New Roman"/>
        </w:rPr>
        <w:t xml:space="preserve"> </w:t>
      </w:r>
    </w:p>
    <w:p w:rsidRDefault="008E3FD9" w:rsidP="00922D7B" w:rsidR="00922D7B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</w:t>
      </w:r>
      <w:r w:rsidRPr="00DD3002">
        <w:rPr>
          <w:rFonts w:cs="Times New Roman"/>
        </w:rPr>
        <w:t xml:space="preserve">da je kupac </w:t>
      </w:r>
      <w:r w:rsidR="0002680D">
        <w:rPr>
          <w:rFonts w:cs="Times New Roman"/>
        </w:rPr>
        <w:t xml:space="preserve">Erste&amp;Steiermarkische Bank d.d., Rijeka,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4A43E9">
        <w:rPr>
          <w:rFonts w:cs="Times New Roman"/>
        </w:rPr>
        <w:t>37.800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922D7B" w:rsidR="008E3FD9" w:rsidRPr="00FB365F">
      <w:pPr>
        <w:ind w:firstLine="708"/>
        <w:jc w:val="both"/>
        <w:rPr>
          <w:rFonts w:cs="Times New Roman"/>
        </w:rPr>
      </w:pPr>
      <w:r w:rsidRPr="00FB365F">
        <w:rPr>
          <w:rFonts w:cs="Times New Roman"/>
        </w:rPr>
        <w:lastRenderedPageBreak/>
        <w:t xml:space="preserve">Kupac </w:t>
      </w:r>
      <w:r w:rsidR="0002680D">
        <w:rPr>
          <w:rFonts w:cs="Times New Roman"/>
        </w:rPr>
        <w:t>je uplatio iznos jamčevine od 3</w:t>
      </w:r>
      <w:r w:rsidR="004A43E9">
        <w:rPr>
          <w:rFonts w:cs="Times New Roman"/>
        </w:rPr>
        <w:t>.780</w:t>
      </w:r>
      <w:r w:rsidRPr="00FB365F">
        <w:rPr>
          <w:rFonts w:cs="Times New Roman"/>
        </w:rPr>
        <w:t>,00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 xml:space="preserve">liku  kupovnine u  iznosu od </w:t>
      </w:r>
      <w:r w:rsidR="004A43E9">
        <w:rPr>
          <w:rFonts w:cs="Times New Roman"/>
        </w:rPr>
        <w:t>34.020</w:t>
      </w:r>
      <w:r w:rsidRPr="00FB365F">
        <w:rPr>
          <w:rFonts w:cs="Times New Roman"/>
        </w:rPr>
        <w:t>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4A43E9">
        <w:rPr>
          <w:rFonts w:cs="Times New Roman"/>
        </w:rPr>
        <w:t>34.020</w:t>
      </w:r>
      <w:r w:rsidRPr="00FB365F">
        <w:rPr>
          <w:rFonts w:cs="Times New Roman"/>
        </w:rPr>
        <w:t>,00 kn i  nakon što ovo  rješenje postane  pravomoćno.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922D7B" w:rsidP="00922D7B" w:rsidR="008E3FD9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680D">
        <w:rPr>
          <w:rFonts w:cs="Times New Roman"/>
        </w:rPr>
        <w:t xml:space="preserve"> </w:t>
      </w:r>
      <w:r w:rsidR="00CE5D44">
        <w:rPr>
          <w:rFonts w:cs="Times New Roman"/>
        </w:rPr>
        <w:t>21. rujna</w:t>
      </w:r>
      <w:r w:rsidR="008E3FD9">
        <w:rPr>
          <w:rFonts w:cs="Times New Roman"/>
        </w:rPr>
        <w:t xml:space="preserve"> 2018.</w:t>
      </w: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79538C" w:rsidR="008E3FD9">
      <w:pPr>
        <w:ind w:firstLine="708" w:left="4956"/>
        <w:jc w:val="both"/>
      </w:pPr>
      <w:r>
        <w:t xml:space="preserve">Iris Hatvalić Nemec </w:t>
      </w:r>
    </w:p>
    <w:p w:rsidRDefault="008E3FD9" w:rsidP="00922D7B" w:rsidR="008E3FD9">
      <w:pPr>
        <w:jc w:val="both"/>
        <w:rPr>
          <w:rFonts w:cs="Times New Roman"/>
        </w:rPr>
      </w:pPr>
    </w:p>
    <w:p w:rsidRDefault="00922D7B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8E3FD9" w:rsidR="008E3FD9" w:rsidRPr="00BA47D0">
      <w:pPr>
        <w:jc w:val="both"/>
        <w:rPr>
          <w:rFonts w:cs="Times New Roman"/>
        </w:rPr>
      </w:pPr>
    </w:p>
    <w:p w:rsidRDefault="008E3FD9" w:rsidP="008E3FD9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B46BF9" w:rsidP="00B46BF9" w:rsidR="00B46BF9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FB365F">
        <w:rPr>
          <w:rFonts w:cs="Times New Roman"/>
        </w:rPr>
        <w:t>Općinsko</w:t>
      </w:r>
      <w:r>
        <w:rPr>
          <w:rFonts w:cs="Times New Roman"/>
        </w:rPr>
        <w:t xml:space="preserve">m </w:t>
      </w:r>
      <w:r w:rsidRPr="00FB365F">
        <w:rPr>
          <w:rFonts w:cs="Times New Roman"/>
        </w:rPr>
        <w:t>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>, odmah radi zabilježbe rješenja o dosudi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</w:t>
      </w:r>
      <w:r w:rsidRPr="00FB365F">
        <w:rPr>
          <w:rFonts w:cs="Times New Roman"/>
        </w:rPr>
        <w:t xml:space="preserve"> 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 xml:space="preserve">, po pravomoćnosti </w:t>
      </w:r>
    </w:p>
    <w:p w:rsidRDefault="00B46BF9" w:rsidP="00B46BF9" w:rsidR="00B46BF9" w:rsidRPr="00336F64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336F64">
        <w:rPr>
          <w:rFonts w:cs="Times New Roman"/>
        </w:rPr>
        <w:t xml:space="preserve">Financijska agencija Zagreb, </w:t>
      </w:r>
      <w:r>
        <w:rPr>
          <w:rFonts w:cs="Times New Roman"/>
        </w:rPr>
        <w:t>Ulica grada Vukovara 70</w:t>
      </w:r>
      <w:r w:rsidRPr="00336F64">
        <w:rPr>
          <w:rFonts w:cs="Times New Roman"/>
        </w:rPr>
        <w:t>, nakon pravomoćnosti s klauzulom pravomoćnosti</w:t>
      </w:r>
    </w:p>
    <w:p w:rsidRDefault="008E3FD9" w:rsidP="00564EDE" w:rsidR="008E3FD9">
      <w:pPr>
        <w:spacing w:after="0"/>
        <w:jc w:val="center"/>
      </w:pPr>
    </w:p>
    <w:p w:rsidRDefault="00564EDE" w:rsidP="00564EDE" w:rsidR="00564EDE">
      <w:pPr>
        <w:spacing w:after="0"/>
        <w:ind w:left="720"/>
        <w:jc w:val="both"/>
        <w:rPr>
          <w:b/>
        </w:rPr>
      </w:pPr>
    </w:p>
    <w:p w:rsidRDefault="008A7E33" w:rsidP="00C61BB1" w:rsidR="008A7E33" w:rsidRPr="00C61BB1">
      <w:pPr>
        <w:spacing w:after="0"/>
        <w:jc w:val="both"/>
        <w:rPr>
          <w:lang w:val="en-US"/>
        </w:rPr>
      </w:pPr>
    </w:p>
    <w:p w:rsidRDefault="00735D43" w:rsidP="00735D43" w:rsidR="00735D43">
      <w:pPr>
        <w:spacing w:after="0"/>
        <w:jc w:val="both"/>
        <w:rPr>
          <w:lang w:val="en-US"/>
        </w:rPr>
      </w:pPr>
    </w:p>
    <w:p w:rsidRDefault="00DA0242" w:rsidP="00564EDE" w:rsidR="00DA0242">
      <w:pPr>
        <w:pStyle w:val="ZapisniarPotpis"/>
        <w:spacing w:after="0" w:before="0"/>
      </w:pPr>
    </w:p>
    <w:sectPr w:rsidSect="00922D7B" w:rsidR="00DA0242">
      <w:headerReference w:type="default" r:id="rId11"/>
      <w:footerReference w:type="default" r:id="rId12"/>
      <w:pgSz w:code="9" w:h="16839" w:w="11907"/>
      <w:pgMar w:gutter="0" w:footer="1134" w:header="284" w:left="1417" w:bottom="1276" w:right="1417" w:top="1152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0E65" w:rsidP="00537B78" w:rsidR="00070E65">
      <w:r>
        <w:separator/>
      </w:r>
    </w:p>
  </w:endnote>
  <w:endnote w:id="0" w:type="continuationSeparator">
    <w:p w:rsidRDefault="00070E65" w:rsidP="00537B78" w:rsidR="00070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0E65" w:rsidP="00537B78" w:rsidR="00070E65">
      <w:r>
        <w:separator/>
      </w:r>
    </w:p>
  </w:footnote>
  <w:footnote w:id="0" w:type="continuationSeparator">
    <w:p w:rsidRDefault="00070E65" w:rsidP="00537B78" w:rsidR="00070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2760359"/>
      <w:docPartObj>
        <w:docPartGallery w:val="Page Numbers (Top of Page)"/>
        <w:docPartUnique/>
      </w:docPartObj>
    </w:sdtPr>
    <w:sdtEndPr/>
    <w:sdtContent>
      <w:p w:rsidRDefault="00922D7B" w:rsidR="00922D7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38C">
          <w:t>1</w:t>
        </w:r>
        <w:r>
          <w:fldChar w:fldCharType="end"/>
        </w:r>
      </w:p>
    </w:sdtContent>
  </w:sdt>
  <w:p w:rsidRDefault="00922D7B" w:rsidP="00922D7B" w:rsidR="008C21E9">
    <w:pPr>
      <w:pStyle w:val="Zaglavlje"/>
      <w:spacing w:after="0"/>
    </w:pPr>
    <w:r>
      <w:t>Poslovni broj: 4 St-252/16-193</w:t>
    </w:r>
  </w:p>
  <w:p w:rsidRDefault="00922D7B" w:rsidP="00922D7B" w:rsidR="00922D7B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39"/>
  </w:num>
  <w:num w:numId="11">
    <w:abstractNumId w:val="16"/>
  </w:num>
  <w:num w:numId="12">
    <w:abstractNumId w:val="15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2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4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28"/>
  </w:num>
  <w:num w:numId="52">
    <w:abstractNumId w:val="1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0E65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2EF6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79E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72B"/>
    <w:rsid w:val="002720BB"/>
    <w:rsid w:val="0027245D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2D0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42CB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3E9"/>
    <w:rsid w:val="004A5830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D2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44B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406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97B"/>
    <w:rsid w:val="006A746D"/>
    <w:rsid w:val="006B0927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38C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FD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2D7B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69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3E78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0FB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689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BF9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8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A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D4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4EE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B6E"/>
    <w:rsid w:val="00FE2C97"/>
    <w:rsid w:val="00FE3A62"/>
    <w:rsid w:val="00FE3E6C"/>
    <w:rsid w:val="00FE7697"/>
    <w:rsid w:val="00FF001F"/>
    <w:rsid w:val="00FF00E5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svežanj 6 i 7. u opticaju
-ostali (1-5) u ref. - ormar 1</izvorni_sadrzaj>
    <derivirana_varijabla naziv="DomainObject.Predmet.PrimjedbaSuca_1">-  svežanj 6 i 7. u opticaju
-ostali (1-5)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AB4E1E-4734-4E93-B0DF-C72FE7997F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943</properties:Words>
  <properties:Characters>5104</properties:Characters>
  <properties:Lines>116</properties:Lines>
  <properties:Paragraphs>39</properties:Paragraphs>
  <properties:TotalTime>83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2018-09-20T11:03:00Z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2018-09-24T12:29:00Z</cp:lastPrinted>
  <dcterms:modified xmlns:xsi="http://www.w3.org/2001/XMLSchema-instance" xsi:type="dcterms:W3CDTF">2018-09-24T12:29:00Z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- dosuda (St-252-16-193-II rješenje o dosudi garaža  E-49 Erste banka-21.9.18..docx)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