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9f424" w14:paraId="e89f424" w:rsidRDefault="003E5EDE" w:rsidP="00771388" w:rsidR="003E5EDE">
      <w:pPr>
        <w:ind w:left="6480"/>
        <w:jc w:val="right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9C29FE">
        <w:t>688/13-38</w:t>
      </w:r>
    </w:p>
    <w:p w:rsidRDefault="00771388" w:rsidP="00771388" w:rsidR="00771388">
      <w:pPr>
        <w:jc w:val="center"/>
      </w:pPr>
    </w:p>
    <w:p w:rsidRDefault="00771388" w:rsidP="00771388" w:rsidR="00771388">
      <w:pPr>
        <w:jc w:val="center"/>
      </w:pPr>
    </w:p>
    <w:p w:rsidRDefault="00771388" w:rsidP="00771388" w:rsidR="00771388">
      <w:pPr>
        <w:jc w:val="center"/>
      </w:pPr>
    </w:p>
    <w:p w:rsidRDefault="003E5EDE" w:rsidP="00771388" w:rsidR="003E5EDE" w:rsidRPr="000559FC">
      <w:pPr>
        <w:jc w:val="center"/>
      </w:pPr>
      <w:r>
        <w:t>R E P U B L I K A  H R V A T S K A</w:t>
      </w:r>
    </w:p>
    <w:p w:rsidRDefault="00B253AA" w:rsidP="00771388" w:rsidR="00B253AA">
      <w:pPr>
        <w:jc w:val="center"/>
      </w:pPr>
    </w:p>
    <w:p w:rsidRDefault="004B0322" w:rsidP="00771388" w:rsidR="00D94EF2">
      <w:pPr>
        <w:jc w:val="center"/>
      </w:pPr>
      <w:r>
        <w:t>R J E Š E NJ E</w:t>
      </w:r>
    </w:p>
    <w:p w:rsidRDefault="009B7B13" w:rsidP="004B0322" w:rsidR="009B7B13">
      <w:pPr>
        <w:jc w:val="center"/>
      </w:pPr>
    </w:p>
    <w:p w:rsidRDefault="009C29FE" w:rsidP="00771388" w:rsidR="009B7B13">
      <w:pPr>
        <w:ind w:firstLine="720"/>
        <w:jc w:val="both"/>
      </w:pPr>
      <w:r w:rsidRPr="009C29FE">
        <w:t>Trgovački sud u Rijeci po sutkinji tog suda Emi Brdovčak, odlučujući o prijedlogu vjerovnika  FINANCIJSKE AGENCIJE (dalje: FINA),  za otvaranje stečajnog postupka nad dužnikom NISKOENERGETSKE KUĆE d.o.o. u stečaju, Rijeka, Šetalište Trinaeste Divizije 45, OIB: 57654532339, MBS: 020041748, kojeg zastupa stečajni upravitelj Jure Matković iz Rijeke, Labinska 18, 21. lipnja 2016.,</w:t>
      </w:r>
    </w:p>
    <w:p w:rsidRDefault="00B97853" w:rsidP="009B7B13" w:rsidR="00B97853">
      <w:pPr>
        <w:jc w:val="both"/>
      </w:pPr>
    </w:p>
    <w:p w:rsidRDefault="004B0322" w:rsidP="00085BD3" w:rsidR="00085BD3" w:rsidRPr="00771388">
      <w:pPr>
        <w:jc w:val="center"/>
      </w:pPr>
      <w:r w:rsidRPr="00771388">
        <w:t xml:space="preserve">r i j e š i o </w:t>
      </w:r>
      <w:r w:rsidR="00D94EF2" w:rsidRPr="00771388">
        <w:t xml:space="preserve">  </w:t>
      </w:r>
      <w:r w:rsidR="00085BD3" w:rsidRPr="00771388">
        <w:t xml:space="preserve">j e </w:t>
      </w:r>
    </w:p>
    <w:p w:rsidRDefault="00085BD3" w:rsidP="00085BD3" w:rsidR="00085BD3" w:rsidRPr="00E23552">
      <w:pPr>
        <w:jc w:val="center"/>
      </w:pPr>
    </w:p>
    <w:p w:rsidRDefault="004B0322" w:rsidP="004B0322" w:rsidR="004B0322" w:rsidRPr="00C151CD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1CD">
        <w:rPr>
          <w:rFonts w:hAnsi="Times New Roman" w:ascii="Times New Roman"/>
          <w:szCs w:val="24"/>
        </w:rPr>
        <w:t>I.</w:t>
      </w:r>
      <w:r w:rsidRPr="00C151CD">
        <w:rPr>
          <w:rFonts w:hAnsi="Times New Roman" w:ascii="Times New Roman"/>
          <w:szCs w:val="24"/>
        </w:rPr>
        <w:tab/>
      </w:r>
      <w:r w:rsidR="008E7B9E" w:rsidRPr="00C151CD">
        <w:rPr>
          <w:rFonts w:hAnsi="Times New Roman" w:ascii="Times New Roman"/>
          <w:szCs w:val="24"/>
        </w:rPr>
        <w:t>U stečajnom postupku nad dužnikom</w:t>
      </w:r>
      <w:r w:rsidR="009C29FE">
        <w:rPr>
          <w:rFonts w:hAnsi="Times New Roman" w:ascii="Times New Roman"/>
          <w:szCs w:val="24"/>
        </w:rPr>
        <w:t xml:space="preserve"> </w:t>
      </w:r>
      <w:r w:rsidR="009C29FE" w:rsidRPr="009C29FE">
        <w:rPr>
          <w:rFonts w:hAnsi="Times New Roman" w:ascii="Times New Roman"/>
          <w:szCs w:val="24"/>
        </w:rPr>
        <w:t>NISKOENERGETSKE KUĆE d.o.o. u stečaju, Rijeka, Šetalište Trinaeste Divizije 45, OIB: 57654532339, MBS: 020041748</w:t>
      </w:r>
      <w:r w:rsidR="006E70ED" w:rsidRPr="00C151CD">
        <w:rPr>
          <w:rFonts w:hAnsi="Times New Roman" w:ascii="Times New Roman"/>
        </w:rPr>
        <w:t xml:space="preserve">, </w:t>
      </w:r>
      <w:r w:rsidR="008E7B9E" w:rsidRPr="00C151CD">
        <w:rPr>
          <w:rFonts w:hAnsi="Times New Roman" w:ascii="Times New Roman"/>
          <w:szCs w:val="24"/>
        </w:rPr>
        <w:t>s</w:t>
      </w:r>
      <w:r w:rsidRPr="00C151CD">
        <w:rPr>
          <w:rFonts w:hAnsi="Times New Roman" w:ascii="Times New Roman"/>
          <w:szCs w:val="24"/>
        </w:rPr>
        <w:t xml:space="preserve">aziva se skupština vjerovnika za dan 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9C29FE" w:rsidP="00771388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21. srpnja 2016. u 11,0</w:t>
      </w:r>
      <w:r w:rsidR="006E70ED">
        <w:rPr>
          <w:rFonts w:hAnsi="Times New Roman" w:ascii="Times New Roman"/>
          <w:szCs w:val="24"/>
        </w:rPr>
        <w:t>0</w:t>
      </w:r>
      <w:r w:rsidR="004B0322" w:rsidRPr="004B0322">
        <w:rPr>
          <w:rFonts w:hAnsi="Times New Roman" w:ascii="Times New Roman"/>
          <w:szCs w:val="24"/>
        </w:rPr>
        <w:t xml:space="preserve"> sati,</w:t>
      </w:r>
    </w:p>
    <w:p w:rsidRDefault="004B0322" w:rsidP="00771388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kod ovog suda, Zadarska 1 i 3, sudnic</w:t>
      </w:r>
      <w:r>
        <w:rPr>
          <w:rFonts w:hAnsi="Times New Roman" w:ascii="Times New Roman"/>
          <w:szCs w:val="24"/>
        </w:rPr>
        <w:t>a broj 8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Dnevni red skupštine:</w:t>
      </w:r>
    </w:p>
    <w:p w:rsidRDefault="00604DCE" w:rsidP="004B0322" w:rsidR="00604DCE">
      <w:pPr>
        <w:pStyle w:val="BodyText21"/>
        <w:rPr>
          <w:rFonts w:hAnsi="Times New Roman" w:ascii="Times New Roman"/>
          <w:szCs w:val="24"/>
        </w:rPr>
      </w:pPr>
    </w:p>
    <w:p w:rsidRDefault="00604DCE" w:rsidP="00604DCE" w:rsidR="00604DCE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stečajnog upravitelja o tijeku stečajnog postupka</w:t>
      </w:r>
    </w:p>
    <w:p w:rsidRDefault="004B0322" w:rsidP="00E10C23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253AA" w:rsidP="00E10C23" w:rsidR="00E10C23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Pribavljanje mišljenja vjerovnika stečajne mase, stečajnog upravitelja i skupštine vjerovnika </w:t>
      </w:r>
      <w:r w:rsidR="004B0322" w:rsidRPr="004B0322">
        <w:rPr>
          <w:rFonts w:hAnsi="Times New Roman" w:ascii="Times New Roman"/>
          <w:szCs w:val="24"/>
        </w:rPr>
        <w:t xml:space="preserve">o </w:t>
      </w:r>
      <w:r w:rsidR="00E10C23">
        <w:rPr>
          <w:rFonts w:hAnsi="Times New Roman" w:ascii="Times New Roman"/>
          <w:szCs w:val="24"/>
        </w:rPr>
        <w:t>obustavi i zaključenju stečajnog postupka zbo</w:t>
      </w:r>
      <w:r>
        <w:rPr>
          <w:rFonts w:hAnsi="Times New Roman" w:ascii="Times New Roman"/>
          <w:szCs w:val="24"/>
        </w:rPr>
        <w:t>g nedostatnosti stečajne mase</w:t>
      </w:r>
      <w:r w:rsidR="006E70ED">
        <w:rPr>
          <w:rFonts w:hAnsi="Times New Roman" w:ascii="Times New Roman"/>
          <w:szCs w:val="24"/>
        </w:rPr>
        <w:t xml:space="preserve"> za pokriće troškova postupka</w:t>
      </w:r>
      <w:r>
        <w:rPr>
          <w:rFonts w:hAnsi="Times New Roman" w:ascii="Times New Roman"/>
          <w:szCs w:val="24"/>
        </w:rPr>
        <w:t>.</w:t>
      </w:r>
    </w:p>
    <w:p w:rsidRDefault="00E10C23" w:rsidP="00E10C23" w:rsidR="00E10C23">
      <w:pPr>
        <w:pStyle w:val="BodyText21"/>
        <w:rPr>
          <w:rFonts w:hAnsi="Times New Roman" w:ascii="Times New Roman"/>
          <w:szCs w:val="24"/>
        </w:rPr>
      </w:pPr>
    </w:p>
    <w:p w:rsidRDefault="004B0322" w:rsidP="00E10C23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II.</w:t>
      </w:r>
      <w:r w:rsidRPr="004B0322">
        <w:rPr>
          <w:rFonts w:hAnsi="Times New Roman" w:ascii="Times New Roman"/>
          <w:szCs w:val="24"/>
        </w:rPr>
        <w:tab/>
        <w:t>Pravo sudjelovanja na skupštini imaju svi vjerovnici s pravom odvojenog namirenja, svi stečajni vjerovnici, vjerovnici stečajne mase i stečajni upravitelj.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9C29FE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Rijeci 21</w:t>
      </w:r>
      <w:r w:rsidR="00057C0F">
        <w:rPr>
          <w:rFonts w:hAnsi="Times New Roman" w:ascii="Times New Roman"/>
          <w:szCs w:val="24"/>
        </w:rPr>
        <w:t>. lip</w:t>
      </w:r>
      <w:r w:rsidR="00B97853">
        <w:rPr>
          <w:rFonts w:hAnsi="Times New Roman" w:ascii="Times New Roman"/>
          <w:szCs w:val="24"/>
        </w:rPr>
        <w:t>nja</w:t>
      </w:r>
      <w:r w:rsidR="006E70ED">
        <w:rPr>
          <w:rFonts w:hAnsi="Times New Roman" w:ascii="Times New Roman"/>
          <w:szCs w:val="24"/>
        </w:rPr>
        <w:t xml:space="preserve"> 2016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D3617A" w:rsidP="00771388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sutkinja</w:t>
      </w:r>
    </w:p>
    <w:p w:rsidRDefault="00771388" w:rsidP="00771388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  <w:r w:rsidR="00D3617A"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771388" w:rsidP="004B0322" w:rsidR="00771388">
      <w:pPr>
        <w:pStyle w:val="BodyText21"/>
        <w:rPr>
          <w:rFonts w:hAnsi="Times New Roman" w:ascii="Times New Roman"/>
          <w:szCs w:val="24"/>
        </w:rPr>
      </w:pPr>
    </w:p>
    <w:p w:rsidRDefault="00771388" w:rsidP="004B0322" w:rsidR="00771388">
      <w:pPr>
        <w:pStyle w:val="BodyText21"/>
        <w:rPr>
          <w:rFonts w:hAnsi="Times New Roman" w:ascii="Times New Roman"/>
          <w:szCs w:val="24"/>
        </w:rPr>
      </w:pPr>
    </w:p>
    <w:p w:rsidRDefault="00771388" w:rsidP="004B0322" w:rsidR="00771388">
      <w:pPr>
        <w:pStyle w:val="BodyText21"/>
        <w:rPr>
          <w:rFonts w:hAnsi="Times New Roman" w:ascii="Times New Roman"/>
          <w:szCs w:val="24"/>
        </w:rPr>
      </w:pPr>
    </w:p>
    <w:p w:rsidRDefault="00771388" w:rsidP="004B0322" w:rsidR="00771388">
      <w:pPr>
        <w:pStyle w:val="BodyText21"/>
        <w:rPr>
          <w:rFonts w:hAnsi="Times New Roman" w:ascii="Times New Roman"/>
          <w:szCs w:val="24"/>
        </w:rPr>
      </w:pPr>
    </w:p>
    <w:p w:rsidRDefault="00771388" w:rsidP="004B0322" w:rsidR="00771388">
      <w:pPr>
        <w:pStyle w:val="BodyText21"/>
        <w:rPr>
          <w:rFonts w:hAnsi="Times New Roman" w:ascii="Times New Roman"/>
          <w:szCs w:val="24"/>
        </w:rPr>
      </w:pPr>
    </w:p>
    <w:p w:rsidRDefault="00D3617A" w:rsidP="004B0322" w:rsidR="004B0322" w:rsidRPr="004B032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4B0322" w:rsidRPr="004B0322">
        <w:rPr>
          <w:rFonts w:hAnsi="Times New Roman" w:ascii="Times New Roman"/>
          <w:szCs w:val="24"/>
        </w:rPr>
        <w:t xml:space="preserve">: </w:t>
      </w:r>
    </w:p>
    <w:p w:rsidRDefault="004B0322" w:rsidP="00771388" w:rsidR="004B0322" w:rsidRPr="004B032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 xml:space="preserve">Protiv ovog rješenja nije dopuštena žalba </w:t>
      </w:r>
      <w:r w:rsidR="00D3617A">
        <w:rPr>
          <w:rFonts w:hAnsi="Times New Roman" w:ascii="Times New Roman"/>
          <w:szCs w:val="24"/>
        </w:rPr>
        <w:t xml:space="preserve">(članak 278. stavak 2. ZPP-a u </w:t>
      </w:r>
      <w:r w:rsidRPr="004B0322">
        <w:rPr>
          <w:rFonts w:hAnsi="Times New Roman" w:ascii="Times New Roman"/>
          <w:szCs w:val="24"/>
        </w:rPr>
        <w:t>vezi s člankom 6. SZ).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771388" w:rsidP="004B0322" w:rsidR="00771388">
      <w:pPr>
        <w:pStyle w:val="BodyText21"/>
        <w:rPr>
          <w:rFonts w:hAnsi="Times New Roman" w:ascii="Times New Roman"/>
          <w:szCs w:val="24"/>
        </w:rPr>
      </w:pPr>
    </w:p>
    <w:p w:rsidRDefault="00771388" w:rsidP="004B0322" w:rsidR="00771388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DNA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9C29FE" w:rsidP="00D3617A" w:rsidR="00233EE9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stečajnom upravitelju</w:t>
      </w:r>
      <w:r w:rsidR="008E7B9E" w:rsidRPr="00233EE9">
        <w:rPr>
          <w:rFonts w:hAnsi="Times New Roman" w:ascii="Times New Roman"/>
          <w:szCs w:val="24"/>
        </w:rPr>
        <w:t xml:space="preserve"> </w:t>
      </w:r>
    </w:p>
    <w:p w:rsidRDefault="008E7B9E" w:rsidP="00D3617A" w:rsidR="00D3617A" w:rsidRPr="00233EE9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33EE9">
        <w:rPr>
          <w:rFonts w:hAnsi="Times New Roman" w:ascii="Times New Roman"/>
          <w:szCs w:val="24"/>
        </w:rPr>
        <w:t>e o</w:t>
      </w:r>
      <w:r w:rsidR="009C29FE">
        <w:rPr>
          <w:rFonts w:hAnsi="Times New Roman" w:ascii="Times New Roman"/>
          <w:szCs w:val="24"/>
        </w:rPr>
        <w:t>glasna ploča</w:t>
      </w:r>
    </w:p>
    <w:p w:rsidRDefault="004A75ED" w:rsidP="00D94EF2" w:rsidR="004A75ED">
      <w:pPr>
        <w:tabs>
          <w:tab w:pos="72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085BD3" w:rsidR="00085BD3"/>
    <w:sectPr w:rsidSect="00B13766" w:rsidR="00085BD3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2416" w:rsidR="000C2416">
      <w:r>
        <w:separator/>
      </w:r>
    </w:p>
  </w:endnote>
  <w:endnote w:id="0" w:type="continuationSeparator">
    <w:p w:rsidRDefault="000C2416" w:rsidR="000C24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2416" w:rsidR="000C2416">
      <w:r>
        <w:separator/>
      </w:r>
    </w:p>
  </w:footnote>
  <w:footnote w:id="0" w:type="continuationSeparator">
    <w:p w:rsidRDefault="000C2416" w:rsidR="000C24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1C8C" w:rsidR="00D71C8C">
    <w:pPr>
      <w:pStyle w:val="Zaglavlje"/>
    </w:pPr>
    <w:r>
      <w:tab/>
    </w:r>
    <w:r w:rsidR="00B97853">
      <w:tab/>
      <w:t>8 St-116/13-74</w:t>
    </w:r>
  </w:p>
  <w:p w:rsidRDefault="001A4793" w:rsidR="001A479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7B97" w:rsidP="00A45EAD" w:rsidR="008A7B97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A7B97" w:rsidP="00210E4E" w:rsidR="008A7B97" w:rsidRPr="008A7B97">
    <w:pPr>
      <w:rPr>
        <w:sz w:val="20"/>
        <w:szCs w:val="20"/>
      </w:rPr>
    </w:pPr>
    <w:r w:rsidRPr="008A7B97">
      <w:rPr>
        <w:rFonts w:eastAsia="MS Mincho"/>
        <w:sz w:val="20"/>
        <w:szCs w:val="20"/>
      </w:rPr>
      <w:t>REPUBLIKA HRVATSKA</w:t>
    </w:r>
  </w:p>
  <w:p w:rsidRDefault="008A7B97" w:rsidP="00210E4E" w:rsidR="008A7B97" w:rsidRPr="008A7B97">
    <w:pPr>
      <w:rPr>
        <w:sz w:val="20"/>
        <w:szCs w:val="20"/>
      </w:rPr>
    </w:pPr>
    <w:r w:rsidRPr="008A7B97">
      <w:rPr>
        <w:rFonts w:eastAsia="MS Mincho"/>
        <w:sz w:val="20"/>
        <w:szCs w:val="20"/>
      </w:rPr>
      <w:t>TRGOVAČKI SUD U RIJECI</w:t>
    </w:r>
  </w:p>
  <w:p w:rsidRDefault="008A7B97" w:rsidP="00A45EAD" w:rsidR="008A7B97" w:rsidRPr="008A7B97">
    <w:pPr>
      <w:rPr>
        <w:rFonts w:eastAsia="MS Mincho"/>
        <w:sz w:val="20"/>
        <w:szCs w:val="20"/>
      </w:rPr>
    </w:pPr>
    <w:r w:rsidRPr="008A7B97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431EB"/>
    <w:rsid w:val="00057C0F"/>
    <w:rsid w:val="00085BD3"/>
    <w:rsid w:val="000C2416"/>
    <w:rsid w:val="00120231"/>
    <w:rsid w:val="001A4793"/>
    <w:rsid w:val="001C0C6B"/>
    <w:rsid w:val="001F4D18"/>
    <w:rsid w:val="0023193D"/>
    <w:rsid w:val="00233EE9"/>
    <w:rsid w:val="00236A65"/>
    <w:rsid w:val="00251BE6"/>
    <w:rsid w:val="002522A0"/>
    <w:rsid w:val="002926EA"/>
    <w:rsid w:val="00342C2E"/>
    <w:rsid w:val="003E5EDE"/>
    <w:rsid w:val="00401B3A"/>
    <w:rsid w:val="004236AA"/>
    <w:rsid w:val="00477FAC"/>
    <w:rsid w:val="00490F67"/>
    <w:rsid w:val="00491377"/>
    <w:rsid w:val="004A75ED"/>
    <w:rsid w:val="004B0322"/>
    <w:rsid w:val="004B2ABF"/>
    <w:rsid w:val="004E07B8"/>
    <w:rsid w:val="005570DC"/>
    <w:rsid w:val="00562693"/>
    <w:rsid w:val="005B48B8"/>
    <w:rsid w:val="00604DCE"/>
    <w:rsid w:val="00670328"/>
    <w:rsid w:val="006D2C5B"/>
    <w:rsid w:val="006E70ED"/>
    <w:rsid w:val="006F1BD7"/>
    <w:rsid w:val="00771388"/>
    <w:rsid w:val="00882A43"/>
    <w:rsid w:val="008A7B97"/>
    <w:rsid w:val="008E7B9E"/>
    <w:rsid w:val="009B7B13"/>
    <w:rsid w:val="009C29FE"/>
    <w:rsid w:val="00A03186"/>
    <w:rsid w:val="00A13D6A"/>
    <w:rsid w:val="00AA7BE1"/>
    <w:rsid w:val="00B13766"/>
    <w:rsid w:val="00B253AA"/>
    <w:rsid w:val="00B920E4"/>
    <w:rsid w:val="00B97853"/>
    <w:rsid w:val="00C151CD"/>
    <w:rsid w:val="00C328C3"/>
    <w:rsid w:val="00CF7E50"/>
    <w:rsid w:val="00D07A41"/>
    <w:rsid w:val="00D216E5"/>
    <w:rsid w:val="00D23E72"/>
    <w:rsid w:val="00D3617A"/>
    <w:rsid w:val="00D71C8C"/>
    <w:rsid w:val="00D94EF2"/>
    <w:rsid w:val="00DD6162"/>
    <w:rsid w:val="00DF49C0"/>
    <w:rsid w:val="00E06399"/>
    <w:rsid w:val="00E10C23"/>
    <w:rsid w:val="00E43F97"/>
    <w:rsid w:val="00F00C28"/>
    <w:rsid w:val="00F61DB2"/>
    <w:rsid w:val="00FC6C4C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13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3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3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3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3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13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3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3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3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3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2013.</izvorni_sadrzaj>
    <derivirana_varijabla naziv="DomainObject.Predmet.DatumOsnivanja_1">8.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St-688/2013</izvorni_sadrzaj>
    <derivirana_varijabla naziv="DomainObject.Predmet.OznakaBroj_1">St-688/2013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NISKOENERGETSKE KUĆE d.o.o.  Rijeka</izvorni_sadrzaj>
    <derivirana_varijabla naziv="DomainObject.Predmet.ProtustrankaFormated_1">  NISKOENERGETSKE KUĆE d.o.o.  Rijeka</derivirana_varijabla>
  </DomainObject.Predmet.ProtustrankaFormated>
  <DomainObject.Predmet.ProtustrankaFormatedOIB>
    <izvorni_sadrzaj>  NISKOENERGETSKE KUĆE d.o.o.  Rijeka, OIB 57654532339</izvorni_sadrzaj>
    <derivirana_varijabla naziv="DomainObject.Predmet.ProtustrankaFormatedOIB_1">  NISKOENERGETSKE KUĆE d.o.o.  Rijeka, OIB 57654532339</derivirana_varijabla>
  </DomainObject.Predmet.ProtustrankaFormatedOIB>
  <DomainObject.Predmet.ProtustrankaFormatedWithAdress>
    <izvorni_sadrzaj> NISKOENERGETSKE KUĆE d.o.o.  Rijeka, Šetalište XIII. divizije 45, 51 000 Rijeka</izvorni_sadrzaj>
    <derivirana_varijabla naziv="DomainObject.Predmet.ProtustrankaFormatedWithAdress_1"> NISKOENERGETSKE KUĆE d.o.o.  Rijeka, Šetalište XIII. divizije 45, 51 000 Rijeka</derivirana_varijabla>
  </DomainObject.Predmet.ProtustrankaFormatedWithAdress>
  <DomainObject.Predmet.ProtustrankaFormatedWithAdressOIB>
    <izvorni_sadrzaj> NISKOENERGETSKE KUĆE d.o.o.  Rijeka, OIB 57654532339, Šetalište XIII. divizije 45, 51 000 Rijeka</izvorni_sadrzaj>
    <derivirana_varijabla naziv="DomainObject.Predmet.ProtustrankaFormatedWithAdressOIB_1"> NISKOENERGETSKE KUĆE d.o.o.  Rijeka, OIB 57654532339, Šetalište XIII. divizije 45, 51 000 Rijeka</derivirana_varijabla>
  </DomainObject.Predmet.ProtustrankaFormatedWithAdressOIB>
  <DomainObject.Predmet.ProtustrankaWithAdress>
    <izvorni_sadrzaj>NISKOENERGETSKE KUĆE d.o.o.  Rijeka Šetalište XIII. divizije 45, 51 000 Rijeka</izvorni_sadrzaj>
    <derivirana_varijabla naziv="DomainObject.Predmet.ProtustrankaWithAdress_1">NISKOENERGETSKE KUĆE d.o.o.  Rijeka Šetalište XIII. divizije 45, 51 000 Rijeka</derivirana_varijabla>
  </DomainObject.Predmet.ProtustrankaWithAdress>
  <DomainObject.Predmet.ProtustrankaWithAdressOIB>
    <izvorni_sadrzaj>NISKOENERGETSKE KUĆE d.o.o.  Rijeka, OIB 57654532339, Šetalište XIII. divizije 45, 51 000 Rijeka</izvorni_sadrzaj>
    <derivirana_varijabla naziv="DomainObject.Predmet.ProtustrankaWithAdressOIB_1">NISKOENERGETSKE KUĆE d.o.o.  Rijeka, OIB 57654532339, Šetalište XIII. divizije 45, 51 000 Rijeka</derivirana_varijabla>
  </DomainObject.Predmet.ProtustrankaWithAdressOIB>
  <DomainObject.Predmet.ProtustrankaNazivFormated>
    <izvorni_sadrzaj>NISKOENERGETSKE KUĆE d.o.o.  Rijeka</izvorni_sadrzaj>
    <derivirana_varijabla naziv="DomainObject.Predmet.ProtustrankaNazivFormated_1">NISKOENERGETSKE KUĆE d.o.o.  Rijeka</derivirana_varijabla>
  </DomainObject.Predmet.ProtustrankaNazivFormated>
  <DomainObject.Predmet.ProtustrankaNazivFormatedOIB>
    <izvorni_sadrzaj>NISKOENERGETSKE KUĆE d.o.o.  Rijeka, OIB 57654532339</izvorni_sadrzaj>
    <derivirana_varijabla naziv="DomainObject.Predmet.ProtustrankaNazivFormatedOIB_1">NISKOENERGETSKE KUĆE d.o.o.  Rijeka, OIB 57654532339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NISKOENERGETSKE KUĆE d.o.o.  Rijeka</item>
    </izvorni_sadrzaj>
    <derivirana_varijabla naziv="DomainObject.Predmet.ProtuStrankaListFormated_1">
      <item>NISKOENERGETSKE KUĆE d.o.o.  Rijeka</item>
    </derivirana_varijabla>
  </DomainObject.Predmet.ProtuStrankaListFormated>
  <DomainObject.Predmet.ProtuStrankaListFormatedOIB>
    <izvorni_sadrzaj>
      <item>NISKOENERGETSKE KUĆE d.o.o.  Rijeka, OIB 57654532339</item>
    </izvorni_sadrzaj>
    <derivirana_varijabla naziv="DomainObject.Predmet.ProtuStrankaListFormatedOIB_1">
      <item>NISKOENERGETSKE KUĆE d.o.o.  Rijeka, OIB 57654532339</item>
    </derivirana_varijabla>
  </DomainObject.Predmet.ProtuStrankaListFormatedOIB>
  <DomainObject.Predmet.ProtuStrankaListFormatedWithAdress>
    <izvorni_sadrzaj>
      <item>NISKOENERGETSKE KUĆE d.o.o.  Rijeka, Šetalište XIII. divizije 45, 51 000 Rijeka</item>
    </izvorni_sadrzaj>
    <derivirana_varijabla naziv="DomainObject.Predmet.ProtuStrankaListFormatedWithAdress_1">
      <item>NISKOENERGETSKE KUĆE d.o.o.  Rijeka, Šetalište XIII. divizije 45, 51 000 Rijeka</item>
    </derivirana_varijabla>
  </DomainObject.Predmet.ProtuStrankaListFormatedWithAdress>
  <DomainObject.Predmet.ProtuStrankaListFormatedWithAdressOIB>
    <izvorni_sadrzaj>
      <item>NISKOENERGETSKE KUĆE d.o.o.  Rijeka, OIB 57654532339, Šetalište XIII. divizije 45, 51 000 Rijeka</item>
    </izvorni_sadrzaj>
    <derivirana_varijabla naziv="DomainObject.Predmet.ProtuStrankaListFormatedWithAdressOIB_1">
      <item>NISKOENERGETSKE KUĆE d.o.o.  Rijeka, OIB 57654532339, Šetalište XIII. divizije 45, 51 000 Rijeka</item>
    </derivirana_varijabla>
  </DomainObject.Predmet.ProtuStrankaListFormatedWithAdressOIB>
  <DomainObject.Predmet.ProtuStrankaListNazivFormated>
    <izvorni_sadrzaj>
      <item>NISKOENERGETSKE KUĆE d.o.o.  Rijeka</item>
    </izvorni_sadrzaj>
    <derivirana_varijabla naziv="DomainObject.Predmet.ProtuStrankaListNazivFormated_1">
      <item>NISKOENERGETSKE KUĆE d.o.o.  Rijeka</item>
    </derivirana_varijabla>
  </DomainObject.Predmet.ProtuStrankaListNazivFormated>
  <DomainObject.Predmet.ProtuStrankaListNazivFormatedOIB>
    <izvorni_sadrzaj>
      <item>NISKOENERGETSKE KUĆE d.o.o.  Rijeka, OIB 57654532339</item>
    </izvorni_sadrzaj>
    <derivirana_varijabla naziv="DomainObject.Predmet.ProtuStrankaListNazivFormatedOIB_1">
      <item>NISKOENERGETSKE KUĆE d.o.o.  Rijeka, OIB 57654532339</item>
    </derivirana_varijabla>
  </DomainObject.Predmet.ProtuStrankaListNazivFormatedOIB>
  <DomainObject.Predmet.OstaliListFormated>
    <izvorni_sadrzaj>
      <item>Sergej Škorić</item>
    </izvorni_sadrzaj>
    <derivirana_varijabla naziv="DomainObject.Predmet.OstaliListFormated_1">
      <item>Sergej Škorić</item>
    </derivirana_varijabla>
  </DomainObject.Predmet.OstaliListFormated>
  <DomainObject.Predmet.OstaliListFormatedOIB>
    <izvorni_sadrzaj>
      <item>Sergej Škorić</item>
    </izvorni_sadrzaj>
    <derivirana_varijabla naziv="DomainObject.Predmet.OstaliListFormatedOIB_1">
      <item>Sergej Škorić</item>
    </derivirana_varijabla>
  </DomainObject.Predmet.OstaliListFormatedOIB>
  <DomainObject.Predmet.OstaliListFormatedWithAdress>
    <izvorni_sadrzaj>
      <item>Sergej Škorić, Korzo 32/2, 51000 Rijeka</item>
    </izvorni_sadrzaj>
    <derivirana_varijabla naziv="DomainObject.Predmet.OstaliListFormatedWithAdress_1">
      <item>Sergej Škorić, Korzo 32/2, 51000 Rijeka</item>
    </derivirana_varijabla>
  </DomainObject.Predmet.OstaliListFormatedWithAdress>
  <DomainObject.Predmet.OstaliListFormatedWithAdressOIB>
    <izvorni_sadrzaj>
      <item>Sergej Škorić, Korzo 32/2, 51000 Rijeka</item>
    </izvorni_sadrzaj>
    <derivirana_varijabla naziv="DomainObject.Predmet.OstaliListFormatedWithAdressOIB_1">
      <item>Sergej Škorić, Korzo 32/2, 51000 Rijeka</item>
    </derivirana_varijabla>
  </DomainObject.Predmet.OstaliListFormatedWithAdressOIB>
  <DomainObject.Predmet.OstaliListNazivFormated>
    <izvorni_sadrzaj>
      <item>Sergej Škorić</item>
    </izvorni_sadrzaj>
    <derivirana_varijabla naziv="DomainObject.Predmet.OstaliListNazivFormated_1">
      <item>Sergej Škorić</item>
    </derivirana_varijabla>
  </DomainObject.Predmet.OstaliListNazivFormated>
  <DomainObject.Predmet.OstaliListNazivFormatedOIB>
    <izvorni_sadrzaj>
      <item>Sergej Škorić</item>
    </izvorni_sadrzaj>
    <derivirana_varijabla naziv="DomainObject.Predmet.OstaliListNazivFormatedOIB_1">
      <item>Sergej Škorić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NISKOENERGETSKE KUĆE d.o.o.  Rijeka</izvorni_sadrzaj>
    <derivirana_varijabla naziv="DomainObject.Predmet.ProtustrankaIDrugi_1">NISKOENERGETSKE KUĆE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NISKOENERGETSKE KUĆE d.o.o.  Rijeka, OIB 57654532339, Šetalište XIII. divizije 45, 51 000 Rijeka</izvorni_sadrzaj>
    <derivirana_varijabla naziv="DomainObject.Predmet.ProtustrankaIDrugiAdressOIB_1">NISKOENERGETSKE KUĆE d.o.o.  Rijeka, OIB 57654532339, Šetalište XIII. divizije 45,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NISKOENERGETSKE KUĆE d.o.o.  Rijeka</item>
      <item>Sergej Škorić</item>
    </izvorni_sadrzaj>
    <derivirana_varijabla naziv="DomainObject.Predmet.SudioniciListNaziv_1">
      <item>FINA  Rijeka</item>
      <item>NISKOENERGETSKE KUĆE d.o.o.  Rijeka</item>
      <item>Sergej Škorić</item>
    </derivirana_varijabla>
  </DomainObject.Predmet.SudioniciListNaziv>
  <DomainObject.Predmet.SudioniciListAdressOIB>
    <izvorni_sadrzaj>
      <item>FINA  Rijeka, OIB 85821130368, Frana Kurelca 8,51 000 Rijeka</item>
      <item>NISKOENERGETSKE KUĆE d.o.o.  Rijeka, OIB 57654532339, Šetalište XIII. divizije 45,51 000 Rijeka</item>
      <item>Sergej Škorić, Korzo 32/2,51000 Rijeka</item>
    </izvorni_sadrzaj>
    <derivirana_varijabla naziv="DomainObject.Predmet.SudioniciListAdressOIB_1">
      <item>FINA  Rijeka, OIB 85821130368, Frana Kurelca 8,51 000 Rijeka</item>
      <item>NISKOENERGETSKE KUĆE d.o.o.  Rijeka, OIB 57654532339, Šetalište XIII. divizije 45,51 000 Rijeka</item>
      <item>Sergej Škorić, Korzo 32/2,51000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57654532339</item>
      <item>, OIB null</item>
    </izvorni_sadrzaj>
    <derivirana_varijabla naziv="DomainObject.Predmet.SudioniciListNazivOIB_1">
      <item>, OIB 85821130368</item>
      <item>, OIB 57654532339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224</properties:Words>
  <properties:Characters>1174</properties:Characters>
  <properties:Lines>56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2016-06-23T09:36:00Z</dcterms:created>
  <dc:creator>nmarkovic</dc:creator>
  <cp:lastModifiedBy>Renata Valić</cp:lastModifiedBy>
  <cp:lastPrinted>2016-06-23T09:38:00Z</cp:lastPrinted>
  <dcterms:modified xmlns:xsi="http://www.w3.org/2001/XMLSchema-instance" xsi:type="dcterms:W3CDTF">2016-06-23T09:40:00Z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