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bd1b" w14:paraId="363bd1b" w:rsidRDefault="00D722F6" w:rsidP="00D722F6" w:rsidR="00D722F6">
      <w:pPr>
        <w:shd w:fill="F8F8F8" w:color="auto" w:val="clear"/>
        <w:spacing w:lineRule="auto" w:line="240" w:after="0" w:beforeAutospacing="true" w:before="100"/>
        <w:jc w:val="center"/>
        <w:outlineLvl w:val="1"/>
        <w15:collapsed w:val="false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Obrazac 20</w:t>
      </w:r>
    </w:p>
    <w:p w:rsidRDefault="00D722F6" w:rsidP="00D722F6" w:rsidR="00D722F6">
      <w:pPr>
        <w:shd w:fill="F8F8F8" w:color="auto" w:val="clear"/>
        <w:spacing w:lineRule="auto" w:line="240" w:after="0" w:beforeAutospacing="true" w:before="100"/>
        <w:jc w:val="center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</w:p>
    <w:p w:rsidRDefault="00D722F6" w:rsidP="00D722F6" w:rsidR="00D722F6">
      <w:pPr>
        <w:shd w:fill="F8F8F8" w:color="auto" w:val="clear"/>
        <w:spacing w:lineRule="auto" w:line="240" w:after="0" w:beforeAutospacing="true" w:before="100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IZVJEŠĆE STEČAJNOG UPRAVITELJA O TIJEKU STEČAJNOG POSTUPKA I STANJU STEČAJNE MASE</w:t>
      </w:r>
    </w:p>
    <w:p w:rsidRDefault="00D722F6" w:rsidP="00D722F6" w:rsidR="00D722F6">
      <w:pPr>
        <w:shd w:fill="F8F8F8" w:color="auto" w:val="clear"/>
        <w:spacing w:lineRule="auto" w:line="240" w:after="0" w:beforeAutospacing="true" w:before="100"/>
        <w:outlineLvl w:val="1"/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</w:pPr>
    </w:p>
    <w:p w:rsidRDefault="00D722F6" w:rsidP="00D722F6" w:rsidR="00D722F6">
      <w:pPr>
        <w:shd w:fill="F8F8F8" w:color="auto" w:val="clear"/>
        <w:spacing w:lineRule="auto" w:line="240" w:after="0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Nadležni trgovački sud</w:t>
      </w:r>
      <w:r w:rsidRPr="00073B84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>: TRGOVAČKI SUD U ZAGREBU,</w:t>
      </w:r>
      <w:r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 xml:space="preserve"> </w:t>
      </w:r>
      <w:r w:rsidRPr="00073B84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>PETRINJSKA 8,10000 ZAGREB</w:t>
      </w:r>
    </w:p>
    <w:p w:rsidRDefault="00D722F6" w:rsidP="00D722F6" w:rsidR="00D722F6">
      <w:pPr>
        <w:spacing w:lineRule="auto" w:line="240" w:after="0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  <w:r w:rsidRPr="00073B84"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Poslovni broj spisa:</w:t>
      </w:r>
      <w:r w:rsidRPr="00073B84"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  <w:t xml:space="preserve"> </w:t>
      </w:r>
      <w:r w:rsidRPr="00E55E52">
        <w:rPr>
          <w:rFonts w:cs="Times New Roman" w:eastAsia="Times New Roman" w:hAnsi="Times New Roman" w:ascii="Times New Roman"/>
          <w:bCs/>
          <w:sz w:val="24"/>
          <w:szCs w:val="24"/>
        </w:rPr>
        <w:t>40. St-1024/14</w:t>
      </w:r>
    </w:p>
    <w:p w:rsidRDefault="00D722F6" w:rsidP="00D722F6" w:rsidR="00D722F6">
      <w:pPr>
        <w:spacing w:lineRule="auto" w:line="240" w:after="0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073B84"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Dužnik</w:t>
      </w:r>
      <w:r>
        <w:rPr>
          <w:rFonts w:cs="Times New Roman" w:eastAsia="Times New Roman" w:hAnsi="Times New Roman" w:ascii="Times New Roman"/>
          <w:b/>
          <w:bCs/>
          <w:color w:themeColor="text1" w:val="000000"/>
          <w:sz w:val="24"/>
          <w:szCs w:val="24"/>
        </w:rPr>
        <w:t>:</w:t>
      </w:r>
      <w:r w:rsidRPr="00E55E52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</w:t>
      </w:r>
      <w:r w:rsidRPr="00E55E52">
        <w:rPr>
          <w:rFonts w:cs="Times New Roman" w:eastAsia="Times New Roman" w:hAnsi="Times New Roman" w:ascii="Times New Roman"/>
          <w:bCs/>
          <w:sz w:val="24"/>
          <w:szCs w:val="24"/>
        </w:rPr>
        <w:t>One 2 play maloprodaja d.o.o. – u stečaju, Joze Martinovića 5-7,10000 Zagreb</w:t>
      </w:r>
    </w:p>
    <w:p w:rsidRDefault="00D722F6" w:rsidP="00D722F6" w:rsidR="00D722F6">
      <w:pPr>
        <w:shd w:fill="F8F8F8" w:color="auto" w:val="clear"/>
        <w:spacing w:lineRule="auto" w:line="240" w:after="0"/>
        <w:outlineLvl w:val="1"/>
        <w:rPr>
          <w:rFonts w:cs="Times New Roman" w:eastAsia="Times New Roman" w:hAnsi="Times New Roman" w:ascii="Times New Roman"/>
          <w:bCs/>
          <w:color w:themeColor="text1" w:val="000000"/>
          <w:sz w:val="24"/>
          <w:szCs w:val="24"/>
        </w:rPr>
      </w:pPr>
    </w:p>
    <w:p w:rsidRDefault="00542581" w:rsidP="00D722F6" w:rsidR="00D722F6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15.10</w:t>
      </w:r>
      <w:r w:rsidR="00D722F6">
        <w:rPr>
          <w:rFonts w:cs="Times New Roman" w:hAnsi="Times New Roman" w:ascii="Times New Roman"/>
          <w:sz w:val="24"/>
          <w:szCs w:val="24"/>
        </w:rPr>
        <w:t>.2018.g..</w:t>
      </w:r>
    </w:p>
    <w:p w:rsidRDefault="00DF21EA" w:rsidP="00D722F6" w:rsidR="00DF21EA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F21EA" w:rsidP="00D722F6" w:rsidR="00DF21EA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F21EA" w:rsidP="00D722F6" w:rsidR="00DF21EA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F21EA" w:rsidP="00D722F6" w:rsidR="00DF21EA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722F6" w:rsidP="00D722F6" w:rsidR="00D722F6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I.Tijek stečajnog postupka i stanje stečajne mase</w:t>
      </w:r>
    </w:p>
    <w:p w:rsidRDefault="00D722F6" w:rsidP="00D722F6" w:rsidR="00D722F6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722F6" w:rsidP="00D722F6" w:rsidR="00D722F6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722F6" w:rsidP="00D722F6" w:rsidR="00D722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Nastavn</w:t>
      </w:r>
      <w:r w:rsidR="00542581">
        <w:rPr>
          <w:rFonts w:cs="Times New Roman" w:hAnsi="Times New Roman" w:ascii="Times New Roman"/>
          <w:sz w:val="24"/>
          <w:szCs w:val="24"/>
        </w:rPr>
        <w:t>o na prethodno izvješće od 10.07</w:t>
      </w:r>
      <w:r>
        <w:rPr>
          <w:rFonts w:cs="Times New Roman" w:hAnsi="Times New Roman" w:ascii="Times New Roman"/>
          <w:sz w:val="24"/>
          <w:szCs w:val="24"/>
        </w:rPr>
        <w:t>.2018.g., izvješćujemo kako nema nikakvih promjena.</w:t>
      </w:r>
    </w:p>
    <w:p w:rsidRDefault="00D722F6" w:rsidP="00D722F6" w:rsidR="00DF21EA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očekivanju smo upisa prava vlasništva na nekretnini u Splitu a od strane splitske Gruntovnice.</w:t>
      </w:r>
      <w:r w:rsidR="005425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F21EA" w:rsidP="00D722F6" w:rsidR="00D722F6" w:rsidRPr="007A577A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Obzirom </w:t>
      </w:r>
      <w:r w:rsidR="00542581">
        <w:rPr>
          <w:rFonts w:cs="Times New Roman" w:hAnsi="Times New Roman" w:ascii="Times New Roman"/>
          <w:sz w:val="24"/>
          <w:szCs w:val="24"/>
        </w:rPr>
        <w:t xml:space="preserve"> kako ovaj postupak ide presporu dali smo nalog odvjetničkom društvu </w:t>
      </w:r>
      <w:r>
        <w:rPr>
          <w:rFonts w:cs="Times New Roman" w:hAnsi="Times New Roman" w:ascii="Times New Roman"/>
          <w:sz w:val="24"/>
          <w:szCs w:val="24"/>
        </w:rPr>
        <w:t xml:space="preserve">Tin </w:t>
      </w:r>
      <w:r w:rsidR="00542581">
        <w:rPr>
          <w:rFonts w:cs="Times New Roman" w:hAnsi="Times New Roman" w:ascii="Times New Roman"/>
          <w:sz w:val="24"/>
          <w:szCs w:val="24"/>
        </w:rPr>
        <w:t>Matić i partneri da ponovo pošalje požurnicu Općinskom sudu u Splitu</w:t>
      </w:r>
      <w:r>
        <w:rPr>
          <w:rFonts w:cs="Times New Roman" w:hAnsi="Times New Roman" w:ascii="Times New Roman"/>
          <w:sz w:val="24"/>
          <w:szCs w:val="24"/>
        </w:rPr>
        <w:t>, zemljišno knjižnom odjelu.</w:t>
      </w:r>
      <w:r w:rsidR="00542581">
        <w:rPr>
          <w:rFonts w:cs="Times New Roman" w:hAnsi="Times New Roman" w:ascii="Times New Roman"/>
          <w:sz w:val="24"/>
          <w:szCs w:val="24"/>
        </w:rPr>
        <w:t>.</w:t>
      </w:r>
      <w:r w:rsidR="00D722F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722F6" w:rsidP="00D722F6" w:rsidR="00D722F6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 xml:space="preserve">Budući nismo imali prometa po računu stečajnog dužnika </w:t>
      </w:r>
      <w:r>
        <w:rPr>
          <w:szCs w:val="24"/>
        </w:rPr>
        <w:t>Račun prihoda i rashoda ostao je neizmijenjen te ga i ne navodimo; naime, zbog nedostatka sredstava na žiro računu troškovi stečajnog postupka alimentiraju se od strane stečajnog upravitelja.</w:t>
      </w:r>
    </w:p>
    <w:p w:rsidRDefault="00D722F6" w:rsidP="00D722F6" w:rsidR="00D722F6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722F6" w:rsidP="00D722F6" w:rsidR="00D722F6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722F6" w:rsidP="00D722F6" w:rsidR="00D722F6">
      <w:pPr>
        <w:pStyle w:val="Tijeloteksta"/>
        <w:ind w:left="360"/>
        <w:rPr>
          <w:szCs w:val="24"/>
          <w:lang w:val="hr-HR"/>
        </w:rPr>
      </w:pPr>
    </w:p>
    <w:p w:rsidRDefault="00DF21EA" w:rsidP="00D722F6" w:rsidR="00DF21EA">
      <w:pPr>
        <w:pStyle w:val="Tijeloteksta"/>
        <w:ind w:left="360"/>
        <w:rPr>
          <w:szCs w:val="24"/>
          <w:lang w:val="hr-HR"/>
        </w:rPr>
      </w:pPr>
    </w:p>
    <w:p w:rsidRDefault="00D722F6" w:rsidP="00D722F6" w:rsidR="00D722F6">
      <w:pPr>
        <w:jc w:val="right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upravitelj</w:t>
      </w:r>
    </w:p>
    <w:p w:rsidRDefault="00D722F6" w:rsidP="00D722F6" w:rsidR="00D722F6">
      <w:pPr>
        <w:ind w:left="36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Jure Marušić</w:t>
      </w:r>
    </w:p>
    <w:p w:rsidRDefault="00D722F6" w:rsidP="00D722F6" w:rsidR="00D722F6" w:rsidRPr="00494F60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  <w:u w:val="single"/>
        </w:rPr>
      </w:pPr>
      <w:r w:rsidRPr="00494F60"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D722F6" w:rsidP="00D722F6" w:rsidR="00D722F6">
      <w:pPr>
        <w:spacing w:lineRule="auto" w:line="240" w:after="0"/>
        <w:ind w:left="360"/>
      </w:pPr>
      <w:r>
        <w:rPr>
          <w:rFonts w:cs="Times New Roman" w:hAnsi="Times New Roman" w:ascii="Times New Roman"/>
          <w:sz w:val="24"/>
          <w:szCs w:val="24"/>
        </w:rPr>
        <w:t>Arhiva stečajnog dužnika</w:t>
      </w:r>
    </w:p>
    <w:p w:rsidRDefault="002D1869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2F6"/>
    <w:rsid w:val="00154A21"/>
    <w:rsid w:val="00222955"/>
    <w:rsid w:val="002D1869"/>
    <w:rsid w:val="004017D8"/>
    <w:rsid w:val="00542581"/>
    <w:rsid w:val="00955216"/>
    <w:rsid w:val="00997028"/>
    <w:rsid w:val="00AF199D"/>
    <w:rsid w:val="00CA1E34"/>
    <w:rsid w:val="00D01EC2"/>
    <w:rsid w:val="00D722F6"/>
    <w:rsid w:val="00DF21EA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D722F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D722F6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401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7D8"/>
    <w:rPr>
      <w:rFonts w:cs="Times New Roman" w:eastAsia="Times New Roman" w:hAnsi="Times New Roman" w:ascii="Times New Roman"/>
      <w:b/>
      <w:bCs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7D8"/>
    <w:rPr>
      <w:rFonts w:cs="Times New Roman" w:eastAsia="Times New Roman" w:hAnsi="Times New Roman" w:ascii="Times New Roman"/>
      <w:b/>
      <w:bCs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7D8"/>
    <w:rPr>
      <w:rFonts w:cs="Times New Roman" w:eastAsia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7D8"/>
    <w:rPr>
      <w:rFonts w:cs="Times New Roman" w:eastAsia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D722F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val="en-US"/>
    </w:rPr>
  </w:style>
  <w:style w:customStyle="1" w:styleId="TijelotekstaChar" w:type="character">
    <w:name w:val="Tijelo teksta Char"/>
    <w:basedOn w:val="Zadanifontodlomka"/>
    <w:link w:val="Tijeloteksta"/>
    <w:rsid w:val="00D722F6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4017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7D8"/>
    <w:rPr>
      <w:rFonts w:ascii="Times New Roman" w:cs="Times New Roman" w:eastAsia="Times New Roman" w:hAnsi="Times New Roman"/>
      <w:b/>
      <w:bCs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7D8"/>
    <w:rPr>
      <w:rFonts w:ascii="Times New Roman" w:cs="Times New Roman" w:eastAsia="Times New Roman" w:hAnsi="Times New Roman"/>
      <w:b/>
      <w:bCs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7D8"/>
    <w:rPr>
      <w:rFonts w:ascii="Times New Roman" w:cs="Times New Roman" w:eastAsia="Times New Roman" w:hAnsi="Times New Roman"/>
      <w:b w:val="0"/>
      <w:bCs w:val="0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7D8"/>
    <w:rPr>
      <w:rFonts w:ascii="Times New Roman" w:cs="Times New Roman" w:eastAsia="Times New Roman" w:hAnsi="Times New Roman"/>
      <w:b w:val="0"/>
      <w:bCs w:val="0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145</properties:Words>
  <properties:Characters>898</properties:Characters>
  <properties:Lines>35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2018-10-17T07:19:00Z</dcterms:created>
  <dc:creator>Jure</dc:creator>
  <cp:lastModifiedBy>Valentina Delač</cp:lastModifiedBy>
  <cp:lastPrinted>2018-10-14T06:58:00Z</cp:lastPrinted>
  <dcterms:modified xmlns:xsi="http://www.w3.org/2001/XMLSchema-instance" xsi:type="dcterms:W3CDTF">2018-10-17T07:22:00Z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St-1024/2014-60 / Podnesak - Izvješće stečajnog upravitelja (ONE 2 PLAY - IZV. O TIJEKU 15.10.2018_.docx)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