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ff6ac" w14:paraId="a0ff6ac" w:rsidRDefault="006115E6" w:rsidP="006115E6" w:rsidR="006115E6" w:rsidRPr="00CC4D61">
      <w:pPr>
        <w:ind w:firstLine="708"/>
        <w15:collapsed w:val="false"/>
        <w:rPr>
          <w:b/>
        </w:rPr>
      </w:pPr>
      <w:bookmarkStart w:name="_GoBack" w:id="0"/>
      <w:bookmarkEnd w:id="0"/>
      <w:r w:rsidRPr="00CC4D61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4D61">
        <w:rPr>
          <w:lang w:eastAsia="hr-HR"/>
        </w:rPr>
        <w:tab/>
      </w:r>
      <w:r w:rsidRPr="00CC4D61">
        <w:rPr>
          <w:lang w:eastAsia="hr-HR"/>
        </w:rPr>
        <w:tab/>
      </w:r>
      <w:r w:rsidRPr="00CC4D61">
        <w:rPr>
          <w:lang w:eastAsia="hr-HR"/>
        </w:rPr>
        <w:tab/>
      </w:r>
      <w:r w:rsidRPr="00CC4D61">
        <w:rPr>
          <w:lang w:eastAsia="hr-HR"/>
        </w:rPr>
        <w:tab/>
      </w:r>
      <w:r w:rsidRPr="00CC4D61">
        <w:rPr>
          <w:lang w:eastAsia="hr-HR"/>
        </w:rPr>
        <w:tab/>
      </w:r>
      <w:r w:rsidRPr="00CC4D61">
        <w:rPr>
          <w:lang w:eastAsia="hr-HR"/>
        </w:rPr>
        <w:tab/>
      </w:r>
      <w:r w:rsidRPr="00CC4D61">
        <w:rPr>
          <w:lang w:eastAsia="hr-HR"/>
        </w:rPr>
        <w:tab/>
      </w:r>
    </w:p>
    <w:p w:rsidRDefault="006115E6" w:rsidP="006115E6" w:rsidR="006115E6" w:rsidRPr="00CC4D61">
      <w:pPr>
        <w:pStyle w:val="Naslov1"/>
        <w:jc w:val="both"/>
        <w:rPr>
          <w:b w:val="false"/>
        </w:rPr>
      </w:pPr>
      <w:r w:rsidRPr="00CC4D61">
        <w:rPr>
          <w:b w:val="false"/>
        </w:rPr>
        <w:t>REPUBLIKA HRVATSKA</w:t>
      </w:r>
    </w:p>
    <w:p w:rsidRDefault="006115E6" w:rsidP="006115E6" w:rsidR="006115E6" w:rsidRPr="00CC4D61">
      <w:pPr>
        <w:jc w:val="both"/>
        <w:rPr>
          <w:rFonts w:hAnsi="Times New Roman" w:ascii="Times New Roman"/>
          <w:sz w:val="24"/>
          <w:szCs w:val="24"/>
        </w:rPr>
      </w:pPr>
      <w:r w:rsidRPr="00CC4D61">
        <w:rPr>
          <w:rFonts w:hAnsi="Times New Roman" w:ascii="Times New Roman"/>
          <w:sz w:val="24"/>
          <w:szCs w:val="24"/>
        </w:rPr>
        <w:t xml:space="preserve">TRGOVAČKI SUD U SPLITU </w:t>
      </w:r>
      <w:r w:rsidRPr="00CC4D61">
        <w:rPr>
          <w:rFonts w:hAnsi="Times New Roman" w:ascii="Times New Roman"/>
          <w:sz w:val="24"/>
          <w:szCs w:val="24"/>
        </w:rPr>
        <w:tab/>
      </w:r>
      <w:r w:rsidRPr="00CC4D61">
        <w:rPr>
          <w:rFonts w:hAnsi="Times New Roman" w:ascii="Times New Roman"/>
          <w:sz w:val="24"/>
          <w:szCs w:val="24"/>
        </w:rPr>
        <w:tab/>
      </w:r>
      <w:r w:rsidRPr="00CC4D61">
        <w:rPr>
          <w:rFonts w:hAnsi="Times New Roman" w:ascii="Times New Roman"/>
          <w:sz w:val="24"/>
          <w:szCs w:val="24"/>
        </w:rPr>
        <w:tab/>
      </w:r>
    </w:p>
    <w:p w:rsidRDefault="006115E6" w:rsidP="006115E6" w:rsidR="006115E6" w:rsidRPr="00CC4D61">
      <w:pPr>
        <w:rPr>
          <w:rFonts w:hAnsi="Times New Roman" w:ascii="Times New Roman"/>
          <w:sz w:val="24"/>
          <w:szCs w:val="24"/>
        </w:rPr>
      </w:pPr>
      <w:r w:rsidRPr="00CC4D61">
        <w:rPr>
          <w:rFonts w:hAnsi="Times New Roman" w:ascii="Times New Roman"/>
          <w:sz w:val="24"/>
          <w:szCs w:val="24"/>
        </w:rPr>
        <w:t>Split, Sukoišanska</w:t>
      </w:r>
      <w:r w:rsidR="007B6EB2">
        <w:rPr>
          <w:rFonts w:hAnsi="Times New Roman" w:ascii="Times New Roman"/>
          <w:sz w:val="24"/>
          <w:szCs w:val="24"/>
        </w:rPr>
        <w:t xml:space="preserve"> </w:t>
      </w:r>
      <w:r w:rsidRPr="00CC4D61">
        <w:rPr>
          <w:rFonts w:hAnsi="Times New Roman" w:ascii="Times New Roman"/>
          <w:sz w:val="24"/>
          <w:szCs w:val="24"/>
        </w:rPr>
        <w:t>6</w:t>
      </w:r>
    </w:p>
    <w:p w:rsidRDefault="006115E6" w:rsidP="006115E6" w:rsidR="006115E6" w:rsidRPr="00CC4D61">
      <w:pPr>
        <w:pStyle w:val="Naslov1"/>
        <w:spacing w:before="200"/>
        <w:rPr>
          <w:b w:val="false"/>
        </w:rPr>
      </w:pPr>
      <w:r w:rsidRPr="00CC4D61">
        <w:rPr>
          <w:b w:val="false"/>
        </w:rPr>
        <w:t>R E P UB L I K A   H R V A T S K A</w:t>
      </w:r>
    </w:p>
    <w:p w:rsidRDefault="006115E6" w:rsidP="006115E6" w:rsidR="006115E6" w:rsidRPr="00CC4D61">
      <w:pPr>
        <w:pStyle w:val="Naslov2"/>
        <w:spacing w:after="200" w:before="200"/>
        <w:rPr>
          <w:bCs/>
          <w:szCs w:val="24"/>
        </w:rPr>
      </w:pPr>
      <w:r w:rsidRPr="00CC4D61">
        <w:rPr>
          <w:bCs/>
          <w:szCs w:val="24"/>
        </w:rPr>
        <w:t>R J E Š E NJ E</w:t>
      </w:r>
    </w:p>
    <w:p w:rsidRDefault="006115E6" w:rsidP="006115E6" w:rsidR="006115E6" w:rsidRPr="00CC4D61">
      <w:pPr>
        <w:pStyle w:val="Tijeloteksta"/>
        <w:rPr>
          <w:szCs w:val="24"/>
          <w:lang w:val="hr-HR"/>
        </w:rPr>
      </w:pPr>
      <w:r w:rsidRPr="00CC4D61">
        <w:rPr>
          <w:szCs w:val="24"/>
          <w:lang w:val="hr-HR"/>
        </w:rPr>
        <w:tab/>
        <w:t>Trgovački sud u Splitu, po sutkinji</w:t>
      </w:r>
      <w:r w:rsidR="00FB73E2" w:rsidRPr="00CC4D61">
        <w:rPr>
          <w:szCs w:val="24"/>
          <w:lang w:val="hr-HR"/>
        </w:rPr>
        <w:t xml:space="preserve"> </w:t>
      </w:r>
      <w:r w:rsidRPr="00CC4D61">
        <w:rPr>
          <w:szCs w:val="24"/>
          <w:lang w:val="hr-HR"/>
        </w:rPr>
        <w:t xml:space="preserve">Ani Golub Gruić, u stečajnom postupku nad dužnikom </w:t>
      </w:r>
      <w:r w:rsidR="00FB3B66" w:rsidRPr="00CC4D61">
        <w:rPr>
          <w:lang w:val="hr-HR"/>
        </w:rPr>
        <w:t>POLJUD VILE d.o.o. u stečaju, OIB: 88953373589, Split, Zrinjsko Frankopanska 64,</w:t>
      </w:r>
      <w:r w:rsidRPr="00CC4D61">
        <w:rPr>
          <w:szCs w:val="24"/>
          <w:lang w:val="hr-HR"/>
        </w:rPr>
        <w:t xml:space="preserve"> dana</w:t>
      </w:r>
      <w:r w:rsidR="00E632C9" w:rsidRPr="00CC4D61">
        <w:rPr>
          <w:szCs w:val="24"/>
          <w:lang w:val="hr-HR"/>
        </w:rPr>
        <w:t xml:space="preserve"> </w:t>
      </w:r>
      <w:r w:rsidR="00CC4D61" w:rsidRPr="00CC4D61">
        <w:rPr>
          <w:szCs w:val="24"/>
          <w:lang w:val="hr-HR"/>
        </w:rPr>
        <w:t>2. listopada</w:t>
      </w:r>
      <w:r w:rsidR="00FB3B66" w:rsidRPr="00CC4D61">
        <w:rPr>
          <w:szCs w:val="24"/>
          <w:lang w:val="hr-HR"/>
        </w:rPr>
        <w:t xml:space="preserve"> </w:t>
      </w:r>
      <w:r w:rsidRPr="00CC4D61">
        <w:rPr>
          <w:szCs w:val="24"/>
          <w:lang w:val="hr-HR"/>
        </w:rPr>
        <w:t>2017. godine</w:t>
      </w:r>
    </w:p>
    <w:p w:rsidRDefault="006115E6" w:rsidP="006115E6" w:rsidR="006115E6" w:rsidRPr="00CC4D61">
      <w:pPr>
        <w:spacing w:after="220" w:before="220"/>
        <w:jc w:val="center"/>
        <w:rPr>
          <w:rFonts w:hAnsi="Times New Roman" w:ascii="Times New Roman"/>
          <w:sz w:val="24"/>
          <w:szCs w:val="24"/>
        </w:rPr>
      </w:pPr>
      <w:r w:rsidRPr="00CC4D61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6115E6" w:rsidP="006115E6" w:rsidR="006115E6" w:rsidRPr="00CC4D6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C4D61">
        <w:rPr>
          <w:rFonts w:hAnsi="Times New Roman" w:ascii="Times New Roman"/>
          <w:sz w:val="24"/>
          <w:szCs w:val="24"/>
        </w:rPr>
        <w:t>I. Privremeno</w:t>
      </w:r>
      <w:r w:rsidR="00A46349" w:rsidRPr="00CC4D61">
        <w:rPr>
          <w:rFonts w:hAnsi="Times New Roman" w:ascii="Times New Roman"/>
          <w:sz w:val="24"/>
          <w:szCs w:val="24"/>
        </w:rPr>
        <w:t>j</w:t>
      </w:r>
      <w:r w:rsidRPr="00CC4D61">
        <w:rPr>
          <w:rFonts w:hAnsi="Times New Roman" w:ascii="Times New Roman"/>
          <w:sz w:val="24"/>
          <w:szCs w:val="24"/>
        </w:rPr>
        <w:t xml:space="preserve"> stečajno</w:t>
      </w:r>
      <w:r w:rsidR="00A46349" w:rsidRPr="00CC4D61">
        <w:rPr>
          <w:rFonts w:hAnsi="Times New Roman" w:ascii="Times New Roman"/>
          <w:sz w:val="24"/>
          <w:szCs w:val="24"/>
        </w:rPr>
        <w:t>j</w:t>
      </w:r>
      <w:r w:rsidRPr="00CC4D61">
        <w:rPr>
          <w:rFonts w:hAnsi="Times New Roman" w:ascii="Times New Roman"/>
          <w:sz w:val="24"/>
          <w:szCs w:val="24"/>
        </w:rPr>
        <w:t xml:space="preserve"> upravitelj</w:t>
      </w:r>
      <w:r w:rsidR="00A46349" w:rsidRPr="00CC4D61">
        <w:rPr>
          <w:rFonts w:hAnsi="Times New Roman" w:ascii="Times New Roman"/>
          <w:sz w:val="24"/>
          <w:szCs w:val="24"/>
        </w:rPr>
        <w:t>ici</w:t>
      </w:r>
      <w:r w:rsidR="00FB73E2" w:rsidRPr="00CC4D61">
        <w:rPr>
          <w:rFonts w:hAnsi="Times New Roman" w:ascii="Times New Roman"/>
          <w:sz w:val="24"/>
          <w:szCs w:val="24"/>
        </w:rPr>
        <w:t xml:space="preserve"> </w:t>
      </w:r>
      <w:r w:rsidR="00FB3B66" w:rsidRPr="00CC4D61">
        <w:rPr>
          <w:rFonts w:hAnsi="Times New Roman" w:ascii="Times New Roman"/>
          <w:sz w:val="24"/>
          <w:szCs w:val="24"/>
        </w:rPr>
        <w:t>Ankici</w:t>
      </w:r>
      <w:r w:rsidR="00FB73E2" w:rsidRPr="00CC4D61">
        <w:rPr>
          <w:rFonts w:hAnsi="Times New Roman" w:ascii="Times New Roman"/>
          <w:sz w:val="24"/>
          <w:szCs w:val="24"/>
        </w:rPr>
        <w:t xml:space="preserve"> </w:t>
      </w:r>
      <w:r w:rsidR="00FB3B66" w:rsidRPr="00CC4D61">
        <w:rPr>
          <w:rFonts w:hAnsi="Times New Roman" w:ascii="Times New Roman"/>
          <w:sz w:val="24"/>
          <w:szCs w:val="24"/>
        </w:rPr>
        <w:t>Čenić iz Splita, Pupačićeva 1, OIB: 67541309757</w:t>
      </w:r>
      <w:r w:rsidRPr="00CC4D61">
        <w:rPr>
          <w:rFonts w:hAnsi="Times New Roman" w:ascii="Times New Roman"/>
          <w:sz w:val="24"/>
          <w:szCs w:val="24"/>
        </w:rPr>
        <w:t>,</w:t>
      </w:r>
      <w:r w:rsidR="00BC4F93" w:rsidRPr="00CC4D61">
        <w:rPr>
          <w:rFonts w:hAnsi="Times New Roman" w:ascii="Times New Roman"/>
          <w:sz w:val="24"/>
          <w:szCs w:val="24"/>
        </w:rPr>
        <w:t xml:space="preserve"> </w:t>
      </w:r>
      <w:r w:rsidRPr="00CC4D61">
        <w:rPr>
          <w:rFonts w:hAnsi="Times New Roman" w:ascii="Times New Roman"/>
          <w:sz w:val="24"/>
          <w:szCs w:val="24"/>
        </w:rPr>
        <w:t xml:space="preserve">određuje se nagrada za obavljanje službe privremenog stečajnog upravitelja u iznosu od </w:t>
      </w:r>
      <w:r w:rsidR="00FB3B66" w:rsidRPr="00CC4D61">
        <w:rPr>
          <w:rFonts w:hAnsi="Times New Roman" w:ascii="Times New Roman"/>
          <w:sz w:val="24"/>
          <w:szCs w:val="24"/>
        </w:rPr>
        <w:t>17</w:t>
      </w:r>
      <w:r w:rsidRPr="00CC4D61">
        <w:rPr>
          <w:rFonts w:hAnsi="Times New Roman" w:ascii="Times New Roman"/>
          <w:sz w:val="24"/>
          <w:szCs w:val="24"/>
        </w:rPr>
        <w:t>.000,00 kn brutto.</w:t>
      </w:r>
    </w:p>
    <w:p w:rsidRDefault="006115E6" w:rsidP="00FB73E2" w:rsidR="00FB73E2" w:rsidRPr="00CC4D61">
      <w:pPr>
        <w:spacing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CC4D61">
        <w:rPr>
          <w:rFonts w:hAnsi="Times New Roman" w:ascii="Times New Roman"/>
          <w:sz w:val="24"/>
          <w:szCs w:val="24"/>
        </w:rPr>
        <w:t xml:space="preserve">II. </w:t>
      </w:r>
      <w:r w:rsidR="00A45011" w:rsidRPr="00CC4D61">
        <w:rPr>
          <w:rFonts w:hAnsi="Times New Roman" w:ascii="Times New Roman"/>
          <w:sz w:val="24"/>
          <w:szCs w:val="24"/>
        </w:rPr>
        <w:t>I</w:t>
      </w:r>
      <w:r w:rsidRPr="00CC4D61">
        <w:rPr>
          <w:rFonts w:hAnsi="Times New Roman" w:ascii="Times New Roman"/>
          <w:sz w:val="24"/>
          <w:szCs w:val="24"/>
        </w:rPr>
        <w:t xml:space="preserve">znosi neto nagrade, pripadajućih poreza, prireza i doprinosa iz </w:t>
      </w:r>
      <w:r w:rsidR="00CD5DDD" w:rsidRPr="00CC4D61">
        <w:rPr>
          <w:rFonts w:hAnsi="Times New Roman" w:ascii="Times New Roman"/>
          <w:sz w:val="24"/>
          <w:szCs w:val="24"/>
        </w:rPr>
        <w:t xml:space="preserve">točke </w:t>
      </w:r>
      <w:r w:rsidRPr="00CC4D61">
        <w:rPr>
          <w:rFonts w:hAnsi="Times New Roman" w:ascii="Times New Roman"/>
          <w:sz w:val="24"/>
          <w:szCs w:val="24"/>
        </w:rPr>
        <w:t xml:space="preserve">I. izreke ovoga rješenja </w:t>
      </w:r>
      <w:r w:rsidR="00A45011" w:rsidRPr="00CC4D61">
        <w:rPr>
          <w:rFonts w:hAnsi="Times New Roman" w:ascii="Times New Roman"/>
          <w:sz w:val="24"/>
          <w:szCs w:val="24"/>
        </w:rPr>
        <w:t xml:space="preserve">isplatit će se </w:t>
      </w:r>
      <w:r w:rsidRPr="00CC4D61">
        <w:rPr>
          <w:rFonts w:hAnsi="Times New Roman" w:ascii="Times New Roman"/>
          <w:sz w:val="24"/>
          <w:szCs w:val="24"/>
        </w:rPr>
        <w:t>iz sredstava Fonda za pokriće troškova stečajnog postupka, a nakon pravomoćnosti ovog rješenja.</w:t>
      </w:r>
    </w:p>
    <w:p w:rsidRDefault="006115E6" w:rsidP="006115E6" w:rsidR="006115E6" w:rsidRPr="00CC4D61">
      <w:pPr>
        <w:spacing w:after="120" w:before="240"/>
        <w:jc w:val="center"/>
        <w:rPr>
          <w:rFonts w:hAnsi="Times New Roman" w:ascii="Times New Roman"/>
          <w:sz w:val="24"/>
          <w:szCs w:val="24"/>
        </w:rPr>
      </w:pPr>
      <w:r w:rsidRPr="00CC4D61">
        <w:rPr>
          <w:rFonts w:hAnsi="Times New Roman" w:ascii="Times New Roman"/>
          <w:sz w:val="24"/>
          <w:szCs w:val="24"/>
        </w:rPr>
        <w:t xml:space="preserve">Obrazloženje </w:t>
      </w:r>
    </w:p>
    <w:p w:rsidRDefault="006115E6" w:rsidP="006115E6" w:rsidR="006115E6" w:rsidRPr="00CC4D61">
      <w:pPr>
        <w:ind w:firstLine="709"/>
        <w:jc w:val="both"/>
        <w:rPr>
          <w:rFonts w:hAnsi="Times New Roman" w:ascii="Times New Roman"/>
          <w:sz w:val="24"/>
          <w:szCs w:val="24"/>
        </w:rPr>
      </w:pPr>
      <w:r w:rsidRPr="00CC4D61">
        <w:rPr>
          <w:rFonts w:hAnsi="Times New Roman" w:ascii="Times New Roman"/>
          <w:sz w:val="24"/>
          <w:szCs w:val="24"/>
        </w:rPr>
        <w:t xml:space="preserve">Rješenjem ovog suda poslovni broj </w:t>
      </w:r>
      <w:r w:rsidR="00FB3B66" w:rsidRPr="00CC4D61">
        <w:rPr>
          <w:rFonts w:hAnsi="Times New Roman" w:ascii="Times New Roman"/>
          <w:sz w:val="24"/>
          <w:szCs w:val="24"/>
        </w:rPr>
        <w:t xml:space="preserve">11. St-1636/2016 od 1. ožujka 2017. godine </w:t>
      </w:r>
      <w:r w:rsidRPr="00CC4D61">
        <w:rPr>
          <w:rFonts w:hAnsi="Times New Roman" w:ascii="Times New Roman"/>
          <w:sz w:val="24"/>
          <w:szCs w:val="24"/>
        </w:rPr>
        <w:t xml:space="preserve">pokrenut je prethodni postupak nad dužnikom radi utvrđenja uvjeta za otvaranje stečajnog postupka. </w:t>
      </w:r>
    </w:p>
    <w:p w:rsidRDefault="006115E6" w:rsidP="006115E6" w:rsidR="006115E6" w:rsidRPr="00CC4D61">
      <w:pPr>
        <w:spacing w:before="140"/>
        <w:jc w:val="both"/>
        <w:rPr>
          <w:rFonts w:hAnsi="Times New Roman" w:ascii="Times New Roman"/>
          <w:sz w:val="24"/>
          <w:szCs w:val="24"/>
        </w:rPr>
      </w:pPr>
      <w:r w:rsidRPr="00CC4D61">
        <w:rPr>
          <w:rFonts w:hAnsi="Times New Roman" w:ascii="Times New Roman"/>
          <w:sz w:val="24"/>
          <w:szCs w:val="24"/>
        </w:rPr>
        <w:tab/>
        <w:t xml:space="preserve">Rješenjem </w:t>
      </w:r>
      <w:r w:rsidR="00FB3B66" w:rsidRPr="00CC4D61">
        <w:rPr>
          <w:rFonts w:hAnsi="Times New Roman" w:ascii="Times New Roman"/>
          <w:sz w:val="24"/>
          <w:szCs w:val="24"/>
        </w:rPr>
        <w:t>11. St-1636/2016 od 29. ožujka 2017.</w:t>
      </w:r>
      <w:r w:rsidRPr="00CC4D61">
        <w:rPr>
          <w:rFonts w:hAnsi="Times New Roman" w:ascii="Times New Roman"/>
          <w:sz w:val="24"/>
          <w:szCs w:val="24"/>
        </w:rPr>
        <w:t xml:space="preserve"> godine dužniku je određena mjera osiguranja postavljanjem pri</w:t>
      </w:r>
      <w:r w:rsidR="00FB3B66" w:rsidRPr="00CC4D61">
        <w:rPr>
          <w:rFonts w:hAnsi="Times New Roman" w:ascii="Times New Roman"/>
          <w:sz w:val="24"/>
          <w:szCs w:val="24"/>
        </w:rPr>
        <w:t>vremene stečajne upraviteljice</w:t>
      </w:r>
      <w:r w:rsidRPr="00CC4D61">
        <w:rPr>
          <w:rFonts w:hAnsi="Times New Roman" w:ascii="Times New Roman"/>
          <w:sz w:val="24"/>
          <w:szCs w:val="24"/>
        </w:rPr>
        <w:t xml:space="preserve"> u osobi </w:t>
      </w:r>
      <w:r w:rsidR="00377E15" w:rsidRPr="00CC4D61">
        <w:rPr>
          <w:rFonts w:hAnsi="Times New Roman" w:ascii="Times New Roman"/>
          <w:sz w:val="24"/>
          <w:szCs w:val="24"/>
        </w:rPr>
        <w:t>A</w:t>
      </w:r>
      <w:r w:rsidR="00FB3B66" w:rsidRPr="00CC4D61">
        <w:rPr>
          <w:rFonts w:hAnsi="Times New Roman" w:ascii="Times New Roman"/>
          <w:sz w:val="24"/>
          <w:szCs w:val="24"/>
        </w:rPr>
        <w:t>nkice</w:t>
      </w:r>
      <w:r w:rsidR="00BC4F93" w:rsidRPr="00CC4D61">
        <w:rPr>
          <w:rFonts w:hAnsi="Times New Roman" w:ascii="Times New Roman"/>
          <w:sz w:val="24"/>
          <w:szCs w:val="24"/>
        </w:rPr>
        <w:t xml:space="preserve"> </w:t>
      </w:r>
      <w:r w:rsidR="00FB3B66" w:rsidRPr="00CC4D61">
        <w:rPr>
          <w:rFonts w:hAnsi="Times New Roman" w:ascii="Times New Roman"/>
          <w:sz w:val="24"/>
          <w:szCs w:val="24"/>
        </w:rPr>
        <w:t>Čenić iz Splita, Pupačićeva 1, OIB: 67541309757</w:t>
      </w:r>
      <w:r w:rsidR="00377E15" w:rsidRPr="00CC4D61">
        <w:rPr>
          <w:rFonts w:hAnsi="Times New Roman" w:ascii="Times New Roman"/>
          <w:sz w:val="24"/>
          <w:szCs w:val="24"/>
        </w:rPr>
        <w:t>27195964864</w:t>
      </w:r>
      <w:r w:rsidR="00FB3B66" w:rsidRPr="00CC4D61">
        <w:rPr>
          <w:rFonts w:hAnsi="Times New Roman" w:ascii="Times New Roman"/>
          <w:sz w:val="24"/>
          <w:szCs w:val="24"/>
        </w:rPr>
        <w:t xml:space="preserve"> (točka I. izreke rješenja) kojoj</w:t>
      </w:r>
      <w:r w:rsidRPr="00CC4D61">
        <w:rPr>
          <w:rFonts w:hAnsi="Times New Roman" w:ascii="Times New Roman"/>
          <w:sz w:val="24"/>
          <w:szCs w:val="24"/>
        </w:rPr>
        <w:t xml:space="preserve"> je naloženo utvrditi:</w:t>
      </w:r>
    </w:p>
    <w:p w:rsidRDefault="006115E6" w:rsidP="006115E6" w:rsidR="006115E6" w:rsidRPr="00CC4D61">
      <w:pPr>
        <w:spacing w:before="40"/>
        <w:ind w:firstLine="708"/>
        <w:jc w:val="both"/>
        <w:rPr>
          <w:rFonts w:hAnsi="Times New Roman" w:ascii="Times New Roman"/>
          <w:sz w:val="24"/>
          <w:szCs w:val="24"/>
        </w:rPr>
      </w:pPr>
      <w:r w:rsidRPr="00CC4D61">
        <w:rPr>
          <w:rFonts w:hAnsi="Times New Roman" w:ascii="Times New Roman"/>
          <w:sz w:val="24"/>
          <w:szCs w:val="24"/>
        </w:rPr>
        <w:t>-  imovinu stečajnog dužnika i njezinu vrijednost</w:t>
      </w:r>
    </w:p>
    <w:p w:rsidRDefault="006115E6" w:rsidP="006115E6" w:rsidR="006115E6" w:rsidRPr="00CC4D61">
      <w:pPr>
        <w:spacing w:before="40"/>
        <w:jc w:val="both"/>
        <w:rPr>
          <w:rFonts w:hAnsi="Times New Roman" w:ascii="Times New Roman"/>
          <w:sz w:val="24"/>
          <w:szCs w:val="24"/>
        </w:rPr>
      </w:pPr>
      <w:r w:rsidRPr="00CC4D61">
        <w:rPr>
          <w:rFonts w:hAnsi="Times New Roman" w:ascii="Times New Roman"/>
          <w:sz w:val="24"/>
          <w:szCs w:val="24"/>
        </w:rPr>
        <w:tab/>
        <w:t>-  stanje obveza stečajnog dužnika</w:t>
      </w:r>
    </w:p>
    <w:p w:rsidRDefault="006115E6" w:rsidP="006115E6" w:rsidR="006115E6" w:rsidRPr="00CC4D61">
      <w:pPr>
        <w:spacing w:before="40"/>
        <w:jc w:val="both"/>
        <w:rPr>
          <w:rFonts w:hAnsi="Times New Roman" w:ascii="Times New Roman"/>
          <w:sz w:val="24"/>
          <w:szCs w:val="24"/>
        </w:rPr>
      </w:pPr>
      <w:r w:rsidRPr="00CC4D61">
        <w:rPr>
          <w:rFonts w:hAnsi="Times New Roman" w:ascii="Times New Roman"/>
          <w:sz w:val="24"/>
          <w:szCs w:val="24"/>
        </w:rPr>
        <w:tab/>
        <w:t>- da li je imovina stečajnog dužnika dovoljna za namirenje troškova stečajnog postupka</w:t>
      </w:r>
    </w:p>
    <w:p w:rsidRDefault="006115E6" w:rsidP="006115E6" w:rsidR="006115E6" w:rsidRPr="00CC4D61">
      <w:pPr>
        <w:spacing w:before="40"/>
        <w:jc w:val="both"/>
        <w:rPr>
          <w:rFonts w:hAnsi="Times New Roman" w:ascii="Times New Roman"/>
          <w:sz w:val="24"/>
          <w:szCs w:val="24"/>
        </w:rPr>
      </w:pPr>
      <w:r w:rsidRPr="00CC4D61">
        <w:rPr>
          <w:rFonts w:hAnsi="Times New Roman" w:ascii="Times New Roman"/>
          <w:sz w:val="24"/>
          <w:szCs w:val="24"/>
        </w:rPr>
        <w:tab/>
        <w:t xml:space="preserve"> - koliki je iznos predvidljivih troškova </w:t>
      </w:r>
      <w:r w:rsidR="00FB3B66" w:rsidRPr="00CC4D61">
        <w:rPr>
          <w:rFonts w:hAnsi="Times New Roman" w:ascii="Times New Roman"/>
          <w:sz w:val="24"/>
          <w:szCs w:val="24"/>
        </w:rPr>
        <w:t>prethodnog i stečajnog postupka</w:t>
      </w:r>
      <w:r w:rsidRPr="00CC4D61">
        <w:rPr>
          <w:rFonts w:hAnsi="Times New Roman" w:ascii="Times New Roman"/>
          <w:sz w:val="24"/>
          <w:szCs w:val="24"/>
        </w:rPr>
        <w:t>i o utvrđenim činjenicama podnijeti sudu pismeno izvješće.</w:t>
      </w:r>
    </w:p>
    <w:p w:rsidRDefault="006115E6" w:rsidP="006115E6" w:rsidR="006115E6" w:rsidRPr="00CC4D61">
      <w:pPr>
        <w:spacing w:before="140"/>
        <w:ind w:firstLine="709"/>
        <w:jc w:val="both"/>
        <w:rPr>
          <w:rFonts w:hAnsi="Times New Roman" w:ascii="Times New Roman"/>
          <w:sz w:val="24"/>
          <w:szCs w:val="24"/>
        </w:rPr>
      </w:pPr>
      <w:r w:rsidRPr="00CC4D61">
        <w:rPr>
          <w:rFonts w:hAnsi="Times New Roman" w:ascii="Times New Roman"/>
          <w:sz w:val="24"/>
          <w:szCs w:val="24"/>
        </w:rPr>
        <w:t>Privremen</w:t>
      </w:r>
      <w:r w:rsidR="00370EEF" w:rsidRPr="00CC4D61">
        <w:rPr>
          <w:rFonts w:hAnsi="Times New Roman" w:ascii="Times New Roman"/>
          <w:sz w:val="24"/>
          <w:szCs w:val="24"/>
        </w:rPr>
        <w:t>a</w:t>
      </w:r>
      <w:r w:rsidRPr="00CC4D61">
        <w:rPr>
          <w:rFonts w:hAnsi="Times New Roman" w:ascii="Times New Roman"/>
          <w:sz w:val="24"/>
          <w:szCs w:val="24"/>
        </w:rPr>
        <w:t xml:space="preserve"> stečajn</w:t>
      </w:r>
      <w:r w:rsidR="00370EEF" w:rsidRPr="00CC4D61">
        <w:rPr>
          <w:rFonts w:hAnsi="Times New Roman" w:ascii="Times New Roman"/>
          <w:sz w:val="24"/>
          <w:szCs w:val="24"/>
        </w:rPr>
        <w:t>a</w:t>
      </w:r>
      <w:r w:rsidRPr="00CC4D61">
        <w:rPr>
          <w:rFonts w:hAnsi="Times New Roman" w:ascii="Times New Roman"/>
          <w:sz w:val="24"/>
          <w:szCs w:val="24"/>
        </w:rPr>
        <w:t xml:space="preserve"> upravitelj</w:t>
      </w:r>
      <w:r w:rsidR="00370EEF" w:rsidRPr="00CC4D61">
        <w:rPr>
          <w:rFonts w:hAnsi="Times New Roman" w:ascii="Times New Roman"/>
          <w:sz w:val="24"/>
          <w:szCs w:val="24"/>
        </w:rPr>
        <w:t xml:space="preserve">ica </w:t>
      </w:r>
      <w:r w:rsidR="00FB3B66" w:rsidRPr="00CC4D61">
        <w:rPr>
          <w:rFonts w:hAnsi="Times New Roman" w:ascii="Times New Roman"/>
          <w:sz w:val="24"/>
          <w:szCs w:val="24"/>
        </w:rPr>
        <w:t>Ankica Čenić</w:t>
      </w:r>
      <w:r w:rsidR="00FB73E2" w:rsidRPr="00CC4D61">
        <w:rPr>
          <w:rFonts w:hAnsi="Times New Roman" w:ascii="Times New Roman"/>
          <w:sz w:val="24"/>
          <w:szCs w:val="24"/>
        </w:rPr>
        <w:t xml:space="preserve"> </w:t>
      </w:r>
      <w:r w:rsidRPr="00CC4D61">
        <w:rPr>
          <w:rFonts w:hAnsi="Times New Roman" w:ascii="Times New Roman"/>
          <w:sz w:val="24"/>
          <w:szCs w:val="24"/>
        </w:rPr>
        <w:t>dostavi</w:t>
      </w:r>
      <w:r w:rsidR="00370EEF" w:rsidRPr="00CC4D61">
        <w:rPr>
          <w:rFonts w:hAnsi="Times New Roman" w:ascii="Times New Roman"/>
          <w:sz w:val="24"/>
          <w:szCs w:val="24"/>
        </w:rPr>
        <w:t>la</w:t>
      </w:r>
      <w:r w:rsidRPr="00CC4D61">
        <w:rPr>
          <w:rFonts w:hAnsi="Times New Roman" w:ascii="Times New Roman"/>
          <w:sz w:val="24"/>
          <w:szCs w:val="24"/>
        </w:rPr>
        <w:t xml:space="preserve"> je </w:t>
      </w:r>
      <w:r w:rsidR="00FB3B66" w:rsidRPr="00CC4D61">
        <w:rPr>
          <w:rFonts w:hAnsi="Times New Roman" w:ascii="Times New Roman"/>
          <w:sz w:val="24"/>
          <w:szCs w:val="24"/>
        </w:rPr>
        <w:t>18. kolovoza</w:t>
      </w:r>
      <w:r w:rsidRPr="00CC4D61">
        <w:rPr>
          <w:rFonts w:hAnsi="Times New Roman" w:ascii="Times New Roman"/>
          <w:sz w:val="24"/>
          <w:szCs w:val="24"/>
        </w:rPr>
        <w:t xml:space="preserve"> 2017. godine izvješće sukladno naprijed navedenom rješenju (list </w:t>
      </w:r>
      <w:r w:rsidR="00FB3B66" w:rsidRPr="00CC4D61">
        <w:rPr>
          <w:rFonts w:hAnsi="Times New Roman" w:ascii="Times New Roman"/>
          <w:sz w:val="24"/>
          <w:szCs w:val="24"/>
        </w:rPr>
        <w:t>143-163</w:t>
      </w:r>
      <w:r w:rsidRPr="00CC4D61">
        <w:rPr>
          <w:rFonts w:hAnsi="Times New Roman" w:ascii="Times New Roman"/>
          <w:sz w:val="24"/>
          <w:szCs w:val="24"/>
        </w:rPr>
        <w:t xml:space="preserve"> spisa), a dana </w:t>
      </w:r>
      <w:r w:rsidR="00FB3B66" w:rsidRPr="00CC4D61">
        <w:rPr>
          <w:rFonts w:hAnsi="Times New Roman" w:ascii="Times New Roman"/>
          <w:sz w:val="24"/>
          <w:szCs w:val="24"/>
        </w:rPr>
        <w:t>4. rujna</w:t>
      </w:r>
      <w:r w:rsidRPr="00CC4D61">
        <w:rPr>
          <w:rFonts w:hAnsi="Times New Roman" w:ascii="Times New Roman"/>
          <w:sz w:val="24"/>
          <w:szCs w:val="24"/>
        </w:rPr>
        <w:t xml:space="preserve"> 2017. godine dostavi</w:t>
      </w:r>
      <w:r w:rsidR="005515CE" w:rsidRPr="00CC4D61">
        <w:rPr>
          <w:rFonts w:hAnsi="Times New Roman" w:ascii="Times New Roman"/>
          <w:sz w:val="24"/>
          <w:szCs w:val="24"/>
        </w:rPr>
        <w:t xml:space="preserve">la </w:t>
      </w:r>
      <w:r w:rsidRPr="00CC4D61">
        <w:rPr>
          <w:rFonts w:hAnsi="Times New Roman" w:ascii="Times New Roman"/>
          <w:sz w:val="24"/>
          <w:szCs w:val="24"/>
        </w:rPr>
        <w:t xml:space="preserve">je sudu zahtjev za donošenje rješenja o određivanju nagrade za poslove obavljene u prethodnom postupku (list </w:t>
      </w:r>
      <w:r w:rsidR="00FB3B66" w:rsidRPr="00CC4D61">
        <w:rPr>
          <w:rFonts w:hAnsi="Times New Roman" w:ascii="Times New Roman"/>
          <w:sz w:val="24"/>
          <w:szCs w:val="24"/>
        </w:rPr>
        <w:t>170</w:t>
      </w:r>
      <w:r w:rsidRPr="00CC4D61">
        <w:rPr>
          <w:rFonts w:hAnsi="Times New Roman" w:ascii="Times New Roman"/>
          <w:sz w:val="24"/>
          <w:szCs w:val="24"/>
        </w:rPr>
        <w:t xml:space="preserve"> spisa).</w:t>
      </w:r>
    </w:p>
    <w:p w:rsidRDefault="006115E6" w:rsidP="006115E6" w:rsidR="006115E6" w:rsidRPr="00CC4D61">
      <w:pPr>
        <w:spacing w:before="140"/>
        <w:ind w:firstLine="709"/>
        <w:jc w:val="both"/>
        <w:rPr>
          <w:rFonts w:hAnsi="Times New Roman" w:ascii="Times New Roman"/>
          <w:sz w:val="24"/>
          <w:szCs w:val="24"/>
        </w:rPr>
      </w:pPr>
      <w:r w:rsidRPr="00CC4D61">
        <w:rPr>
          <w:rFonts w:hAnsi="Times New Roman" w:ascii="Times New Roman"/>
          <w:sz w:val="24"/>
          <w:szCs w:val="24"/>
        </w:rPr>
        <w:t>Prijedlog privremen</w:t>
      </w:r>
      <w:r w:rsidR="005515CE" w:rsidRPr="00CC4D61">
        <w:rPr>
          <w:rFonts w:hAnsi="Times New Roman" w:ascii="Times New Roman"/>
          <w:sz w:val="24"/>
          <w:szCs w:val="24"/>
        </w:rPr>
        <w:t>e</w:t>
      </w:r>
      <w:r w:rsidRPr="00CC4D61">
        <w:rPr>
          <w:rFonts w:hAnsi="Times New Roman" w:ascii="Times New Roman"/>
          <w:sz w:val="24"/>
          <w:szCs w:val="24"/>
        </w:rPr>
        <w:t xml:space="preserve"> stečajn</w:t>
      </w:r>
      <w:r w:rsidR="005515CE" w:rsidRPr="00CC4D61">
        <w:rPr>
          <w:rFonts w:hAnsi="Times New Roman" w:ascii="Times New Roman"/>
          <w:sz w:val="24"/>
          <w:szCs w:val="24"/>
        </w:rPr>
        <w:t>e</w:t>
      </w:r>
      <w:r w:rsidRPr="00CC4D61">
        <w:rPr>
          <w:rFonts w:hAnsi="Times New Roman" w:ascii="Times New Roman"/>
          <w:sz w:val="24"/>
          <w:szCs w:val="24"/>
        </w:rPr>
        <w:t xml:space="preserve"> upravitelj</w:t>
      </w:r>
      <w:r w:rsidR="005515CE" w:rsidRPr="00CC4D61">
        <w:rPr>
          <w:rFonts w:hAnsi="Times New Roman" w:ascii="Times New Roman"/>
          <w:sz w:val="24"/>
          <w:szCs w:val="24"/>
        </w:rPr>
        <w:t>ice</w:t>
      </w:r>
      <w:r w:rsidRPr="00CC4D61">
        <w:rPr>
          <w:rFonts w:hAnsi="Times New Roman" w:ascii="Times New Roman"/>
          <w:sz w:val="24"/>
          <w:szCs w:val="24"/>
        </w:rPr>
        <w:t xml:space="preserve"> određivanjem nagrade ovaj sud smatra osnovanim.</w:t>
      </w:r>
    </w:p>
    <w:p w:rsidRDefault="006115E6" w:rsidP="006115E6" w:rsidR="006115E6" w:rsidRPr="00CC4D61">
      <w:pPr>
        <w:spacing w:before="140"/>
        <w:ind w:firstLine="709"/>
        <w:jc w:val="both"/>
        <w:rPr>
          <w:rFonts w:hAnsi="Times New Roman" w:ascii="Times New Roman"/>
          <w:sz w:val="24"/>
          <w:szCs w:val="24"/>
        </w:rPr>
      </w:pPr>
      <w:r w:rsidRPr="00CC4D61">
        <w:rPr>
          <w:rFonts w:hAnsi="Times New Roman" w:ascii="Times New Roman"/>
          <w:sz w:val="24"/>
          <w:szCs w:val="24"/>
        </w:rPr>
        <w:lastRenderedPageBreak/>
        <w:t>Odredbom</w:t>
      </w:r>
      <w:r w:rsidR="00FB73E2" w:rsidRPr="00CC4D61">
        <w:rPr>
          <w:rFonts w:hAnsi="Times New Roman" w:ascii="Times New Roman"/>
          <w:sz w:val="24"/>
          <w:szCs w:val="24"/>
        </w:rPr>
        <w:t xml:space="preserve"> </w:t>
      </w:r>
      <w:r w:rsidRPr="00CC4D61">
        <w:rPr>
          <w:rFonts w:hAnsi="Times New Roman" w:ascii="Times New Roman"/>
          <w:sz w:val="24"/>
          <w:szCs w:val="24"/>
        </w:rPr>
        <w:t>čl. 119. st. 6. Stečajnog zakona (˝Narodne novine˝ broj 71/15; dalje: SZ)</w:t>
      </w:r>
      <w:r w:rsidR="00FB73E2" w:rsidRPr="00CC4D61">
        <w:rPr>
          <w:rFonts w:hAnsi="Times New Roman" w:ascii="Times New Roman"/>
          <w:sz w:val="24"/>
          <w:szCs w:val="24"/>
        </w:rPr>
        <w:t xml:space="preserve"> </w:t>
      </w:r>
      <w:r w:rsidRPr="00CC4D61">
        <w:rPr>
          <w:rFonts w:hAnsi="Times New Roman" w:ascii="Times New Roman"/>
          <w:sz w:val="24"/>
          <w:szCs w:val="24"/>
        </w:rPr>
        <w:t xml:space="preserve">propisano je da se na privremenog stečajnog upravitelja na odgovarajući način primjenjuju odredbe Stečajnog zakona o stečajnom upravitelju. </w:t>
      </w:r>
    </w:p>
    <w:p w:rsidRDefault="006115E6" w:rsidP="006115E6" w:rsidR="006115E6" w:rsidRPr="00CC4D61">
      <w:pPr>
        <w:spacing w:before="140"/>
        <w:ind w:firstLine="709"/>
        <w:jc w:val="both"/>
        <w:rPr>
          <w:rFonts w:hAnsi="Times New Roman" w:ascii="Times New Roman"/>
          <w:sz w:val="24"/>
          <w:szCs w:val="24"/>
        </w:rPr>
      </w:pPr>
      <w:r w:rsidRPr="00CC4D61">
        <w:rPr>
          <w:rFonts w:hAnsi="Times New Roman" w:ascii="Times New Roman"/>
          <w:sz w:val="24"/>
          <w:szCs w:val="24"/>
        </w:rPr>
        <w:t>Odredbom čl. 94. SZ-a propisano je da stečajni upravitelj ima pravo na nagradu za svoj rad te na naknadu stvarnih troškova (st. 1.). Nagradu stečajnom upravitelju rješenjem određuje sud prema</w:t>
      </w:r>
      <w:r w:rsidR="00FB73E2" w:rsidRPr="00CC4D61">
        <w:rPr>
          <w:rFonts w:hAnsi="Times New Roman" w:ascii="Times New Roman"/>
          <w:sz w:val="24"/>
          <w:szCs w:val="24"/>
        </w:rPr>
        <w:t xml:space="preserve"> </w:t>
      </w:r>
      <w:r w:rsidRPr="00CC4D61">
        <w:rPr>
          <w:rFonts w:hAnsi="Times New Roman" w:ascii="Times New Roman"/>
          <w:sz w:val="24"/>
          <w:szCs w:val="24"/>
        </w:rPr>
        <w:t>uredbi kojom Vlada Republike Hrvatske utvrđuje kriterije i način obračuna i plaćanja nagrade stečajnim upraviteljima (st. 2.), a naknadu troškova rješenjem određuje sud na temelju pisanoga, obrazloženoga i dokumentiranoga izvješća stečajnoga upravitelja (st. 3.).</w:t>
      </w:r>
    </w:p>
    <w:p w:rsidRDefault="006115E6" w:rsidP="006115E6" w:rsidR="006115E6" w:rsidRPr="00CC4D61">
      <w:pPr>
        <w:spacing w:before="140"/>
        <w:ind w:firstLine="709"/>
        <w:jc w:val="both"/>
        <w:rPr>
          <w:rFonts w:hAnsi="Times New Roman" w:ascii="Times New Roman"/>
          <w:sz w:val="24"/>
          <w:szCs w:val="24"/>
        </w:rPr>
      </w:pPr>
      <w:r w:rsidRPr="00CC4D61">
        <w:rPr>
          <w:rFonts w:hAnsi="Times New Roman" w:ascii="Times New Roman"/>
          <w:sz w:val="24"/>
          <w:szCs w:val="24"/>
        </w:rPr>
        <w:t>Odredbom čl. 2. Uredbe o kriterijima i načinu obračuna i plaćanja nagrade stečajnim upraviteljima (Narodne novine broj 105/15; dalje: Uredba) propisano je da stečajni upravitelj ima pravo na nagradu za izvršene poslove stečajno upraviteljske službe, a čl. 4. st. 1. propisano je kako privremenom stečajnom upravitelju pripada pravo na jednokratnu nagradu za poslove obavljene u prethodnom postupku u iznosu od 3.000,00 kn do 20.000,00 kn, koju će sud odrediti vodeći računa o složenosti poslova koje je obavio (čl. 4. st. 2.).</w:t>
      </w:r>
    </w:p>
    <w:p w:rsidRDefault="006115E6" w:rsidP="006115E6" w:rsidR="00FB73E2" w:rsidRPr="00CC4D61">
      <w:pPr>
        <w:spacing w:before="140"/>
        <w:ind w:firstLine="709"/>
        <w:jc w:val="both"/>
        <w:rPr>
          <w:rFonts w:hAnsi="Times New Roman" w:ascii="Times New Roman"/>
          <w:sz w:val="24"/>
          <w:szCs w:val="24"/>
        </w:rPr>
      </w:pPr>
      <w:r w:rsidRPr="00CC4D61">
        <w:rPr>
          <w:rFonts w:hAnsi="Times New Roman" w:ascii="Times New Roman"/>
          <w:sz w:val="24"/>
          <w:szCs w:val="24"/>
        </w:rPr>
        <w:t xml:space="preserve">Prema ocjeni ovog suda, </w:t>
      </w:r>
      <w:r w:rsidR="00FB3B66" w:rsidRPr="00CC4D61">
        <w:rPr>
          <w:rFonts w:hAnsi="Times New Roman" w:ascii="Times New Roman"/>
          <w:sz w:val="24"/>
          <w:szCs w:val="24"/>
        </w:rPr>
        <w:t>Ankica Čenić</w:t>
      </w:r>
      <w:r w:rsidRPr="00CC4D61">
        <w:rPr>
          <w:rFonts w:hAnsi="Times New Roman" w:ascii="Times New Roman"/>
          <w:sz w:val="24"/>
          <w:szCs w:val="24"/>
        </w:rPr>
        <w:t xml:space="preserve"> je poslove stečajno</w:t>
      </w:r>
      <w:r w:rsidR="00FB73E2" w:rsidRPr="00CC4D61">
        <w:rPr>
          <w:rFonts w:hAnsi="Times New Roman" w:ascii="Times New Roman"/>
          <w:sz w:val="24"/>
          <w:szCs w:val="24"/>
        </w:rPr>
        <w:t>-</w:t>
      </w:r>
      <w:r w:rsidRPr="00CC4D61">
        <w:rPr>
          <w:rFonts w:hAnsi="Times New Roman" w:ascii="Times New Roman"/>
          <w:sz w:val="24"/>
          <w:szCs w:val="24"/>
        </w:rPr>
        <w:t xml:space="preserve">upraviteljske službe u ovom postupku </w:t>
      </w:r>
      <w:r w:rsidR="005515CE" w:rsidRPr="00CC4D61">
        <w:rPr>
          <w:rFonts w:hAnsi="Times New Roman" w:ascii="Times New Roman"/>
          <w:sz w:val="24"/>
          <w:szCs w:val="24"/>
        </w:rPr>
        <w:t>obavljala</w:t>
      </w:r>
      <w:r w:rsidRPr="00CC4D61">
        <w:rPr>
          <w:rFonts w:hAnsi="Times New Roman" w:ascii="Times New Roman"/>
          <w:sz w:val="24"/>
          <w:szCs w:val="24"/>
        </w:rPr>
        <w:t xml:space="preserve"> ažurno, stručno i savjesno </w:t>
      </w:r>
      <w:r w:rsidR="00FB73E2" w:rsidRPr="00CC4D61">
        <w:rPr>
          <w:rFonts w:hAnsi="Times New Roman" w:ascii="Times New Roman"/>
          <w:sz w:val="24"/>
          <w:szCs w:val="24"/>
        </w:rPr>
        <w:t xml:space="preserve">i u iscrpnom pisanom izviješću od 18. kolovoza 2017. godine </w:t>
      </w:r>
      <w:r w:rsidR="00FF352F" w:rsidRPr="00CC4D61">
        <w:rPr>
          <w:rFonts w:hAnsi="Times New Roman" w:ascii="Times New Roman"/>
          <w:sz w:val="24"/>
          <w:szCs w:val="24"/>
        </w:rPr>
        <w:t>dostavila</w:t>
      </w:r>
      <w:r w:rsidR="00FB73E2" w:rsidRPr="00CC4D61">
        <w:rPr>
          <w:rFonts w:hAnsi="Times New Roman" w:ascii="Times New Roman"/>
          <w:sz w:val="24"/>
          <w:szCs w:val="24"/>
        </w:rPr>
        <w:t xml:space="preserve"> je:</w:t>
      </w:r>
    </w:p>
    <w:p w:rsidRDefault="00FB73E2" w:rsidP="00FB73E2" w:rsidR="00FB73E2" w:rsidRPr="00CC4D61">
      <w:pPr>
        <w:pStyle w:val="Odlomakpopisa"/>
        <w:numPr>
          <w:ilvl w:val="0"/>
          <w:numId w:val="3"/>
        </w:numPr>
        <w:spacing w:before="140"/>
        <w:jc w:val="both"/>
        <w:rPr>
          <w:rFonts w:hAnsi="Times New Roman" w:ascii="Times New Roman"/>
          <w:sz w:val="24"/>
          <w:szCs w:val="24"/>
        </w:rPr>
      </w:pPr>
      <w:r w:rsidRPr="00CC4D61">
        <w:rPr>
          <w:rFonts w:hAnsi="Times New Roman" w:ascii="Times New Roman"/>
          <w:sz w:val="24"/>
          <w:szCs w:val="24"/>
        </w:rPr>
        <w:t>pregled općih podataka o dužniku iz javnih upisnika</w:t>
      </w:r>
    </w:p>
    <w:p w:rsidRDefault="00FB73E2" w:rsidP="00FB73E2" w:rsidR="00FB73E2" w:rsidRPr="00CC4D61">
      <w:pPr>
        <w:pStyle w:val="Odlomakpopisa"/>
        <w:numPr>
          <w:ilvl w:val="0"/>
          <w:numId w:val="3"/>
        </w:numPr>
        <w:spacing w:before="140"/>
        <w:jc w:val="both"/>
        <w:rPr>
          <w:rFonts w:hAnsi="Times New Roman" w:ascii="Times New Roman"/>
          <w:sz w:val="24"/>
          <w:szCs w:val="24"/>
        </w:rPr>
      </w:pPr>
      <w:r w:rsidRPr="00CC4D61">
        <w:rPr>
          <w:rFonts w:hAnsi="Times New Roman" w:ascii="Times New Roman"/>
          <w:sz w:val="24"/>
          <w:szCs w:val="24"/>
        </w:rPr>
        <w:t>detaljnu analizu imovine i obveza stečajnog dužnika pri čemu je posebno navela i obrazložila ograničavajuće i otežavajuće činjenice u postupku utvrđivanja vrijednosti imovine i obveza</w:t>
      </w:r>
    </w:p>
    <w:p w:rsidRDefault="00FB73E2" w:rsidP="00FB73E2" w:rsidR="00FB73E2" w:rsidRPr="00CC4D61">
      <w:pPr>
        <w:pStyle w:val="Odlomakpopisa"/>
        <w:numPr>
          <w:ilvl w:val="0"/>
          <w:numId w:val="3"/>
        </w:numPr>
        <w:spacing w:before="140"/>
        <w:jc w:val="both"/>
        <w:rPr>
          <w:rFonts w:hAnsi="Times New Roman" w:ascii="Times New Roman"/>
          <w:sz w:val="24"/>
          <w:szCs w:val="24"/>
        </w:rPr>
      </w:pPr>
      <w:r w:rsidRPr="00CC4D61">
        <w:rPr>
          <w:rFonts w:hAnsi="Times New Roman" w:ascii="Times New Roman"/>
          <w:sz w:val="24"/>
          <w:szCs w:val="24"/>
        </w:rPr>
        <w:t>detaljnu analizu dugotrajne i kratkotrajne imovine dužnika</w:t>
      </w:r>
    </w:p>
    <w:p w:rsidRDefault="00FB73E2" w:rsidP="00FB73E2" w:rsidR="00FB73E2" w:rsidRPr="00CC4D61">
      <w:pPr>
        <w:pStyle w:val="Odlomakpopisa"/>
        <w:numPr>
          <w:ilvl w:val="0"/>
          <w:numId w:val="3"/>
        </w:numPr>
        <w:spacing w:before="140"/>
        <w:jc w:val="both"/>
        <w:rPr>
          <w:rFonts w:hAnsi="Times New Roman" w:ascii="Times New Roman"/>
          <w:sz w:val="24"/>
          <w:szCs w:val="24"/>
        </w:rPr>
      </w:pPr>
      <w:r w:rsidRPr="00CC4D61">
        <w:rPr>
          <w:rFonts w:hAnsi="Times New Roman" w:ascii="Times New Roman"/>
          <w:sz w:val="24"/>
          <w:szCs w:val="24"/>
        </w:rPr>
        <w:t>detaljnu analizu dužnikovih obveza, s posebnim osvrtom na postupke u tijeku u kojima sudjeluje dužnik</w:t>
      </w:r>
    </w:p>
    <w:p w:rsidRDefault="00FB73E2" w:rsidP="00FB73E2" w:rsidR="00FB73E2" w:rsidRPr="00CC4D61">
      <w:pPr>
        <w:pStyle w:val="Odlomakpopisa"/>
        <w:numPr>
          <w:ilvl w:val="0"/>
          <w:numId w:val="3"/>
        </w:numPr>
        <w:spacing w:before="140"/>
        <w:jc w:val="both"/>
        <w:rPr>
          <w:rFonts w:hAnsi="Times New Roman" w:ascii="Times New Roman"/>
          <w:sz w:val="24"/>
          <w:szCs w:val="24"/>
        </w:rPr>
      </w:pPr>
      <w:r w:rsidRPr="00CC4D61">
        <w:rPr>
          <w:rFonts w:hAnsi="Times New Roman" w:ascii="Times New Roman"/>
          <w:sz w:val="24"/>
          <w:szCs w:val="24"/>
        </w:rPr>
        <w:t>ocjenu je li imovina dužnika dovoljna za namirenje troškova stečajnog postupka</w:t>
      </w:r>
    </w:p>
    <w:p w:rsidRDefault="00FB73E2" w:rsidP="00FB73E2" w:rsidR="00FB73E2" w:rsidRPr="00CC4D61">
      <w:pPr>
        <w:pStyle w:val="Odlomakpopisa"/>
        <w:numPr>
          <w:ilvl w:val="0"/>
          <w:numId w:val="3"/>
        </w:numPr>
        <w:spacing w:before="140"/>
        <w:jc w:val="both"/>
        <w:rPr>
          <w:rFonts w:hAnsi="Times New Roman" w:ascii="Times New Roman"/>
          <w:sz w:val="24"/>
          <w:szCs w:val="24"/>
        </w:rPr>
      </w:pPr>
      <w:r w:rsidRPr="00CC4D61">
        <w:rPr>
          <w:rFonts w:hAnsi="Times New Roman" w:ascii="Times New Roman"/>
          <w:sz w:val="24"/>
          <w:szCs w:val="24"/>
        </w:rPr>
        <w:t>iznos predvidljivih troškova prethodnog i otvorenog stečajnog postupka na bazi trajanja od jedne godine.</w:t>
      </w:r>
    </w:p>
    <w:p w:rsidRDefault="00FF352F" w:rsidP="0070010C" w:rsidR="0070010C" w:rsidRPr="00CC4D61">
      <w:pPr>
        <w:spacing w:before="140"/>
        <w:ind w:firstLine="709"/>
        <w:jc w:val="both"/>
        <w:rPr>
          <w:rFonts w:hAnsi="Times New Roman" w:ascii="Times New Roman"/>
          <w:sz w:val="24"/>
          <w:szCs w:val="24"/>
        </w:rPr>
      </w:pPr>
      <w:r w:rsidRPr="00CC4D61">
        <w:rPr>
          <w:rFonts w:hAnsi="Times New Roman" w:ascii="Times New Roman"/>
          <w:sz w:val="24"/>
          <w:szCs w:val="24"/>
        </w:rPr>
        <w:t xml:space="preserve">Sukladno citiranim odredbama Uredbe, ovaj sud nalazi da je </w:t>
      </w:r>
      <w:r w:rsidR="0070010C" w:rsidRPr="00CC4D61">
        <w:rPr>
          <w:rFonts w:hAnsi="Times New Roman" w:ascii="Times New Roman"/>
          <w:sz w:val="24"/>
          <w:szCs w:val="24"/>
        </w:rPr>
        <w:t>jednokratna nagrada u iznosu od 17.000,00 kn bruto primjerena izvršenim poslovima privremene stečajne upraviteljice, u ovom postupku višeg stupnja složenosti.</w:t>
      </w:r>
    </w:p>
    <w:p w:rsidRDefault="006115E6" w:rsidP="00BC4F93" w:rsidR="006115E6" w:rsidRPr="00CC4D61">
      <w:pPr>
        <w:spacing w:before="140"/>
        <w:ind w:firstLine="708"/>
        <w:jc w:val="both"/>
        <w:rPr>
          <w:rFonts w:hAnsi="Times New Roman" w:ascii="Times New Roman"/>
          <w:sz w:val="24"/>
          <w:szCs w:val="24"/>
        </w:rPr>
      </w:pPr>
      <w:r w:rsidRPr="00CC4D61">
        <w:rPr>
          <w:rFonts w:hAnsi="Times New Roman" w:ascii="Times New Roman"/>
          <w:sz w:val="24"/>
          <w:szCs w:val="24"/>
        </w:rPr>
        <w:t>Slijedom navedenog, odlučeno je kao u izreci ovog rješenja pod točkom I.</w:t>
      </w:r>
    </w:p>
    <w:p w:rsidRDefault="00CD5DDD" w:rsidP="006115E6" w:rsidR="00CD5DDD" w:rsidRPr="00CC4D61">
      <w:pPr>
        <w:spacing w:before="140"/>
        <w:ind w:firstLine="709"/>
        <w:jc w:val="both"/>
        <w:rPr>
          <w:rFonts w:hAnsi="Times New Roman" w:ascii="Times New Roman"/>
          <w:sz w:val="24"/>
          <w:szCs w:val="24"/>
        </w:rPr>
      </w:pPr>
      <w:r w:rsidRPr="00CC4D61">
        <w:rPr>
          <w:rFonts w:hAnsi="Times New Roman" w:ascii="Times New Roman"/>
          <w:sz w:val="24"/>
          <w:szCs w:val="24"/>
        </w:rPr>
        <w:t>Temeljem odredbe čl. 111. st. 3. SZ-a odlučeno je kao u</w:t>
      </w:r>
      <w:r w:rsidR="0041461F">
        <w:rPr>
          <w:rFonts w:hAnsi="Times New Roman" w:ascii="Times New Roman"/>
          <w:sz w:val="24"/>
          <w:szCs w:val="24"/>
        </w:rPr>
        <w:t xml:space="preserve"> izreci rješenja pod točkom I</w:t>
      </w:r>
      <w:r w:rsidRPr="00CC4D61">
        <w:rPr>
          <w:rFonts w:hAnsi="Times New Roman" w:ascii="Times New Roman"/>
          <w:sz w:val="24"/>
          <w:szCs w:val="24"/>
        </w:rPr>
        <w:t>I.</w:t>
      </w:r>
    </w:p>
    <w:p w:rsidRDefault="00FB3B66" w:rsidP="006115E6" w:rsidR="006115E6" w:rsidRPr="00CC4D61">
      <w:pPr>
        <w:spacing w:before="200"/>
        <w:jc w:val="center"/>
        <w:rPr>
          <w:rFonts w:hAnsi="Times New Roman" w:ascii="Times New Roman"/>
          <w:sz w:val="24"/>
          <w:szCs w:val="24"/>
        </w:rPr>
      </w:pPr>
      <w:r w:rsidRPr="00CC4D61">
        <w:rPr>
          <w:rFonts w:hAnsi="Times New Roman" w:ascii="Times New Roman"/>
          <w:sz w:val="24"/>
          <w:szCs w:val="24"/>
        </w:rPr>
        <w:t xml:space="preserve">U Splitu, </w:t>
      </w:r>
      <w:r w:rsidR="00CC4D61">
        <w:rPr>
          <w:rFonts w:hAnsi="Times New Roman" w:ascii="Times New Roman"/>
          <w:sz w:val="24"/>
          <w:szCs w:val="24"/>
        </w:rPr>
        <w:t>2. listopada</w:t>
      </w:r>
      <w:r w:rsidRPr="00CC4D61">
        <w:rPr>
          <w:rFonts w:hAnsi="Times New Roman" w:ascii="Times New Roman"/>
          <w:sz w:val="24"/>
          <w:szCs w:val="24"/>
        </w:rPr>
        <w:t xml:space="preserve"> 2017</w:t>
      </w:r>
      <w:r w:rsidR="006115E6" w:rsidRPr="00CC4D61">
        <w:rPr>
          <w:rFonts w:hAnsi="Times New Roman" w:ascii="Times New Roman"/>
          <w:sz w:val="24"/>
          <w:szCs w:val="24"/>
        </w:rPr>
        <w:t>. godine</w:t>
      </w:r>
    </w:p>
    <w:p w:rsidRDefault="006115E6" w:rsidP="006115E6" w:rsidR="006115E6" w:rsidRPr="00CC4D61">
      <w:pPr>
        <w:spacing w:before="200"/>
        <w:ind w:left="6372"/>
        <w:jc w:val="center"/>
        <w:rPr>
          <w:rFonts w:hAnsi="Times New Roman" w:ascii="Times New Roman"/>
          <w:sz w:val="24"/>
          <w:szCs w:val="24"/>
        </w:rPr>
      </w:pPr>
      <w:r w:rsidRPr="00CC4D61">
        <w:rPr>
          <w:rFonts w:hAnsi="Times New Roman" w:ascii="Times New Roman"/>
          <w:sz w:val="24"/>
          <w:szCs w:val="24"/>
        </w:rPr>
        <w:t>SUTKINJA</w:t>
      </w:r>
    </w:p>
    <w:p w:rsidRDefault="006115E6" w:rsidP="006115E6" w:rsidR="006115E6" w:rsidRPr="00CC4D61">
      <w:pPr>
        <w:ind w:left="6372"/>
        <w:jc w:val="center"/>
        <w:rPr>
          <w:rFonts w:hAnsi="Times New Roman" w:ascii="Times New Roman"/>
          <w:sz w:val="24"/>
          <w:szCs w:val="24"/>
        </w:rPr>
      </w:pPr>
      <w:r w:rsidRPr="00CC4D61">
        <w:rPr>
          <w:rFonts w:hAnsi="Times New Roman" w:ascii="Times New Roman"/>
          <w:sz w:val="24"/>
          <w:szCs w:val="24"/>
        </w:rPr>
        <w:t>ANA GOLUB GRUIĆ</w:t>
      </w:r>
    </w:p>
    <w:p w:rsidRDefault="006115E6" w:rsidP="006115E6" w:rsidR="006115E6" w:rsidRPr="00CC4D61">
      <w:pPr>
        <w:jc w:val="center"/>
        <w:rPr>
          <w:rFonts w:hAnsi="Times New Roman" w:ascii="Times New Roman"/>
          <w:sz w:val="24"/>
          <w:szCs w:val="24"/>
        </w:rPr>
      </w:pPr>
    </w:p>
    <w:p w:rsidRDefault="006115E6" w:rsidP="006115E6" w:rsidR="006115E6" w:rsidRPr="00CC4D61">
      <w:pPr>
        <w:jc w:val="both"/>
        <w:rPr>
          <w:rFonts w:hAnsi="Times New Roman" w:ascii="Times New Roman"/>
          <w:color w:val="FF0000"/>
          <w:sz w:val="36"/>
          <w:szCs w:val="36"/>
          <w:u w:val="single"/>
        </w:rPr>
      </w:pPr>
    </w:p>
    <w:p w:rsidRDefault="006115E6" w:rsidP="006115E6" w:rsidR="006115E6" w:rsidRPr="00CC4D61">
      <w:pPr>
        <w:jc w:val="both"/>
        <w:rPr>
          <w:rFonts w:hAnsi="Times New Roman" w:ascii="Times New Roman"/>
          <w:sz w:val="24"/>
          <w:szCs w:val="24"/>
        </w:rPr>
      </w:pPr>
      <w:r w:rsidRPr="00CC4D61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6115E6" w:rsidP="006115E6" w:rsidR="006115E6" w:rsidRPr="00CC4D61">
      <w:pPr>
        <w:jc w:val="both"/>
        <w:rPr>
          <w:rFonts w:hAnsi="Times New Roman" w:ascii="Times New Roman"/>
          <w:sz w:val="24"/>
          <w:szCs w:val="24"/>
        </w:rPr>
      </w:pPr>
      <w:r w:rsidRPr="00CC4D61">
        <w:rPr>
          <w:rFonts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6115E6" w:rsidP="006115E6" w:rsidR="006115E6" w:rsidRPr="00CC4D61">
      <w:pPr>
        <w:jc w:val="both"/>
        <w:rPr>
          <w:rFonts w:hAnsi="Times New Roman" w:ascii="Times New Roman"/>
          <w:sz w:val="24"/>
          <w:szCs w:val="24"/>
        </w:rPr>
      </w:pPr>
    </w:p>
    <w:p w:rsidRDefault="006115E6" w:rsidP="006115E6" w:rsidR="006115E6" w:rsidRPr="00CC4D61">
      <w:pPr>
        <w:jc w:val="both"/>
        <w:rPr>
          <w:rFonts w:hAnsi="Times New Roman" w:ascii="Times New Roman"/>
          <w:sz w:val="24"/>
          <w:szCs w:val="24"/>
        </w:rPr>
      </w:pPr>
      <w:r w:rsidRPr="00CC4D61">
        <w:rPr>
          <w:rFonts w:hAnsi="Times New Roman" w:ascii="Times New Roman"/>
          <w:sz w:val="24"/>
          <w:szCs w:val="24"/>
        </w:rPr>
        <w:t>DNA:</w:t>
      </w:r>
    </w:p>
    <w:p w:rsidRDefault="006115E6" w:rsidP="006115E6" w:rsidR="006115E6" w:rsidRPr="00CC4D61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CC4D61">
        <w:rPr>
          <w:rFonts w:hAnsi="Times New Roman" w:ascii="Times New Roman"/>
          <w:sz w:val="24"/>
          <w:szCs w:val="24"/>
        </w:rPr>
        <w:t>privremen</w:t>
      </w:r>
      <w:r w:rsidR="005515CE" w:rsidRPr="00CC4D61">
        <w:rPr>
          <w:rFonts w:hAnsi="Times New Roman" w:ascii="Times New Roman"/>
          <w:sz w:val="24"/>
          <w:szCs w:val="24"/>
        </w:rPr>
        <w:t>a</w:t>
      </w:r>
      <w:r w:rsidRPr="00CC4D61">
        <w:rPr>
          <w:rFonts w:hAnsi="Times New Roman" w:ascii="Times New Roman"/>
          <w:sz w:val="24"/>
          <w:szCs w:val="24"/>
        </w:rPr>
        <w:t xml:space="preserve"> stečajn</w:t>
      </w:r>
      <w:r w:rsidR="005515CE" w:rsidRPr="00CC4D61">
        <w:rPr>
          <w:rFonts w:hAnsi="Times New Roman" w:ascii="Times New Roman"/>
          <w:sz w:val="24"/>
          <w:szCs w:val="24"/>
        </w:rPr>
        <w:t>a</w:t>
      </w:r>
      <w:r w:rsidRPr="00CC4D61">
        <w:rPr>
          <w:rFonts w:hAnsi="Times New Roman" w:ascii="Times New Roman"/>
          <w:sz w:val="24"/>
          <w:szCs w:val="24"/>
        </w:rPr>
        <w:t xml:space="preserve"> upravitelj</w:t>
      </w:r>
      <w:r w:rsidR="005515CE" w:rsidRPr="00CC4D61">
        <w:rPr>
          <w:rFonts w:hAnsi="Times New Roman" w:ascii="Times New Roman"/>
          <w:sz w:val="24"/>
          <w:szCs w:val="24"/>
        </w:rPr>
        <w:t xml:space="preserve">ica </w:t>
      </w:r>
      <w:r w:rsidR="00FB3B66" w:rsidRPr="00CC4D61">
        <w:rPr>
          <w:rFonts w:hAnsi="Times New Roman" w:ascii="Times New Roman"/>
          <w:sz w:val="24"/>
          <w:szCs w:val="24"/>
        </w:rPr>
        <w:t>Ankica Čenić</w:t>
      </w:r>
    </w:p>
    <w:p w:rsidRDefault="006115E6" w:rsidP="006115E6" w:rsidR="006115E6" w:rsidRPr="00CC4D61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CC4D61">
        <w:rPr>
          <w:rFonts w:hAnsi="Times New Roman" w:ascii="Times New Roman"/>
          <w:sz w:val="24"/>
          <w:szCs w:val="24"/>
        </w:rPr>
        <w:t>mrežna stranica e-Oglasna ploča sudova</w:t>
      </w:r>
    </w:p>
    <w:p w:rsidRDefault="006115E6" w:rsidP="006115E6" w:rsidR="006115E6" w:rsidRPr="00CC4D61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CC4D61">
        <w:rPr>
          <w:rFonts w:hAnsi="Times New Roman" w:ascii="Times New Roman"/>
          <w:sz w:val="24"/>
          <w:szCs w:val="24"/>
        </w:rPr>
        <w:t>u spis</w:t>
      </w:r>
    </w:p>
    <w:p w:rsidRDefault="000265E4" w:rsidR="000265E4" w:rsidRPr="00CC4D61"/>
    <w:sectPr w:rsidSect="00F42D4A" w:rsidR="000265E4" w:rsidRPr="00CC4D6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3E06" w:rsidR="00273E06">
      <w:r>
        <w:separator/>
      </w:r>
    </w:p>
  </w:endnote>
  <w:endnote w:id="0" w:type="continuationSeparator">
    <w:p w:rsidRDefault="00273E06" w:rsidR="00273E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3E06" w:rsidR="00273E06">
      <w:r>
        <w:separator/>
      </w:r>
    </w:p>
  </w:footnote>
  <w:footnote w:id="0" w:type="continuationSeparator">
    <w:p w:rsidRDefault="00273E06" w:rsidR="00273E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46FA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115E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17711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46FA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6115E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617711">
      <w:rPr>
        <w:rStyle w:val="Brojstranice"/>
        <w:rFonts w:hAnsi="Times New Roman" w:ascii="Times New Roman"/>
        <w:noProof/>
        <w:sz w:val="24"/>
        <w:szCs w:val="24"/>
      </w:rPr>
      <w:t>3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6115E6" w:rsidP="00587181" w:rsidR="00F43DF4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11. St-</w:t>
    </w:r>
    <w:r w:rsidR="00FB3B66">
      <w:rPr>
        <w:rFonts w:hAnsi="Times New Roman" w:ascii="Times New Roman"/>
        <w:sz w:val="24"/>
        <w:szCs w:val="24"/>
      </w:rPr>
      <w:t>1636</w:t>
    </w:r>
    <w:r>
      <w:rPr>
        <w:rFonts w:hAnsi="Times New Roman" w:ascii="Times New Roman"/>
        <w:sz w:val="24"/>
        <w:szCs w:val="24"/>
      </w:rPr>
      <w:t>/2016</w:t>
    </w:r>
  </w:p>
  <w:p w:rsidRDefault="00617711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617711" w:rsidR="008D185E" w:rsidRPr="00265077">
    <w:pPr>
      <w:pStyle w:val="Zaglavlje"/>
      <w:rPr>
        <w:sz w:val="16"/>
        <w:szCs w:val="16"/>
      </w:rPr>
    </w:pPr>
  </w:p>
  <w:p w:rsidRDefault="00617711" w:rsidR="008D185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15E6" w:rsidP="00924189" w:rsidR="00924189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11. St-</w:t>
    </w:r>
    <w:r w:rsidR="00B41AB6">
      <w:rPr>
        <w:rFonts w:hAnsi="Times New Roman" w:ascii="Times New Roman"/>
        <w:sz w:val="24"/>
        <w:szCs w:val="24"/>
      </w:rPr>
      <w:t>1</w:t>
    </w:r>
    <w:r w:rsidR="00FB3B66">
      <w:rPr>
        <w:rFonts w:hAnsi="Times New Roman" w:ascii="Times New Roman"/>
        <w:sz w:val="24"/>
        <w:szCs w:val="24"/>
      </w:rPr>
      <w:t>636</w:t>
    </w:r>
    <w:r>
      <w:rPr>
        <w:rFonts w:hAnsi="Times New Roman" w:ascii="Times New Roman"/>
        <w:sz w:val="24"/>
        <w:szCs w:val="24"/>
      </w:rPr>
      <w:t>/2016</w:t>
    </w:r>
  </w:p>
  <w:p w:rsidRDefault="00617711" w:rsidR="009241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C264124"/>
    <w:multiLevelType w:val="hybridMultilevel"/>
    <w:tmpl w:val="86A28892"/>
    <w:lvl w:tplc="8EC2198C" w:ilvl="0">
      <w:start w:val="1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5E6"/>
    <w:rsid w:val="000265E4"/>
    <w:rsid w:val="00051870"/>
    <w:rsid w:val="001146FA"/>
    <w:rsid w:val="00273E06"/>
    <w:rsid w:val="00370EEF"/>
    <w:rsid w:val="00371531"/>
    <w:rsid w:val="00377E15"/>
    <w:rsid w:val="00405220"/>
    <w:rsid w:val="0041461F"/>
    <w:rsid w:val="005515CE"/>
    <w:rsid w:val="00580E68"/>
    <w:rsid w:val="005B3156"/>
    <w:rsid w:val="006115E6"/>
    <w:rsid w:val="00617711"/>
    <w:rsid w:val="006F2E32"/>
    <w:rsid w:val="0070010C"/>
    <w:rsid w:val="007B6EB2"/>
    <w:rsid w:val="00870F94"/>
    <w:rsid w:val="00892E8B"/>
    <w:rsid w:val="0096510E"/>
    <w:rsid w:val="00A45011"/>
    <w:rsid w:val="00A46349"/>
    <w:rsid w:val="00AE0312"/>
    <w:rsid w:val="00B41AB6"/>
    <w:rsid w:val="00B86AFC"/>
    <w:rsid w:val="00BC4036"/>
    <w:rsid w:val="00BC4F93"/>
    <w:rsid w:val="00C41E78"/>
    <w:rsid w:val="00CC4D61"/>
    <w:rsid w:val="00CD571B"/>
    <w:rsid w:val="00CD5DDD"/>
    <w:rsid w:val="00CE064A"/>
    <w:rsid w:val="00DB766F"/>
    <w:rsid w:val="00E632C9"/>
    <w:rsid w:val="00ED1A22"/>
    <w:rsid w:val="00F11E1F"/>
    <w:rsid w:val="00F52395"/>
    <w:rsid w:val="00FB3AB7"/>
    <w:rsid w:val="00FB3B66"/>
    <w:rsid w:val="00FB73E2"/>
    <w:rsid w:val="00FF35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5E6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15E6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115E6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5E6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AB6"/>
    <w:rPr>
      <w:rFonts w:cs="Times New Roman" w:eastAsia="Calibri" w:hAnsi="Californian FB" w:ascii="Californian FB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6177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711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17711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17711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17711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E6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15E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115E6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E6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AB6"/>
    <w:rPr>
      <w:rFonts w:ascii="Californian FB" w:cs="Times New Roman" w:eastAsia="Calibri" w:hAnsi="Californian FB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6177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711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17711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17711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17711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1636</izvorni_sadrzaj>
    <derivirana_varijabla naziv="DomainObject.Predmet.Broj_1">1636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St-1636/2016</izvorni_sadrzaj>
    <derivirana_varijabla naziv="DomainObject.Predmet.OznakaBroj_1">St-1636/2016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POLJUD VILE d.o.o. za građenje</izvorni_sadrzaj>
    <derivirana_varijabla naziv="DomainObject.Predmet.ProtustrankaFormated_1">  POLJUD VILE d.o.o. za građenje</derivirana_varijabla>
  </DomainObject.Predmet.ProtustrankaFormated>
  <DomainObject.Predmet.ProtustrankaFormatedOIB>
    <izvorni_sadrzaj>  POLJUD VILE d.o.o. za građenje, OIB 88953373589</izvorni_sadrzaj>
    <derivirana_varijabla naziv="DomainObject.Predmet.ProtustrankaFormatedOIB_1">  POLJUD VILE d.o.o. za građenje, OIB 88953373589</derivirana_varijabla>
  </DomainObject.Predmet.ProtustrankaFormatedOIB>
  <DomainObject.Predmet.ProtustrankaFormatedWithAdress>
    <izvorni_sadrzaj> POLJUD VILE d.o.o. za građenje, Zrinjsko Frankopanska 64, 21000 Split</izvorni_sadrzaj>
    <derivirana_varijabla naziv="DomainObject.Predmet.ProtustrankaFormatedWithAdress_1"> POLJUD VILE d.o.o. za građenje, Zrinjsko Frankopanska 64, 21000 Split</derivirana_varijabla>
  </DomainObject.Predmet.ProtustrankaFormatedWithAdress>
  <DomainObject.Predmet.ProtustrankaFormatedWithAdressOIB>
    <izvorni_sadrzaj> POLJUD VILE d.o.o. za građenje, OIB 88953373589, Zrinjsko Frankopanska 64, 21000 Split</izvorni_sadrzaj>
    <derivirana_varijabla naziv="DomainObject.Predmet.ProtustrankaFormatedWithAdressOIB_1"> POLJUD VILE d.o.o. za građenje, OIB 88953373589, Zrinjsko Frankopanska 64, 21000 Split</derivirana_varijabla>
  </DomainObject.Predmet.ProtustrankaFormatedWithAdressOIB>
  <DomainObject.Predmet.ProtustrankaWithAdress>
    <izvorni_sadrzaj>POLJUD VILE d.o.o. za građenje Zrinjsko Frankopanska 64, 21000 Split</izvorni_sadrzaj>
    <derivirana_varijabla naziv="DomainObject.Predmet.ProtustrankaWithAdress_1">POLJUD VILE d.o.o. za građenje Zrinjsko Frankopanska 64, 21000 Split</derivirana_varijabla>
  </DomainObject.Predmet.ProtustrankaWithAdress>
  <DomainObject.Predmet.ProtustrankaWithAdressOIB>
    <izvorni_sadrzaj>POLJUD VILE d.o.o. za građenje, OIB 88953373589, Zrinjsko Frankopanska 64, 21000 Split</izvorni_sadrzaj>
    <derivirana_varijabla naziv="DomainObject.Predmet.ProtustrankaWithAdressOIB_1">POLJUD VILE d.o.o. za građenje, OIB 88953373589, Zrinjsko Frankopanska 64, 21000 Split</derivirana_varijabla>
  </DomainObject.Predmet.ProtustrankaWithAdressOIB>
  <DomainObject.Predmet.ProtustrankaNazivFormated>
    <izvorni_sadrzaj>POLJUD VILE d.o.o. za građenje</izvorni_sadrzaj>
    <derivirana_varijabla naziv="DomainObject.Predmet.ProtustrankaNazivFormated_1">POLJUD VILE d.o.o. za građenje</derivirana_varijabla>
  </DomainObject.Predmet.ProtustrankaNazivFormated>
  <DomainObject.Predmet.ProtustrankaNazivFormatedOIB>
    <izvorni_sadrzaj>POLJUD VILE d.o.o. za građenje, OIB 88953373589</izvorni_sadrzaj>
    <derivirana_varijabla naziv="DomainObject.Predmet.ProtustrankaNazivFormatedOIB_1">POLJUD VILE d.o.o. za građenje, OIB 88953373589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47837915.26</izvorni_sadrzaj>
    <derivirana_varijabla naziv="DomainObject.Predmet.TrenutnaVrijednost_1">47837915.26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POLJUD VILE d.o.o. za građenje</item>
    </izvorni_sadrzaj>
    <derivirana_varijabla naziv="DomainObject.Predmet.ProtuStrankaListFormated_1">
      <item>POLJUD VILE d.o.o. za građenje</item>
    </derivirana_varijabla>
  </DomainObject.Predmet.ProtuStrankaListFormated>
  <DomainObject.Predmet.ProtuStrankaListFormatedOIB>
    <izvorni_sadrzaj>
      <item>POLJUD VILE d.o.o. za građenje, OIB 88953373589</item>
    </izvorni_sadrzaj>
    <derivirana_varijabla naziv="DomainObject.Predmet.ProtuStrankaListFormatedOIB_1">
      <item>POLJUD VILE d.o.o. za građenje, OIB 88953373589</item>
    </derivirana_varijabla>
  </DomainObject.Predmet.ProtuStrankaListFormatedOIB>
  <DomainObject.Predmet.ProtuStrankaListFormatedWithAdress>
    <izvorni_sadrzaj>
      <item>POLJUD VILE d.o.o. za građenje, Zrinjsko Frankopanska 64, 21000 Split</item>
    </izvorni_sadrzaj>
    <derivirana_varijabla naziv="DomainObject.Predmet.ProtuStrankaListFormatedWithAdress_1">
      <item>POLJUD VILE d.o.o. za građenje, Zrinjsko Frankopanska 64, 21000 Split</item>
    </derivirana_varijabla>
  </DomainObject.Predmet.ProtuStrankaListFormatedWithAdress>
  <DomainObject.Predmet.ProtuStrankaListFormatedWithAdressOIB>
    <izvorni_sadrzaj>
      <item>POLJUD VILE d.o.o. za građenje, OIB 88953373589, Zrinjsko Frankopanska 64, 21000 Split</item>
    </izvorni_sadrzaj>
    <derivirana_varijabla naziv="DomainObject.Predmet.ProtuStrankaListFormatedWithAdressOIB_1">
      <item>POLJUD VILE d.o.o. za građenje, OIB 88953373589, Zrinjsko Frankopanska 64, 21000 Split</item>
    </derivirana_varijabla>
  </DomainObject.Predmet.ProtuStrankaListFormatedWithAdressOIB>
  <DomainObject.Predmet.ProtuStrankaListNazivFormated>
    <izvorni_sadrzaj>
      <item>POLJUD VILE d.o.o. za građenje</item>
    </izvorni_sadrzaj>
    <derivirana_varijabla naziv="DomainObject.Predmet.ProtuStrankaListNazivFormated_1">
      <item>POLJUD VILE d.o.o. za građenje</item>
    </derivirana_varijabla>
  </DomainObject.Predmet.ProtuStrankaListNazivFormated>
  <DomainObject.Predmet.ProtuStrankaListNazivFormatedOIB>
    <izvorni_sadrzaj>
      <item>POLJUD VILE d.o.o. za građenje, OIB 88953373589</item>
    </izvorni_sadrzaj>
    <derivirana_varijabla naziv="DomainObject.Predmet.ProtuStrankaListNazivFormatedOIB_1">
      <item>POLJUD VILE d.o.o. za građenje, OIB 88953373589</item>
    </derivirana_varijabla>
  </DomainObject.Predmet.ProtuStrankaListNazivFormatedOIB>
  <DomainObject.Predmet.OstaliListFormated>
    <izvorni_sadrzaj>
      <item>Milenko Jurković</item>
      <item>Ana Petrić</item>
    </izvorni_sadrzaj>
    <derivirana_varijabla naziv="DomainObject.Predmet.OstaliListFormated_1">
      <item>Milenko Jurković</item>
      <item>Ana Petrić</item>
    </derivirana_varijabla>
  </DomainObject.Predmet.OstaliListFormated>
  <DomainObject.Predmet.OstaliListFormatedOIB>
    <izvorni_sadrzaj>
      <item>Milenko Jurković, OIB 54263862602</item>
      <item>Ana Petrić, OIB 53605190743</item>
    </izvorni_sadrzaj>
    <derivirana_varijabla naziv="DomainObject.Predmet.OstaliListFormatedOIB_1">
      <item>Milenko Jurković, OIB 54263862602</item>
      <item>Ana Petrić, OIB 53605190743</item>
    </derivirana_varijabla>
  </DomainObject.Predmet.OstaliListFormatedOIB>
  <DomainObject.Predmet.OstaliListFormatedWithAdress>
    <izvorni_sadrzaj>
      <item>Milenko Jurković, Ive Lole Ribara 27/1, 20350 Metković</item>
      <item>Ana Petrić, Put Mira 41, 21210 Solin</item>
    </izvorni_sadrzaj>
    <derivirana_varijabla naziv="DomainObject.Predmet.OstaliListFormatedWithAdress_1">
      <item>Milenko Jurković, Ive Lole Ribara 27/1, 20350 Metković</item>
      <item>Ana Petrić, Put Mira 41, 21210 Solin</item>
    </derivirana_varijabla>
  </DomainObject.Predmet.OstaliListFormatedWithAdress>
  <DomainObject.Predmet.OstaliListFormatedWithAdressOIB>
    <izvorni_sadrzaj>
      <item>Milenko Jurković, OIB 54263862602, Ive Lole Ribara 27/1, 20350 Metković</item>
      <item>Ana Petrić, OIB 53605190743, Put Mira 41, 21210 Solin</item>
    </izvorni_sadrzaj>
    <derivirana_varijabla naziv="DomainObject.Predmet.OstaliListFormatedWithAdressOIB_1">
      <item>Milenko Jurković, OIB 54263862602, Ive Lole Ribara 27/1, 20350 Metković</item>
      <item>Ana Petrić, OIB 53605190743, Put Mira 41, 21210 Solin</item>
    </derivirana_varijabla>
  </DomainObject.Predmet.OstaliListFormatedWithAdressOIB>
  <DomainObject.Predmet.OstaliListNazivFormated>
    <izvorni_sadrzaj>
      <item>Milenko Jurković</item>
      <item>Ana Petrić</item>
    </izvorni_sadrzaj>
    <derivirana_varijabla naziv="DomainObject.Predmet.OstaliListNazivFormated_1">
      <item>Milenko Jurković</item>
      <item>Ana Petrić</item>
    </derivirana_varijabla>
  </DomainObject.Predmet.OstaliListNazivFormated>
  <DomainObject.Predmet.OstaliListNazivFormatedOIB>
    <izvorni_sadrzaj>
      <item>Milenko Jurković, OIB 54263862602</item>
      <item>Ana Petrić, OIB 53605190743</item>
    </izvorni_sadrzaj>
    <derivirana_varijabla naziv="DomainObject.Predmet.OstaliListNazivFormatedOIB_1">
      <item>Milenko Jurković, OIB 54263862602</item>
      <item>Ana Petrić, OIB 53605190743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POLJUD VILE d.o.o. za građenje</izvorni_sadrzaj>
    <derivirana_varijabla naziv="DomainObject.Predmet.ProtustrankaIDrugi_1">POLJUD VILE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POLJUD VILE d.o.o. za građenje, OIB 88953373589, Zrinjsko Frankopanska 64, 21000 Split</izvorni_sadrzaj>
    <derivirana_varijabla naziv="DomainObject.Predmet.ProtustrankaIDrugiAdressOIB_1">POLJUD VILE d.o.o. za građenje, OIB 88953373589, Zrinjsko Frankopanska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POLJUD VILE d.o.o. za građenje</item>
      <item>FINANCIJSKA AGENCIJA, RC SPLIT</item>
      <item>Milenko Jurković</item>
      <item>Ana Petrić</item>
    </izvorni_sadrzaj>
    <derivirana_varijabla naziv="DomainObject.Predmet.SudioniciListNaziv_1">
      <item>POLJUD VILE d.o.o. za građenje</item>
      <item>FINANCIJSKA AGENCIJA, RC SPLIT</item>
      <item>Milenko Jurković</item>
      <item>Ana Petrić</item>
    </derivirana_varijabla>
  </DomainObject.Predmet.SudioniciListNaziv>
  <DomainObject.Predmet.SudioniciListAdressOIB>
    <izvorni_sadrzaj>
      <item>POLJUD VILE d.o.o. za građenje, OIB 88953373589, Zrinjsko Frankopanska 64,21000 Split</item>
      <item>FINANCIJSKA AGENCIJA, RC SPLIT, OIB 85821130368, Mažuranićevo šetalište 24 b,21000 Split</item>
      <item>Milenko Jurković, OIB 54263862602, Ive Lole Ribara 27/1,20350 Metković</item>
      <item>Ana Petrić, OIB 53605190743, Put Mira 41,21210 Solin</item>
    </izvorni_sadrzaj>
    <derivirana_varijabla naziv="DomainObject.Predmet.SudioniciListAdressOIB_1">
      <item>POLJUD VILE d.o.o. za građenje, OIB 88953373589, Zrinjsko Frankopanska 64,21000 Split</item>
      <item>FINANCIJSKA AGENCIJA, RC SPLIT, OIB 85821130368, Mažuranićevo šetalište 24 b,21000 Split</item>
      <item>Milenko Jurković, OIB 54263862602, Ive Lole Ribara 27/1,20350 Metković</item>
      <item>Ana Petrić, OIB 53605190743, Put Mira 41,21210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88953373589</item>
      <item>, OIB 85821130368</item>
      <item>, OIB 54263862602</item>
      <item>, OIB 53605190743</item>
    </izvorni_sadrzaj>
    <derivirana_varijabla naziv="DomainObject.Predmet.SudioniciListNazivOIB_1">
      <item>, OIB 88953373589</item>
      <item>, OIB 85821130368</item>
      <item>, OIB 54263862602</item>
      <item>, OIB 53605190743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723</properties:Words>
  <properties:Characters>4118</properties:Characters>
  <properties:Lines>85</properties:Lines>
  <properties:Paragraphs>40</properties:Paragraphs>
  <properties:TotalTime>1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properties:HeadingPairs>
  <properties:TitlesOfParts>
    <vt:vector size="5" baseType="lpstr">
      <vt:lpstr/>
      <vt:lpstr/>
      <vt:lpstr>REPUBLIKA HRVATSKA</vt:lpstr>
      <vt:lpstr>R E P UB L I K A   H R V A T S K A</vt:lpstr>
      <vt:lpstr>    R J E Š E NJ E</vt:lpstr>
    </vt:vector>
  </properties:TitlesOfParts>
  <properties:LinksUpToDate>false</properties:LinksUpToDate>
  <properties:CharactersWithSpaces>4833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2017-10-02T08:33:00Z</dcterms:created>
  <dc:creator>Ana Golub Gruić</dc:creator>
  <cp:lastModifiedBy>Ana Golub Gruić</cp:lastModifiedBy>
  <cp:lastPrinted>2017-10-02T08:36:00Z</cp:lastPrinted>
  <dcterms:modified xmlns:xsi="http://www.w3.org/2001/XMLSchema-instance" xsi:type="dcterms:W3CDTF">2017-10-02T09:44:00Z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