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8f26" w14:paraId="f5c8f2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0A45EF">
        <w:rPr>
          <w:rFonts w:eastAsia="Calibri"/>
          <w:lang w:eastAsia="en-US"/>
        </w:rPr>
        <w:t>549</w:t>
      </w:r>
      <w:r w:rsidR="0069639F">
        <w:rPr>
          <w:rFonts w:eastAsia="Calibri"/>
          <w:lang w:eastAsia="en-US"/>
        </w:rPr>
        <w:t>/18-</w:t>
      </w:r>
      <w:r w:rsidR="00913C26">
        <w:rPr>
          <w:rFonts w:eastAsia="Calibri"/>
          <w:lang w:eastAsia="en-US"/>
        </w:rPr>
        <w:t>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5861F9" w:rsidP="0069639F" w:rsidR="005861F9">
      <w:pPr>
        <w:jc w:val="center"/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 xml:space="preserve">Regionalni centar </w:t>
      </w:r>
      <w:r w:rsidR="004411D1">
        <w:t>Zagreb</w:t>
      </w:r>
      <w:r w:rsidR="008334D8">
        <w:t xml:space="preserve">, </w:t>
      </w:r>
      <w:r w:rsidR="004411D1">
        <w:t xml:space="preserve">Trg svibanjskih žrtava 1995. 1, </w:t>
      </w:r>
      <w:r w:rsidR="008334D8">
        <w:t xml:space="preserve">za pokretanje skraćenog stečajnog postupka nad dužnikom </w:t>
      </w:r>
      <w:r w:rsidR="000A45EF">
        <w:t xml:space="preserve">PITON društvo s ograničenom odgovornošću za usluge Zagreb, OIB: 70593645543, dana 28. rujna </w:t>
      </w:r>
      <w:r w:rsidR="004411D1">
        <w:t>2018.</w:t>
      </w:r>
      <w:r>
        <w:t xml:space="preserve">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0A45EF">
        <w:t>PITON društvo s ograničenom odgovornošću za usluge Zagreb, OIB: 70593645543.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B70CD" w:rsidP="00DB70CD" w:rsidR="00DB70CD">
      <w:pPr>
        <w:ind w:firstLine="708"/>
        <w:jc w:val="both"/>
        <w:rPr>
          <w:bCs/>
        </w:rPr>
      </w:pPr>
      <w:r>
        <w:rPr>
          <w:bCs/>
        </w:rPr>
        <w:t xml:space="preserve">Trgovački sud u Zagrebu </w:t>
      </w:r>
      <w:r w:rsidR="000A45EF">
        <w:rPr>
          <w:bCs/>
        </w:rPr>
        <w:t>8.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0A45EF">
        <w:rPr>
          <w:bCs/>
        </w:rPr>
        <w:t>8</w:t>
      </w:r>
      <w:r>
        <w:rPr>
          <w:bCs/>
        </w:rPr>
        <w:t>-01/04, Ur.broj: 04-06-1</w:t>
      </w:r>
      <w:r w:rsidR="000A45EF">
        <w:rPr>
          <w:bCs/>
        </w:rPr>
        <w:t>8-606 od 6. veljače 2018.</w:t>
      </w:r>
      <w:r>
        <w:rPr>
          <w:bCs/>
        </w:rPr>
        <w:t xml:space="preserve"> nad stečajnim dužnikom</w:t>
      </w:r>
      <w:r>
        <w:t xml:space="preserve"> </w:t>
      </w:r>
      <w:r w:rsidR="000A45EF">
        <w:t>PITON društvo s ograničenom odgovornošću za usluge Zagreb, OIB: 70593645543.</w:t>
      </w:r>
      <w:r w:rsidR="00913C26">
        <w:t xml:space="preserve"> </w:t>
      </w:r>
    </w:p>
    <w:p w:rsidRDefault="00DB70CD" w:rsidP="007B18B0" w:rsidR="000969C0">
      <w:pPr>
        <w:ind w:firstLine="720"/>
        <w:jc w:val="both"/>
        <w:rPr>
          <w:b/>
          <w:bCs/>
        </w:rPr>
      </w:pPr>
      <w:r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0A45EF">
        <w:rPr>
          <w:bCs/>
        </w:rPr>
        <w:t>10</w:t>
      </w:r>
      <w:r>
        <w:rPr>
          <w:bCs/>
        </w:rPr>
        <w:t>. travnja 2018.</w:t>
      </w:r>
    </w:p>
    <w:p w:rsidRDefault="000969C0" w:rsidP="007B18B0" w:rsidR="000969C0">
      <w:pPr>
        <w:ind w:firstLine="720"/>
        <w:jc w:val="both"/>
      </w:pPr>
      <w:r>
        <w:t xml:space="preserve">Nakon izvršenog uvida u sudski registar Sud je </w:t>
      </w:r>
      <w:r w:rsidR="000A45EF">
        <w:t>30. kolovoza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DA3576" w:rsidR="00DA3576">
      <w:pPr>
        <w:tabs>
          <w:tab w:pos="2070" w:val="left"/>
        </w:tabs>
        <w:ind w:firstLine="720"/>
        <w:jc w:val="both"/>
      </w:pPr>
      <w:r>
        <w:t>Dana</w:t>
      </w:r>
      <w:r w:rsidR="001F72C3">
        <w:t xml:space="preserve"> </w:t>
      </w:r>
      <w:r w:rsidR="000A45EF">
        <w:t xml:space="preserve">24. rujna </w:t>
      </w:r>
      <w:r w:rsidR="009364F3">
        <w:t>2018.</w:t>
      </w:r>
      <w:r>
        <w:t xml:space="preserve"> zaprimljen je podnesak</w:t>
      </w:r>
      <w:r w:rsidR="000A45EF">
        <w:t xml:space="preserve"> stečajnog dužnika </w:t>
      </w:r>
      <w:r w:rsidR="00DA3576">
        <w:t>kojim je na posebnom obrascu sukladno čl. 1</w:t>
      </w:r>
      <w:r w:rsidR="000A45EF">
        <w:t>2</w:t>
      </w:r>
      <w:r w:rsidR="00DA3576">
        <w:t xml:space="preserve">. SZ-a dostavljen prijedlog </w:t>
      </w:r>
      <w:r w:rsidR="000A45EF">
        <w:t>stečajnog dužnika</w:t>
      </w:r>
      <w:r w:rsidR="00DA3576">
        <w:t>, za otvaranje stečajnog postupka nad predmetnim stečajnim dužnikom iz razloga što</w:t>
      </w:r>
      <w:r w:rsidR="000A45EF">
        <w:t xml:space="preserve"> je imovina dužnika manje od postojećih obveza, a što dokazuje bilancom društva u prilogu prijedloga uz prokazni popis imovine dužnika. </w:t>
      </w:r>
      <w:r w:rsidR="00DA3576">
        <w:t xml:space="preserve"> </w:t>
      </w:r>
    </w:p>
    <w:p w:rsidRDefault="00DA3576" w:rsidP="00DA3576" w:rsidR="00DA3576">
      <w:pPr>
        <w:ind w:firstLine="720"/>
        <w:jc w:val="both"/>
      </w:pPr>
      <w:r>
        <w:lastRenderedPageBreak/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</w:p>
    <w:p w:rsidRDefault="000A7585" w:rsidP="00F943B1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F943B1">
        <w:rPr>
          <w:rFonts w:eastAsia="Calibri"/>
          <w:lang w:eastAsia="en-US"/>
        </w:rPr>
        <w:t>28. rujna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>2018.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17046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C95631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631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5861F9">
      <w:t>549</w:t>
    </w:r>
    <w:r w:rsidR="00055379">
      <w:t>/18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63F39"/>
    <w:rsid w:val="00077C9D"/>
    <w:rsid w:val="00091B4B"/>
    <w:rsid w:val="000969C0"/>
    <w:rsid w:val="000A45EF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93A"/>
    <w:rsid w:val="00173F18"/>
    <w:rsid w:val="00194B64"/>
    <w:rsid w:val="001B49A2"/>
    <w:rsid w:val="001C73F4"/>
    <w:rsid w:val="001C7F1E"/>
    <w:rsid w:val="001D41E4"/>
    <w:rsid w:val="001E375C"/>
    <w:rsid w:val="001F72C3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411D1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861F9"/>
    <w:rsid w:val="005931E7"/>
    <w:rsid w:val="005B1166"/>
    <w:rsid w:val="005B59B6"/>
    <w:rsid w:val="005C01B9"/>
    <w:rsid w:val="005D2A79"/>
    <w:rsid w:val="005D4917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18B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13C26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4C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95631"/>
    <w:rsid w:val="00CA01EF"/>
    <w:rsid w:val="00CA4D65"/>
    <w:rsid w:val="00CB3530"/>
    <w:rsid w:val="00CE0EE4"/>
    <w:rsid w:val="00D17046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3576"/>
    <w:rsid w:val="00DA4636"/>
    <w:rsid w:val="00DB278F"/>
    <w:rsid w:val="00DB70CD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943B1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56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56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6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6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56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56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6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6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52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PITON društvo s ograničenom odgovornošću za usluge</izvorni_sadrzaj>
    <derivirana_varijabla naziv="DomainObject.Predmet.ProtustrankaFormated_1">  PITON društvo s ograničenom odgovornošću za usluge</derivirana_varijabla>
  </DomainObject.Predmet.ProtustrankaFormated>
  <DomainObject.Predmet.ProtustrankaFormatedOIB>
    <izvorni_sadrzaj>  PITON društvo s ograničenom odgovornošću za usluge, OIB 70593645543</izvorni_sadrzaj>
    <derivirana_varijabla naziv="DomainObject.Predmet.ProtustrankaFormatedOIB_1">  PITON društvo s ograničenom odgovornošću za usluge, OIB 70593645543</derivirana_varijabla>
  </DomainObject.Predmet.ProtustrankaFormatedOIB>
  <DomainObject.Predmet.ProtustrankaFormatedWithAdress>
    <izvorni_sadrzaj> PITON društvo s ograničenom odgovornošću za usluge, Srebrnjak 128C, 10000 Zagreb</izvorni_sadrzaj>
    <derivirana_varijabla naziv="DomainObject.Predmet.ProtustrankaFormatedWithAdress_1"> PITON društvo s ograničenom odgovornošću za usluge, Srebrnjak 128C, 10000 Zagreb</derivirana_varijabla>
  </DomainObject.Predmet.ProtustrankaFormatedWithAdress>
  <DomainObject.Predmet.ProtustrankaFormatedWithAdressOIB>
    <izvorni_sadrzaj> PITON društvo s ograničenom odgovornošću za usluge, OIB 70593645543, Srebrnjak 128C, 10000 Zagreb</izvorni_sadrzaj>
    <derivirana_varijabla naziv="DomainObject.Predmet.ProtustrankaFormatedWithAdressOIB_1"> PITON društvo s ograničenom odgovornošću za usluge, OIB 70593645543, Srebrnjak 128C, 10000 Zagreb</derivirana_varijabla>
  </DomainObject.Predmet.ProtustrankaFormatedWithAdressOIB>
  <DomainObject.Predmet.ProtustrankaWithAdress>
    <izvorni_sadrzaj>PITON društvo s ograničenom odgovornošću za usluge Srebrnjak 128C, 10000 Zagreb</izvorni_sadrzaj>
    <derivirana_varijabla naziv="DomainObject.Predmet.ProtustrankaWithAdress_1">PITON društvo s ograničenom odgovornošću za usluge Srebrnjak 128C, 10000 Zagreb</derivirana_varijabla>
  </DomainObject.Predmet.ProtustrankaWithAdress>
  <DomainObject.Predmet.ProtustrankaWithAdressOIB>
    <izvorni_sadrzaj>PITON društvo s ograničenom odgovornošću za usluge, OIB 70593645543, Srebrnjak 128C, 10000 Zagreb</izvorni_sadrzaj>
    <derivirana_varijabla naziv="DomainObject.Predmet.ProtustrankaWithAdressOIB_1">PITON društvo s ograničenom odgovornošću za usluge, OIB 70593645543, Srebrnjak 128C, 10000 Zagreb</derivirana_varijabla>
  </DomainObject.Predmet.ProtustrankaWithAdressOIB>
  <DomainObject.Predmet.ProtustrankaNazivFormated>
    <izvorni_sadrzaj>PITON društvo s ograničenom odgovornošću za usluge</izvorni_sadrzaj>
    <derivirana_varijabla naziv="DomainObject.Predmet.ProtustrankaNazivFormated_1">PITON društvo s ograničenom odgovornošću za usluge</derivirana_varijabla>
  </DomainObject.Predmet.ProtustrankaNazivFormated>
  <DomainObject.Predmet.ProtustrankaNazivFormatedOIB>
    <izvorni_sadrzaj>PITON društvo s ograničenom odgovornošću za usluge, OIB 70593645543</izvorni_sadrzaj>
    <derivirana_varijabla naziv="DomainObject.Predmet.ProtustrankaNazivFormatedOIB_1">PITON društvo s ograničenom odgovornošću za usluge, OIB 70593645543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PITON društvo s ograničenom odgovornošću za usluge</item>
    </izvorni_sadrzaj>
    <derivirana_varijabla naziv="DomainObject.Predmet.ProtuStrankaListFormated_1">
      <item>PITON društvo s ograničenom odgovornošću za usluge</item>
    </derivirana_varijabla>
  </DomainObject.Predmet.ProtuStrankaListFormated>
  <DomainObject.Predmet.ProtuStrankaListFormatedOIB>
    <izvorni_sadrzaj>
      <item>PITON društvo s ograničenom odgovornošću za usluge, OIB 70593645543</item>
    </izvorni_sadrzaj>
    <derivirana_varijabla naziv="DomainObject.Predmet.ProtuStrankaListFormatedOIB_1">
      <item>PITON društvo s ograničenom odgovornošću za usluge, OIB 70593645543</item>
    </derivirana_varijabla>
  </DomainObject.Predmet.ProtuStrankaListFormatedOIB>
  <DomainObject.Predmet.ProtuStrankaListFormatedWithAdress>
    <izvorni_sadrzaj>
      <item>PITON društvo s ograničenom odgovornošću za usluge, Srebrnjak 128C, 10000 Zagreb</item>
    </izvorni_sadrzaj>
    <derivirana_varijabla naziv="DomainObject.Predmet.ProtuStrankaListFormatedWithAdress_1">
      <item>PITON društvo s ograničenom odgovornošću za usluge, Srebrnjak 128C, 10000 Zagreb</item>
    </derivirana_varijabla>
  </DomainObject.Predmet.ProtuStrankaListFormatedWithAdress>
  <DomainObject.Predmet.ProtuStrankaListFormatedWithAdressOIB>
    <izvorni_sadrzaj>
      <item>PITON društvo s ograničenom odgovornošću za usluge, OIB 70593645543, Srebrnjak 128C, 10000 Zagreb</item>
    </izvorni_sadrzaj>
    <derivirana_varijabla naziv="DomainObject.Predmet.ProtuStrankaListFormatedWithAdressOIB_1">
      <item>PITON društvo s ograničenom odgovornošću za usluge, OIB 70593645543, Srebrnjak 128C, 10000 Zagreb</item>
    </derivirana_varijabla>
  </DomainObject.Predmet.ProtuStrankaListFormatedWithAdressOIB>
  <DomainObject.Predmet.ProtuStrankaListNazivFormated>
    <izvorni_sadrzaj>
      <item>PITON društvo s ograničenom odgovornošću za usluge</item>
    </izvorni_sadrzaj>
    <derivirana_varijabla naziv="DomainObject.Predmet.ProtuStrankaListNazivFormated_1">
      <item>PITON društvo s ograničenom odgovornošću za usluge</item>
    </derivirana_varijabla>
  </DomainObject.Predmet.ProtuStrankaListNazivFormated>
  <DomainObject.Predmet.ProtuStrankaListNazivFormatedOIB>
    <izvorni_sadrzaj>
      <item>PITON društvo s ograničenom odgovornošću za usluge, OIB 70593645543</item>
    </izvorni_sadrzaj>
    <derivirana_varijabla naziv="DomainObject.Predmet.ProtuStrankaListNazivFormatedOIB_1">
      <item>PITON društvo s ograničenom odgovornošću za usluge, OIB 70593645543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PITON društvo s ograničenom odgovornošću za usluge</izvorni_sadrzaj>
    <derivirana_varijabla naziv="DomainObject.Predmet.ProtustrankaIDrugi_1">PITON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PITON društvo s ograničenom odgovornošću za usluge, OIB 70593645543, Srebrnjak 128C, 10000 Zagreb</izvorni_sadrzaj>
    <derivirana_varijabla naziv="DomainObject.Predmet.ProtustrankaIDrugiAdressOIB_1">PITON društvo s ograničenom odgovornošću za usluge, OIB 70593645543,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PITON društvo s ograničenom odgovornošću za usluge</item>
      <item>FINA Regionalni centar Zagreb</item>
    </izvorni_sadrzaj>
    <derivirana_varijabla naziv="DomainObject.Predmet.SudioniciListNaziv_1">
      <item>PITON društvo s ograničenom odgovornošću za usluge</item>
      <item>FINA Regionalni centar Zagreb</item>
    </derivirana_varijabla>
  </DomainObject.Predmet.SudioniciListNaziv>
  <DomainObject.Predmet.SudioniciListAdressOIB>
    <izvorni_sadrzaj>
      <item>PITON društvo s ograničenom odgovornošću za usluge, OIB 70593645543, Srebrnjak 128C,10000 Zagreb</item>
      <item>FINA Regionalni centar Zagreb, OIB 85821130368, Trg svibanjskih žrtava 1995. 1,10000 Zagreb</item>
    </izvorni_sadrzaj>
    <derivirana_varijabla naziv="DomainObject.Predmet.SudioniciListAdressOIB_1">
      <item>PITON društvo s ograničenom odgovornošću za usluge, OIB 70593645543, Srebrnjak 128C,10000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70593645543</item>
      <item>, OIB 85821130368</item>
    </izvorni_sadrzaj>
    <derivirana_varijabla naziv="DomainObject.Predmet.SudioniciListNazivOIB_1">
      <item>, OIB 70593645543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479E4-6049-41CB-B441-217CA750E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2771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2018-09-28T06:20:00Z</dcterms:created>
  <dc:creator>Korisnik</dc:creator>
  <cp:lastModifiedBy>Ljiljana Floršić</cp:lastModifiedBy>
  <cp:lastPrinted>2018-07-03T08:08:00Z</cp:lastPrinted>
  <dcterms:modified xmlns:xsi="http://www.w3.org/2001/XMLSchema-instance" xsi:type="dcterms:W3CDTF">2018-09-28T06:24:00Z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i nastavak po SZ -dužnik dostavio PROKAZNI - St-549-18.docx)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