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4bc046" w14:paraId="94bc04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63CC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563CCF">
              <w:t>1144/15-22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</w:t>
      </w:r>
      <w:r w:rsidR="008C4EFB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56514C">
        <w:rPr>
          <w:rFonts w:hAnsi="Times New Roman" w:ascii="Times New Roman"/>
          <w:sz w:val="24"/>
          <w:szCs w:val="24"/>
        </w:rPr>
        <w:t xml:space="preserve">, </w:t>
      </w:r>
      <w:r w:rsidR="00990A72" w:rsidRPr="00990A72">
        <w:rPr>
          <w:rFonts w:hAnsi="Times New Roman" w:ascii="Times New Roman"/>
          <w:sz w:val="24"/>
          <w:szCs w:val="24"/>
        </w:rPr>
        <w:t xml:space="preserve">po sucu toga suda Kseniji Flack-Makitan, u postupku povodom prijedloga Financijske agencije za otvaranje </w:t>
      </w:r>
      <w:r w:rsidR="00563CCF">
        <w:rPr>
          <w:rFonts w:hAnsi="Times New Roman" w:ascii="Times New Roman"/>
          <w:sz w:val="24"/>
          <w:szCs w:val="24"/>
        </w:rPr>
        <w:t xml:space="preserve">stečajnog postupka nad dužnikom BARETA j.d.o.o. u stečaju, Hodošan, Palih boraca 6, OIB: </w:t>
      </w:r>
      <w:r w:rsidR="00563CCF" w:rsidRPr="00563CCF">
        <w:rPr>
          <w:rFonts w:hAnsi="Times New Roman" w:ascii="Times New Roman"/>
          <w:sz w:val="24"/>
          <w:szCs w:val="24"/>
        </w:rPr>
        <w:t>52019766955</w:t>
      </w:r>
      <w:r w:rsidR="00563CCF">
        <w:rPr>
          <w:rFonts w:hAnsi="Times New Roman" w:ascii="Times New Roman"/>
          <w:sz w:val="24"/>
          <w:szCs w:val="24"/>
        </w:rPr>
        <w:t>, povodom zahtjeva stečajnog upravitelja za određivanje nagrade</w:t>
      </w:r>
      <w:r w:rsidR="00990A72" w:rsidRPr="00990A72">
        <w:rPr>
          <w:rFonts w:hAnsi="Times New Roman" w:ascii="Times New Roman"/>
          <w:sz w:val="24"/>
          <w:szCs w:val="24"/>
        </w:rPr>
        <w:t xml:space="preserve">, </w:t>
      </w:r>
      <w:r w:rsidR="00D710AC">
        <w:rPr>
          <w:rFonts w:hAnsi="Times New Roman" w:ascii="Times New Roman"/>
          <w:sz w:val="24"/>
          <w:szCs w:val="24"/>
        </w:rPr>
        <w:t>5.</w:t>
      </w:r>
      <w:r w:rsidR="0056514C" w:rsidRPr="0056514C">
        <w:rPr>
          <w:rFonts w:hAnsi="Times New Roman" w:ascii="Times New Roman"/>
          <w:sz w:val="24"/>
          <w:szCs w:val="24"/>
        </w:rPr>
        <w:t xml:space="preserve">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63CCF" w:rsidP="00DC70E5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63CCF">
        <w:rPr>
          <w:rFonts w:eastAsia="Times New Roman" w:hAnsi="Times New Roman" w:ascii="Times New Roman"/>
          <w:sz w:val="24"/>
          <w:szCs w:val="24"/>
          <w:lang w:eastAsia="hr-HR"/>
        </w:rPr>
        <w:t>Stečajnom upravitelju Zdravku Krznaru iz Zagreba, Sveti Duh 123, OIB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563CCF">
        <w:rPr>
          <w:rFonts w:eastAsia="Times New Roman" w:hAnsi="Times New Roman" w:ascii="Times New Roman"/>
          <w:sz w:val="24"/>
          <w:szCs w:val="24"/>
          <w:lang w:eastAsia="hr-HR"/>
        </w:rPr>
        <w:t xml:space="preserve"> 52019766955 određuje se u ovome postupku jednokratna nagrada za poslove koje je obavio kao privremeni stečajni upravitelj u iznosu od 3.000,00 kn bruto, te se nalaže računovodstvu ovog suda da istome isplati navedeni iznos umanjen za poreze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doprinose, te prirez na račun </w:t>
      </w:r>
      <w:r w:rsidRPr="00563CCF">
        <w:rPr>
          <w:rFonts w:eastAsia="Times New Roman" w:hAnsi="Times New Roman" w:ascii="Times New Roman"/>
          <w:sz w:val="24"/>
          <w:szCs w:val="24"/>
          <w:lang w:eastAsia="hr-HR"/>
        </w:rPr>
        <w:t>broj IBAN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: HR</w:t>
      </w:r>
      <w:r w:rsidRPr="00563CCF">
        <w:rPr>
          <w:rFonts w:eastAsia="Times New Roman" w:hAnsi="Times New Roman" w:ascii="Times New Roman"/>
          <w:sz w:val="24"/>
          <w:szCs w:val="24"/>
          <w:lang w:eastAsia="hr-HR"/>
        </w:rPr>
        <w:t>9823600003110517103 nakon pravomoćnosti ovog rješenja.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63CCF" w:rsidP="00563CCF" w:rsidR="00563CCF" w:rsidRPr="00563CCF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563CCF">
        <w:rPr>
          <w:rFonts w:hAnsi="Times New Roman" w:ascii="Times New Roman"/>
          <w:sz w:val="24"/>
          <w:szCs w:val="24"/>
        </w:rPr>
        <w:t xml:space="preserve">Rješenjem ovoga suda od 19. veljače 2016., </w:t>
      </w:r>
      <w:r>
        <w:rPr>
          <w:rFonts w:hAnsi="Times New Roman" w:ascii="Times New Roman"/>
          <w:sz w:val="24"/>
          <w:szCs w:val="24"/>
        </w:rPr>
        <w:t xml:space="preserve">poslovni broj St-1144/15-10 </w:t>
      </w:r>
      <w:r w:rsidRPr="00563CCF">
        <w:rPr>
          <w:rFonts w:hAnsi="Times New Roman" w:ascii="Times New Roman"/>
          <w:sz w:val="24"/>
          <w:szCs w:val="24"/>
        </w:rPr>
        <w:t>u prethodnom postupku koji se vodio radi ispitivanja uvjeta za otvaranje stečajnog postupka nad ovim dužnikom</w:t>
      </w:r>
      <w:r>
        <w:rPr>
          <w:rFonts w:hAnsi="Times New Roman" w:ascii="Times New Roman"/>
          <w:sz w:val="24"/>
          <w:szCs w:val="24"/>
        </w:rPr>
        <w:t>,</w:t>
      </w:r>
      <w:r w:rsidRPr="00563CCF">
        <w:rPr>
          <w:rFonts w:hAnsi="Times New Roman" w:ascii="Times New Roman"/>
          <w:sz w:val="24"/>
          <w:szCs w:val="24"/>
        </w:rPr>
        <w:t xml:space="preserve"> određen je privremeni stečajni upravitelj Zdravko Krznar iz Zagreba, koji je za potrebe utvrđivanja činjenica glede financijsko-gospodarskog stanja dužnika sačinio izvješće 10. ožujka 2016.</w:t>
      </w:r>
    </w:p>
    <w:p w:rsidRDefault="00563CCF" w:rsidP="00563CCF" w:rsidR="00563CCF" w:rsidRPr="00563CC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63CCF">
        <w:rPr>
          <w:rFonts w:hAnsi="Times New Roman" w:ascii="Times New Roman"/>
          <w:sz w:val="24"/>
          <w:szCs w:val="24"/>
        </w:rPr>
        <w:tab/>
        <w:t>Tijekom ovog postupka Zdravko Krznar je zatražio od suda da mu odredi nagradu za obavljeni posao, te da odredi naknadu troška koji mu je nastao u iznosu od 402,40 kn.</w:t>
      </w:r>
    </w:p>
    <w:p w:rsidRDefault="00563CCF" w:rsidP="00563CCF" w:rsidR="00563CCF" w:rsidRPr="00563CC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63CCF">
        <w:rPr>
          <w:rFonts w:hAnsi="Times New Roman" w:ascii="Times New Roman"/>
          <w:sz w:val="24"/>
          <w:szCs w:val="24"/>
        </w:rPr>
        <w:tab/>
        <w:t>Članak 4.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63CCF">
        <w:rPr>
          <w:rFonts w:hAnsi="Times New Roman" w:ascii="Times New Roman"/>
          <w:sz w:val="24"/>
          <w:szCs w:val="24"/>
        </w:rPr>
        <w:t>st.</w:t>
      </w:r>
      <w:r>
        <w:rPr>
          <w:rFonts w:hAnsi="Times New Roman" w:ascii="Times New Roman"/>
          <w:sz w:val="24"/>
          <w:szCs w:val="24"/>
        </w:rPr>
        <w:t xml:space="preserve"> </w:t>
      </w:r>
      <w:r w:rsidRPr="00563CCF">
        <w:rPr>
          <w:rFonts w:hAnsi="Times New Roman" w:ascii="Times New Roman"/>
          <w:sz w:val="24"/>
          <w:szCs w:val="24"/>
        </w:rPr>
        <w:t>1. Uredbe o kriterijima i načinu obračuna i plaćanja nagrade stečajnim upraviteljima propisuje da privremenom stečajnom upravitelju pripada pravo na jednokratnu nagradu za poslove obavljene u prethodnom postupku u iznosu od 3.000,00 kn do 20.000,00 kn, a istu određuje sud</w:t>
      </w:r>
      <w:r>
        <w:rPr>
          <w:rFonts w:hAnsi="Times New Roman" w:ascii="Times New Roman"/>
          <w:sz w:val="24"/>
          <w:szCs w:val="24"/>
        </w:rPr>
        <w:t>,</w:t>
      </w:r>
      <w:r w:rsidRPr="00563CCF">
        <w:rPr>
          <w:rFonts w:hAnsi="Times New Roman" w:ascii="Times New Roman"/>
          <w:sz w:val="24"/>
          <w:szCs w:val="24"/>
        </w:rPr>
        <w:t xml:space="preserve"> vodeći računa o složenosti poslova koje je obavio.</w:t>
      </w:r>
    </w:p>
    <w:p w:rsidRDefault="00563CCF" w:rsidP="00563CCF" w:rsidR="00563CCF" w:rsidRPr="00563CC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63CCF">
        <w:rPr>
          <w:rFonts w:hAnsi="Times New Roman" w:ascii="Times New Roman"/>
          <w:sz w:val="24"/>
          <w:szCs w:val="24"/>
        </w:rPr>
        <w:tab/>
        <w:t>S obzirom na propisani kriterij za određivanje ove nagrade sud je utvrdio da istome pripada nagrada u iznosu od 3.000,00 kn bruto za sastav izvješća od 10. ožujka 2016. i pristup na ročište 23. ožujka 2016., te je takvu nagradu i odredio u izreci ovog rješenja. U pogledu zahtijevanih troškova sud utvrđuje da trošak poštarine nije dokumentiran u spisu, a putni trošak koji je zatražen za relaciju Varaždin-Zagreb-Varaždin, sud ne može odrediti jer je izbor samog stečajnog upravitelja bio taj da bude upisan na listu A stečajnih upravitelja za područje nadležnosti ovog suda.</w:t>
      </w:r>
    </w:p>
    <w:p w:rsidRDefault="00563CCF" w:rsidP="00563CCF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63CCF">
        <w:rPr>
          <w:rFonts w:hAnsi="Times New Roman" w:ascii="Times New Roman"/>
          <w:sz w:val="24"/>
          <w:szCs w:val="24"/>
        </w:rPr>
        <w:lastRenderedPageBreak/>
        <w:tab/>
        <w:t>Radi navedenog odlučeno je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4EFB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D710AC">
        <w:rPr>
          <w:rFonts w:hAnsi="Times New Roman" w:ascii="Times New Roman"/>
          <w:sz w:val="24"/>
          <w:szCs w:val="24"/>
        </w:rPr>
        <w:t>5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POUKA O PRAVNOM LIJEKU:</w:t>
      </w:r>
    </w:p>
    <w:p w:rsidRDefault="00D710AC" w:rsidP="00D710AC" w:rsidR="00D710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DNA: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>E-Oglasna ploča suda</w:t>
      </w:r>
      <w:r w:rsidR="00D710AC">
        <w:rPr>
          <w:rFonts w:hAnsi="Times New Roman" w:ascii="Times New Roman"/>
          <w:sz w:val="24"/>
          <w:szCs w:val="24"/>
        </w:rPr>
        <w:t xml:space="preserve"> kao dostava za:</w:t>
      </w:r>
    </w:p>
    <w:p w:rsidRDefault="0056514C" w:rsidP="000A5ACB" w:rsidR="0056514C" w:rsidRPr="0056514C">
      <w:pPr>
        <w:spacing w:lineRule="auto" w:line="240" w:after="0"/>
        <w:ind w:left="708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="00563CCF">
        <w:rPr>
          <w:rFonts w:hAnsi="Times New Roman" w:ascii="Times New Roman"/>
          <w:sz w:val="24"/>
          <w:szCs w:val="24"/>
        </w:rPr>
        <w:t>Privremeni</w:t>
      </w:r>
      <w:r w:rsidR="00D710AC">
        <w:rPr>
          <w:rFonts w:hAnsi="Times New Roman" w:ascii="Times New Roman"/>
          <w:sz w:val="24"/>
          <w:szCs w:val="24"/>
        </w:rPr>
        <w:t xml:space="preserve"> </w:t>
      </w:r>
      <w:r w:rsidR="00563CCF">
        <w:rPr>
          <w:rFonts w:hAnsi="Times New Roman" w:ascii="Times New Roman"/>
          <w:sz w:val="24"/>
          <w:szCs w:val="24"/>
        </w:rPr>
        <w:t>stečajni upravitelj Zdravko Krznar,</w:t>
      </w:r>
      <w:r w:rsidRPr="0056514C">
        <w:rPr>
          <w:rFonts w:hAnsi="Times New Roman" w:ascii="Times New Roman"/>
          <w:sz w:val="24"/>
          <w:szCs w:val="24"/>
        </w:rPr>
        <w:t xml:space="preserve"> </w:t>
      </w:r>
      <w:r w:rsidR="00563CCF">
        <w:rPr>
          <w:rFonts w:hAnsi="Times New Roman" w:ascii="Times New Roman"/>
          <w:sz w:val="24"/>
          <w:szCs w:val="24"/>
        </w:rPr>
        <w:t>Zagreb, Sv. Duh 123</w:t>
      </w:r>
    </w:p>
    <w:p w:rsidRDefault="0056514C" w:rsidP="00D710AC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CCC" w:rsidP="00501147" w:rsidR="00AA6CCC">
      <w:pPr>
        <w:spacing w:lineRule="auto" w:line="240" w:after="0"/>
      </w:pPr>
      <w:r>
        <w:separator/>
      </w:r>
    </w:p>
  </w:endnote>
  <w:endnote w:id="0" w:type="continuationSeparator">
    <w:p w:rsidRDefault="00AA6CCC" w:rsidP="00501147" w:rsidR="00AA6C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CCC" w:rsidP="00501147" w:rsidR="00AA6CCC">
      <w:pPr>
        <w:spacing w:lineRule="auto" w:line="240" w:after="0"/>
      </w:pPr>
      <w:r>
        <w:separator/>
      </w:r>
    </w:p>
  </w:footnote>
  <w:footnote w:id="0" w:type="continuationSeparator">
    <w:p w:rsidRDefault="00AA6CCC" w:rsidP="00501147" w:rsidR="00AA6C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2794D">
      <w:rPr>
        <w:rFonts w:hAnsi="Times New Roman" w:ascii="Times New Roman"/>
        <w:noProof/>
        <w:sz w:val="24"/>
        <w:szCs w:val="24"/>
      </w:rPr>
      <w:t>Poslovni broj: 5 St-1144/15-22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2794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102896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3CCF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65E60"/>
    <w:rsid w:val="00A9082D"/>
    <w:rsid w:val="00AA1295"/>
    <w:rsid w:val="00AA6CCC"/>
    <w:rsid w:val="00AF28D9"/>
    <w:rsid w:val="00B00B9A"/>
    <w:rsid w:val="00B079E2"/>
    <w:rsid w:val="00B43087"/>
    <w:rsid w:val="00B43741"/>
    <w:rsid w:val="00B8401A"/>
    <w:rsid w:val="00B92B86"/>
    <w:rsid w:val="00BC5568"/>
    <w:rsid w:val="00BE76E7"/>
    <w:rsid w:val="00C23011"/>
    <w:rsid w:val="00C470B6"/>
    <w:rsid w:val="00C50709"/>
    <w:rsid w:val="00CB0DAC"/>
    <w:rsid w:val="00CE3864"/>
    <w:rsid w:val="00D228AD"/>
    <w:rsid w:val="00D43FE4"/>
    <w:rsid w:val="00D50D29"/>
    <w:rsid w:val="00D710AC"/>
    <w:rsid w:val="00DB5D1B"/>
    <w:rsid w:val="00DC66A8"/>
    <w:rsid w:val="00DC70E5"/>
    <w:rsid w:val="00E2794D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9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94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9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9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9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94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9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9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St-1144/2015-22</izvorni_sadrzaj>
    <derivirana_varijabla naziv="DomainObject.Oznaka_1">St-1144/2015-22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2016.</izvorni_sadrzaj>
    <derivirana_varijabla naziv="DomainObject.Predmet.DatumRjesavanja_1">28.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St-1144/2015</izvorni_sadrzaj>
    <derivirana_varijabla naziv="DomainObject.Predmet.OznakaBroj_1">St-1144/2015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BARETA jednostavno društvo s ograničenom odgovornošću za trgovinu i usluge</izvorni_sadrzaj>
    <derivirana_varijabla naziv="DomainObject.Predmet.ProtustrankaFormated_1">  BARETA jednostavno društvo s ograničenom odgovornošću za trgovinu i usluge</derivirana_varijabla>
  </DomainObject.Predmet.ProtustrankaFormated>
  <DomainObject.Predmet.ProtustrankaFormatedOIB>
    <izvorni_sadrzaj>  BARETA jednostavno društvo s ograničenom odgovornošću za trgovinu i usluge, OIB 52019766955</izvorni_sadrzaj>
    <derivirana_varijabla naziv="DomainObject.Predmet.ProtustrankaFormatedOIB_1">  BARETA jednostavno društvo s ograničenom odgovornošću za trgovinu i usluge, OIB 52019766955</derivirana_varijabla>
  </DomainObject.Predmet.ProtustrankaFormatedOIB>
  <DomainObject.Predmet.ProtustrankaFormatedWithAdress>
    <izvorni_sadrzaj> BARETA jednostavno društvo s ograničenom odgovornošću za trgovinu i usluge, Palih boraca 6, 40320 Hodošan</izvorni_sadrzaj>
    <derivirana_varijabla naziv="DomainObject.Predmet.ProtustrankaFormatedWithAdress_1"> BARETA jednostavno društvo s ograničenom odgovornošću za trgovinu i usluge, Palih boraca 6, 40320 Hodošan</derivirana_varijabla>
  </DomainObject.Predmet.ProtustrankaFormatedWithAdress>
  <DomainObject.Predmet.ProtustrankaFormatedWithAdressOIB>
    <izvorni_sadrzaj> BARETA jednostavno društvo s ograničenom odgovornošću za trgovinu i usluge, OIB 52019766955, Palih boraca 6, 40320 Hodošan</izvorni_sadrzaj>
    <derivirana_varijabla naziv="DomainObject.Predmet.ProtustrankaFormatedWithAdressOIB_1"> BARETA jednostavno društvo s ograničenom odgovornošću za trgovinu i usluge, OIB 52019766955, Palih boraca 6, 40320 Hodošan</derivirana_varijabla>
  </DomainObject.Predmet.ProtustrankaFormatedWithAdressOIB>
  <DomainObject.Predmet.ProtustrankaWithAdress>
    <izvorni_sadrzaj>BARETA jednostavno društvo s ograničenom odgovornošću za trgovinu i usluge Palih boraca 6, 40320 Hodošan</izvorni_sadrzaj>
    <derivirana_varijabla naziv="DomainObject.Predmet.ProtustrankaWithAdress_1">BARETA jednostavno društvo s ograničenom odgovornošću za trgovinu i usluge Palih boraca 6, 40320 Hodošan</derivirana_varijabla>
  </DomainObject.Predmet.ProtustrankaWithAdress>
  <DomainObject.Predmet.ProtustrankaWithAdressOIB>
    <izvorni_sadrzaj>BARETA jednostavno društvo s ograničenom odgovornošću za trgovinu i usluge, OIB 52019766955, Palih boraca 6, 40320 Hodošan</izvorni_sadrzaj>
    <derivirana_varijabla naziv="DomainObject.Predmet.ProtustrankaWithAdressOIB_1">BARETA jednostavno društvo s ograničenom odgovornošću za trgovinu i usluge, OIB 52019766955, Palih boraca 6, 40320 Hodošan</derivirana_varijabla>
  </DomainObject.Predmet.ProtustrankaWithAdressOIB>
  <DomainObject.Predmet.ProtustrankaNazivFormated>
    <izvorni_sadrzaj>BARETA jednostavno društvo s ograničenom odgovornošću za trgovinu i usluge</izvorni_sadrzaj>
    <derivirana_varijabla naziv="DomainObject.Predmet.ProtustrankaNazivFormated_1">BARETA jednostavno društvo s ograničenom odgovornošću za trgovinu i usluge</derivirana_varijabla>
  </DomainObject.Predmet.ProtustrankaNazivFormated>
  <DomainObject.Predmet.ProtustrankaNazivFormatedOIB>
    <izvorni_sadrzaj>BARETA jednostavno društvo s ograničenom odgovornošću za trgovinu i usluge, OIB 52019766955</izvorni_sadrzaj>
    <derivirana_varijabla naziv="DomainObject.Predmet.ProtustrankaNazivFormatedOIB_1">BARETA jednostavno društvo s ograničenom odgovornošću za trgovinu i usluge, OIB 52019766955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4846.90</izvorni_sadrzaj>
    <derivirana_varijabla naziv="DomainObject.Predmet.TrenutnaVrijednost_1">4846.90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BARETA jednostavno društvo s ograničenom odgovornošću za trgovinu i usluge</item>
    </izvorni_sadrzaj>
    <derivirana_varijabla naziv="DomainObject.Predmet.ProtuStrankaListFormated_1">
      <item>BARETA jednostavno društvo s ograničenom odgovornošću za trgovinu i usluge</item>
    </derivirana_varijabla>
  </DomainObject.Predmet.ProtuStrankaListFormated>
  <DomainObject.Predmet.ProtuStrankaListFormatedOIB>
    <izvorni_sadrzaj>
      <item>BARETA jednostavno društvo s ograničenom odgovornošću za trgovinu i usluge, OIB 52019766955</item>
    </izvorni_sadrzaj>
    <derivirana_varijabla naziv="DomainObject.Predmet.ProtuStrankaListFormatedOIB_1">
      <item>BARETA jednostavno društvo s ograničenom odgovornošću za trgovinu i usluge, OIB 52019766955</item>
    </derivirana_varijabla>
  </DomainObject.Predmet.ProtuStrankaListFormatedOIB>
  <DomainObject.Predmet.ProtuStrankaListFormatedWithAdress>
    <izvorni_sadrzaj>
      <item>BARETA jednostavno društvo s ograničenom odgovornošću za trgovinu i usluge, Palih boraca 6, 40320 Hodošan</item>
    </izvorni_sadrzaj>
    <derivirana_varijabla naziv="DomainObject.Predmet.ProtuStrankaListFormatedWithAdress_1">
      <item>BARETA jednostavno društvo s ograničenom odgovornošću za trgovinu i usluge, Palih boraca 6, 40320 Hodošan</item>
    </derivirana_varijabla>
  </DomainObject.Predmet.ProtuStrankaListFormatedWithAdress>
  <DomainObject.Predmet.ProtuStrankaListFormatedWithAdressOIB>
    <izvorni_sadrzaj>
      <item>BARETA jednostavno društvo s ograničenom odgovornošću za trgovinu i usluge, OIB 52019766955, Palih boraca 6, 40320 Hodošan</item>
    </izvorni_sadrzaj>
    <derivirana_varijabla naziv="DomainObject.Predmet.ProtuStrankaListFormatedWithAdressOIB_1">
      <item>BARETA jednostavno društvo s ograničenom odgovornošću za trgovinu i usluge, OIB 52019766955, Palih boraca 6, 40320 Hodošan</item>
    </derivirana_varijabla>
  </DomainObject.Predmet.ProtuStrankaListFormatedWithAdressOIB>
  <DomainObject.Predmet.ProtuStrankaListNazivFormated>
    <izvorni_sadrzaj>
      <item>BARETA jednostavno društvo s ograničenom odgovornošću za trgovinu i usluge</item>
    </izvorni_sadrzaj>
    <derivirana_varijabla naziv="DomainObject.Predmet.ProtuStrankaListNazivFormated_1">
      <item>BARETA jednostavno društvo s ograničenom odgovornošću za trgovinu i usluge</item>
    </derivirana_varijabla>
  </DomainObject.Predmet.ProtuStrankaListNazivFormated>
  <DomainObject.Predmet.ProtuStrankaListNazivFormatedOIB>
    <izvorni_sadrzaj>
      <item>BARETA jednostavno društvo s ograničenom odgovornošću za trgovinu i usluge, OIB 52019766955</item>
    </izvorni_sadrzaj>
    <derivirana_varijabla naziv="DomainObject.Predmet.ProtuStrankaListNazivFormatedOIB_1">
      <item>BARETA jednostavno društvo s ograničenom odgovornošću za trgovinu i usluge, OIB 52019766955</item>
    </derivirana_varijabla>
  </DomainObject.Predmet.ProtuStrankaListNazivFormatedOIB>
  <DomainObject.Predmet.OstaliListFormated>
    <izvorni_sadrzaj>
      <item>Sudski registar, Trgovački sud u Varaždinu</item>
      <item>Ivana Bareta</item>
    </izvorni_sadrzaj>
    <derivirana_varijabla naziv="DomainObject.Predmet.OstaliListFormated_1">
      <item>Sudski registar, Trgovački sud u Varaždinu</item>
      <item>Ivana Bareta</item>
    </derivirana_varijabla>
  </DomainObject.Predmet.OstaliListFormated>
  <DomainObject.Predmet.OstaliListFormatedOIB>
    <izvorni_sadrzaj>
      <item>Sudski registar, Trgovački sud u Varaždinu</item>
      <item>Ivana Bareta, OIB 73810594492</item>
    </izvorni_sadrzaj>
    <derivirana_varijabla naziv="DomainObject.Predmet.OstaliListFormatedOIB_1">
      <item>Sudski registar, Trgovački sud u Varaždinu</item>
      <item>Ivana Bareta, OIB 73810594492</item>
    </derivirana_varijabla>
  </DomainObject.Predmet.OstaliListFormatedOIB>
  <DomainObject.Predmet.OstaliListFormatedWithAdress>
    <izvorni_sadrzaj>
      <item>Sudski registar, Trgovački sud u Varaždinu</item>
      <item>Ivana Bareta, Palih Boraca 6, 40320 Hodošan</item>
    </izvorni_sadrzaj>
    <derivirana_varijabla naziv="DomainObject.Predmet.OstaliListFormatedWithAdress_1">
      <item>Sudski registar, Trgovački sud u Varaždinu</item>
      <item>Ivana Bareta, Palih Boraca 6, 40320 Hodošan</item>
    </derivirana_varijabla>
  </DomainObject.Predmet.OstaliListFormatedWithAdress>
  <DomainObject.Predmet.OstaliListFormatedWithAdressOIB>
    <izvorni_sadrzaj>
      <item>Sudski registar, Trgovački sud u Varaždinu</item>
      <item>Ivana Bareta, OIB 73810594492, Palih Boraca 6, 40320 Hodošan</item>
    </izvorni_sadrzaj>
    <derivirana_varijabla naziv="DomainObject.Predmet.OstaliListFormatedWithAdressOIB_1">
      <item>Sudski registar, Trgovački sud u Varaždinu</item>
      <item>Ivana Bareta, OIB 73810594492, Palih Boraca 6, 40320 Hodošan</item>
    </derivirana_varijabla>
  </DomainObject.Predmet.OstaliListFormatedWithAdressOIB>
  <DomainObject.Predmet.OstaliListNazivFormated>
    <izvorni_sadrzaj>
      <item>Sudski registar, Trgovački sud u Varaždinu</item>
      <item>Ivana Bareta</item>
    </izvorni_sadrzaj>
    <derivirana_varijabla naziv="DomainObject.Predmet.OstaliListNazivFormated_1">
      <item>Sudski registar, Trgovački sud u Varaždinu</item>
      <item>Ivana Bareta</item>
    </derivirana_varijabla>
  </DomainObject.Predmet.OstaliListNazivFormated>
  <DomainObject.Predmet.OstaliListNazivFormatedOIB>
    <izvorni_sadrzaj>
      <item>Sudski registar, Trgovački sud u Varaždinu</item>
      <item>Ivana Bareta, OIB 73810594492</item>
    </izvorni_sadrzaj>
    <derivirana_varijabla naziv="DomainObject.Predmet.OstaliListNazivFormatedOIB_1">
      <item>Sudski registar, Trgovački sud u Varaždinu</item>
      <item>Ivana Bareta, OIB 73810594492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St-1144/2015-22</izvorni_sadrzaj>
    <derivirana_varijabla naziv="DomainObject.PoslovniBrojDokumenta_1">St-1144/2015-22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BARETA jednostavno društvo s ograničenom odgovornošću za trgovinu i usluge</izvorni_sadrzaj>
    <derivirana_varijabla naziv="DomainObject.Predmet.ProtustrankaIDrugi_1">BARETA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BARETA jednostavno društvo s ograničenom odgovornošću za trgovinu i usluge, OIB 52019766955, Palih boraca 6, 40320 Hodošan</izvorni_sadrzaj>
    <derivirana_varijabla naziv="DomainObject.Predmet.ProtustrankaIDrugiAdressOIB_1">BARETA jednostavno društvo s ograničenom odgovornošću za trgovinu i usluge, OIB 52019766955, Palih boraca 6,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2016.</izvorni_sadrzaj>
    <derivirana_varijabla naziv="DomainObject.Predmet.OdlukaRjesenje.DatumDonosenjaOdluke_1">28.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St-1144/2015-16</izvorni_sadrzaj>
    <derivirana_varijabla naziv="DomainObject.Predmet.OdlukaRjesenje.Oznaka_1">St-1144/2015-16</derivirana_varijabla>
  </DomainObject.Predmet.OdlukaRjesenje.Oznaka>
  <DomainObject.Predmet.SudioniciListNaziv>
    <izvorni_sadrzaj>
      <item>Financijska agencija</item>
      <item>BARETA jednostavno društvo s ograničenom odgovornošću za trgovinu i usluge</item>
      <item>Sudski registar, Trgovački sud u Varaždinu</item>
      <item>Ivana Bareta</item>
    </izvorni_sadrzaj>
    <derivirana_varijabla naziv="DomainObject.Predmet.SudioniciListNaziv_1">
      <item>Financijska agencija</item>
      <item>BARETA jednostavno društvo s ograničenom odgovornošću za trgovinu i usluge</item>
      <item>Sudski registar, Trgovački sud u Varaždinu</item>
      <item>Ivana Bareta</item>
    </derivirana_varijabla>
  </DomainObject.Predmet.SudioniciListNaziv>
  <DomainObject.Predmet.SudioniciListAdressOIB>
    <izvorni_sadrzaj>
      <item>Financijska agencija, OIB 85821130368, A. Cesarca 2,42000 Varaždin</item>
      <item>BARETA jednostavno društvo s ograničenom odgovornošću za trgovinu i usluge, OIB 52019766955, Palih boraca 6,40320 Hodošan</item>
      <item>Sudski registar, Trgovački sud u Varaždinu</item>
      <item>Ivana Bareta, OIB 73810594492, Palih Boraca 6,40320 Hodošan</item>
    </izvorni_sadrzaj>
    <derivirana_varijabla naziv="DomainObject.Predmet.SudioniciListAdressOIB_1">
      <item>Financijska agencija, OIB 85821130368, A. Cesarca 2,42000 Varaždin</item>
      <item>BARETA jednostavno društvo s ograničenom odgovornošću za trgovinu i usluge, OIB 52019766955, Palih boraca 6,40320 Hodošan</item>
      <item>Sudski registar, Trgovački sud u Varaždinu</item>
      <item>Ivana Bareta, OIB 73810594492, Palih Boraca 6,40320 Hodošan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52019766955</item>
      <item>, OIB null</item>
      <item>, OIB 73810594492</item>
    </izvorni_sadrzaj>
    <derivirana_varijabla naziv="DomainObject.Predmet.SudioniciListNazivOIB_1">
      <item>, OIB 85821130368</item>
      <item>, OIB 52019766955</item>
      <item>, OIB null</item>
      <item>, OIB 73810594492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61ADD-A4FD-44F4-B73F-F5DDCC52A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2721</properties:Characters>
  <properties:Lines>81</properties:Lines>
  <properties:Paragraphs>24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2017-10-05T08:19:00Z</cp:lastPrinted>
  <dcterms:modified xmlns:xsi="http://www.w3.org/2001/XMLSchema-instance" xsi:type="dcterms:W3CDTF">2017-10-05T08:20:00Z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St-1144/2015-22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