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94f64" w14:paraId="6794f64" w:rsidRDefault="00D028CC" w:rsidP="00D028CC" w:rsidR="00532B71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noProof/>
        </w:rPr>
        <w:t xml:space="preserve">           </w:t>
      </w:r>
      <w:r>
        <w:rPr>
          <w:noProof/>
        </w:rPr>
        <w:drawing>
          <wp:inline distR="0" distL="0" distB="0" distT="0">
            <wp:extent cy="725170" cx="542290"/>
            <wp:effectExtent b="0" r="0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</w:t>
      </w:r>
    </w:p>
    <w:p w:rsidRDefault="00325C1E" w:rsidP="0086691F" w:rsidR="00325C1E">
      <w:pPr>
        <w:jc w:val="center"/>
        <w:rPr>
          <w:rFonts w:hAnsi="Times New Roman" w:ascii="Times New Roman"/>
          <w:szCs w:val="24"/>
        </w:rPr>
      </w:pP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 xml:space="preserve">REPUBLIKA HRVATSKA </w:t>
      </w: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>Trgovački sud u Zagrebu</w:t>
      </w: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 xml:space="preserve">Zagreb, Amruševa 2/II, </w:t>
      </w:r>
      <w:r w:rsidR="00D028CC">
        <w:rPr>
          <w:rFonts w:hAnsi="Times New Roman" w:ascii="Times New Roman"/>
        </w:rPr>
        <w:t>p.p.455</w:t>
      </w:r>
    </w:p>
    <w:p w:rsidRDefault="00836165" w:rsidP="0086691F" w:rsidR="00836165" w:rsidRPr="00D028CC">
      <w:pPr>
        <w:jc w:val="center"/>
        <w:rPr>
          <w:rFonts w:hAnsi="Times New Roman" w:ascii="Times New Roman"/>
          <w:szCs w:val="24"/>
        </w:rPr>
      </w:pPr>
    </w:p>
    <w:p w:rsidRDefault="00EC42FB" w:rsidP="00EC42FB" w:rsidR="00EC42FB" w:rsidRPr="00EC42FB">
      <w:pPr>
        <w:rPr>
          <w:rFonts w:hAnsi="Times New Roman" w:ascii="Times New Roman"/>
        </w:rPr>
      </w:pP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  <w:t xml:space="preserve">  </w:t>
      </w:r>
      <w:r w:rsidRPr="00EC42FB">
        <w:rPr>
          <w:rFonts w:hAnsi="Times New Roman" w:ascii="Times New Roman"/>
        </w:rPr>
        <w:t>40.</w:t>
      </w:r>
      <w:r w:rsidRPr="00EC42FB">
        <w:rPr>
          <w:rFonts w:hAnsi="Times New Roman" w:ascii="Times New Roman"/>
          <w:b/>
        </w:rPr>
        <w:t xml:space="preserve"> </w:t>
      </w:r>
      <w:r w:rsidRPr="00EC42FB">
        <w:rPr>
          <w:rFonts w:hAnsi="Times New Roman" w:ascii="Times New Roman"/>
        </w:rPr>
        <w:t>St-</w:t>
      </w:r>
      <w:r w:rsidR="0002013A">
        <w:rPr>
          <w:rFonts w:hAnsi="Times New Roman" w:ascii="Times New Roman"/>
        </w:rPr>
        <w:t>1097/15</w:t>
      </w:r>
    </w:p>
    <w:p w:rsidRDefault="00EC42FB" w:rsidP="00EC42FB" w:rsidR="00EC42FB" w:rsidRPr="00EC42FB">
      <w:pPr>
        <w:jc w:val="center"/>
        <w:rPr>
          <w:rFonts w:hAnsi="Times New Roman" w:ascii="Times New Roman"/>
        </w:rPr>
      </w:pPr>
    </w:p>
    <w:p w:rsidRDefault="00EC42FB" w:rsidP="00EC42FB" w:rsidR="00EC42FB" w:rsidRPr="00EC42FB">
      <w:pPr>
        <w:jc w:val="center"/>
        <w:rPr>
          <w:rFonts w:hAnsi="Times New Roman" w:ascii="Times New Roman"/>
        </w:rPr>
      </w:pPr>
      <w:r w:rsidRPr="00EC42FB">
        <w:rPr>
          <w:rFonts w:hAnsi="Times New Roman" w:ascii="Times New Roman"/>
        </w:rPr>
        <w:t>U I M E  R E P U B L I K E  H R V A T S K E</w:t>
      </w:r>
    </w:p>
    <w:p w:rsidRDefault="00EC42FB" w:rsidP="00EC42FB" w:rsidR="00EC42FB" w:rsidRPr="00EC42FB">
      <w:pPr>
        <w:rPr>
          <w:rFonts w:hAnsi="Times New Roman" w:ascii="Times New Roman"/>
        </w:rPr>
      </w:pP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</w:rPr>
        <w:t xml:space="preserve">               </w:t>
      </w:r>
    </w:p>
    <w:p w:rsidRDefault="00EC42FB" w:rsidP="00EC42FB" w:rsidR="00EC42FB" w:rsidRPr="00EC42FB">
      <w:pPr>
        <w:ind w:left="2880"/>
        <w:jc w:val="right"/>
        <w:rPr>
          <w:rFonts w:hAnsi="Times New Roman" w:ascii="Times New Roman"/>
        </w:rPr>
      </w:pPr>
      <w:r w:rsidRPr="00EC42FB">
        <w:rPr>
          <w:rFonts w:hAnsi="Times New Roman" w:ascii="Times New Roman"/>
        </w:rPr>
        <w:t xml:space="preserve">R J E Š E NJ E </w:t>
      </w:r>
      <w:r w:rsidRPr="00EC42FB">
        <w:rPr>
          <w:rFonts w:hAnsi="Times New Roman" w:ascii="Times New Roman"/>
        </w:rPr>
        <w:tab/>
      </w:r>
      <w:r w:rsidRPr="00EC42FB">
        <w:rPr>
          <w:rFonts w:hAnsi="Times New Roman" w:ascii="Times New Roman"/>
        </w:rPr>
        <w:tab/>
      </w:r>
      <w:r w:rsidR="00761DED">
        <w:rPr>
          <w:rFonts w:hAnsi="Times New Roman" w:ascii="Times New Roman"/>
        </w:rPr>
        <w:tab/>
      </w:r>
      <w:r w:rsidRPr="00EC42FB">
        <w:rPr>
          <w:rFonts w:hAnsi="Times New Roman" w:ascii="Times New Roman"/>
        </w:rPr>
        <w:tab/>
      </w:r>
      <w:r w:rsidRPr="00EC42FB">
        <w:rPr>
          <w:rFonts w:hAnsi="Times New Roman" w:ascii="Times New Roman"/>
        </w:rPr>
        <w:tab/>
      </w:r>
    </w:p>
    <w:p w:rsidRDefault="00EC42FB" w:rsidP="00EC42FB" w:rsidR="00EC42FB" w:rsidRPr="00EC42FB">
      <w:pPr>
        <w:jc w:val="center"/>
        <w:rPr>
          <w:rFonts w:hAnsi="Times New Roman" w:ascii="Times New Roman"/>
          <w:b/>
        </w:rPr>
      </w:pPr>
    </w:p>
    <w:p w:rsidRDefault="00EC42FB" w:rsidP="00EC42FB" w:rsidR="00EC42FB" w:rsidRPr="00A145A2">
      <w:pPr>
        <w:pStyle w:val="Odlomakpopisa"/>
        <w:ind w:left="0"/>
        <w:jc w:val="both"/>
        <w:rPr>
          <w:rFonts w:hAnsi="Times New Roman" w:ascii="Times New Roman"/>
        </w:rPr>
      </w:pPr>
      <w:r w:rsidRPr="00B808D0">
        <w:rPr>
          <w:rFonts w:hAnsi="Times New Roman" w:ascii="Times New Roman"/>
        </w:rPr>
        <w:tab/>
        <w:t>Trgovački sud u Zagrebu p</w:t>
      </w:r>
      <w:r w:rsidRPr="00A145A2">
        <w:rPr>
          <w:rFonts w:hAnsi="Times New Roman" w:ascii="Times New Roman"/>
        </w:rPr>
        <w:t xml:space="preserve">o sucu tog suda Anti Galiću, </w:t>
      </w:r>
      <w:r w:rsidR="00203F9E">
        <w:rPr>
          <w:rFonts w:hAnsi="Times New Roman" w:ascii="Times New Roman"/>
        </w:rPr>
        <w:t>postupajući</w:t>
      </w:r>
      <w:r w:rsidR="00EB0875">
        <w:rPr>
          <w:rFonts w:hAnsi="Times New Roman" w:ascii="Times New Roman"/>
        </w:rPr>
        <w:t xml:space="preserve"> po prijedlogu </w:t>
      </w:r>
      <w:r w:rsidRPr="00A145A2">
        <w:rPr>
          <w:rFonts w:hAnsi="Times New Roman" w:ascii="Times New Roman"/>
        </w:rPr>
        <w:t xml:space="preserve">Financijska agencija za provedbu skraćenog stečajnog postupka nad </w:t>
      </w:r>
      <w:r w:rsidR="00FD7657" w:rsidRPr="00A145A2">
        <w:rPr>
          <w:rFonts w:hAnsi="Times New Roman" w:ascii="Times New Roman"/>
          <w:szCs w:val="24"/>
        </w:rPr>
        <w:t xml:space="preserve">dužnikom </w:t>
      </w:r>
      <w:r w:rsidR="0002013A">
        <w:rPr>
          <w:rFonts w:hAnsi="Times New Roman" w:ascii="Times New Roman"/>
          <w:szCs w:val="24"/>
        </w:rPr>
        <w:t>JARNEČIĆ d.o.o.</w:t>
      </w:r>
      <w:r w:rsidR="00CF67E0">
        <w:rPr>
          <w:rFonts w:hAnsi="Times New Roman" w:ascii="Times New Roman"/>
          <w:szCs w:val="24"/>
        </w:rPr>
        <w:t>Krupače 13, Krupače, OIB 04811828236</w:t>
      </w:r>
      <w:r w:rsidRPr="00E048FC">
        <w:rPr>
          <w:rFonts w:hAnsi="Times New Roman" w:ascii="Times New Roman"/>
        </w:rPr>
        <w:t>,</w:t>
      </w:r>
      <w:r w:rsidRPr="00A145A2">
        <w:rPr>
          <w:rFonts w:hAnsi="Times New Roman" w:ascii="Times New Roman"/>
        </w:rPr>
        <w:t xml:space="preserve"> dana </w:t>
      </w:r>
      <w:r w:rsidR="00C665A1">
        <w:rPr>
          <w:rFonts w:hAnsi="Times New Roman" w:ascii="Times New Roman"/>
        </w:rPr>
        <w:t>3</w:t>
      </w:r>
      <w:r w:rsidR="00EB0875">
        <w:rPr>
          <w:rFonts w:hAnsi="Times New Roman" w:ascii="Times New Roman"/>
        </w:rPr>
        <w:t>.listopada</w:t>
      </w:r>
      <w:r w:rsidRPr="00A145A2">
        <w:rPr>
          <w:rFonts w:hAnsi="Times New Roman" w:ascii="Times New Roman"/>
        </w:rPr>
        <w:t xml:space="preserve"> 201</w:t>
      </w:r>
      <w:r w:rsidR="00EB0875">
        <w:rPr>
          <w:rFonts w:hAnsi="Times New Roman" w:ascii="Times New Roman"/>
        </w:rPr>
        <w:t>8.</w:t>
      </w:r>
    </w:p>
    <w:p w:rsidRDefault="00EC42FB" w:rsidP="00EC42FB" w:rsidR="00EC42FB" w:rsidRPr="00A145A2">
      <w:pPr>
        <w:jc w:val="both"/>
        <w:rPr>
          <w:rFonts w:hAnsi="Times New Roman" w:ascii="Times New Roman"/>
          <w:b/>
          <w:sz w:val="40"/>
          <w:szCs w:val="40"/>
        </w:rPr>
      </w:pPr>
    </w:p>
    <w:p w:rsidRDefault="00182088" w:rsidP="00997BA9" w:rsidR="00997BA9" w:rsidRPr="00A145A2">
      <w:pPr>
        <w:jc w:val="center"/>
        <w:rPr>
          <w:rFonts w:hAnsi="Times New Roman" w:ascii="Times New Roman"/>
          <w:szCs w:val="24"/>
        </w:rPr>
      </w:pPr>
      <w:r w:rsidRPr="00A145A2">
        <w:rPr>
          <w:rFonts w:hAnsi="Times New Roman" w:ascii="Times New Roman"/>
          <w:szCs w:val="24"/>
        </w:rPr>
        <w:t xml:space="preserve">r i j e š </w:t>
      </w:r>
      <w:r w:rsidR="00997BA9" w:rsidRPr="00A145A2">
        <w:rPr>
          <w:rFonts w:hAnsi="Times New Roman" w:ascii="Times New Roman"/>
          <w:szCs w:val="24"/>
        </w:rPr>
        <w:t>i o    je</w:t>
      </w:r>
    </w:p>
    <w:p w:rsidRDefault="008D5425" w:rsidP="008D5425" w:rsidR="008D5425" w:rsidRPr="00A145A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EC42FB" w:rsidR="00EE69E5" w:rsidRPr="00A145A2">
      <w:pPr>
        <w:pStyle w:val="BodyText21"/>
        <w:ind w:firstLine="720" w:left="0"/>
        <w:rPr>
          <w:rFonts w:hAnsi="Times New Roman" w:ascii="Times New Roman"/>
          <w:szCs w:val="24"/>
        </w:rPr>
      </w:pPr>
      <w:r w:rsidRPr="00A145A2">
        <w:rPr>
          <w:rFonts w:hAnsi="Times New Roman" w:ascii="Times New Roman"/>
          <w:szCs w:val="24"/>
        </w:rPr>
        <w:t xml:space="preserve">I. </w:t>
      </w:r>
      <w:r w:rsidR="00EE69E5" w:rsidRPr="00A145A2">
        <w:rPr>
          <w:rFonts w:hAnsi="Times New Roman" w:ascii="Times New Roman"/>
          <w:szCs w:val="24"/>
        </w:rPr>
        <w:t xml:space="preserve">Otvara se </w:t>
      </w:r>
      <w:r w:rsidR="00C87EE2" w:rsidRPr="00A145A2">
        <w:rPr>
          <w:rFonts w:hAnsi="Times New Roman" w:ascii="Times New Roman"/>
          <w:szCs w:val="24"/>
        </w:rPr>
        <w:t xml:space="preserve">skraćeni </w:t>
      </w:r>
      <w:r w:rsidR="00EE69E5" w:rsidRPr="00A145A2">
        <w:rPr>
          <w:rFonts w:hAnsi="Times New Roman" w:ascii="Times New Roman"/>
          <w:szCs w:val="24"/>
        </w:rPr>
        <w:t>stečajni postupak nad dužnikom</w:t>
      </w:r>
      <w:r w:rsidR="00CF67E0">
        <w:rPr>
          <w:rFonts w:hAnsi="Times New Roman" w:ascii="Times New Roman"/>
          <w:szCs w:val="24"/>
        </w:rPr>
        <w:t xml:space="preserve"> JARNEČIĆ d.o.o.Krupače 13, Krupače, OIB 04811828236</w:t>
      </w:r>
      <w:r w:rsidR="00CF67E0" w:rsidRPr="00E048FC">
        <w:rPr>
          <w:rFonts w:hAnsi="Times New Roman" w:ascii="Times New Roman"/>
        </w:rPr>
        <w:t>,</w:t>
      </w:r>
      <w:r w:rsidR="00FD7657" w:rsidRPr="00A145A2">
        <w:rPr>
          <w:rFonts w:hAnsi="Times New Roman" w:ascii="Times New Roman"/>
          <w:szCs w:val="24"/>
        </w:rPr>
        <w:t>.</w:t>
      </w:r>
      <w:r w:rsidR="00F25613" w:rsidRPr="00A145A2">
        <w:rPr>
          <w:rFonts w:hAnsi="Times New Roman" w:ascii="Times New Roman"/>
          <w:szCs w:val="24"/>
        </w:rPr>
        <w:t xml:space="preserve"> </w:t>
      </w:r>
      <w:r w:rsidR="00EE69E5" w:rsidRPr="00A145A2">
        <w:rPr>
          <w:rFonts w:hAnsi="Times New Roman" w:ascii="Times New Roman"/>
          <w:szCs w:val="24"/>
        </w:rPr>
        <w:t>Stečajni postupak otvoren je dana</w:t>
      </w:r>
      <w:r w:rsidR="001A0ADD" w:rsidRPr="00A145A2">
        <w:rPr>
          <w:rFonts w:hAnsi="Times New Roman" w:ascii="Times New Roman"/>
          <w:szCs w:val="24"/>
        </w:rPr>
        <w:t xml:space="preserve"> </w:t>
      </w:r>
      <w:r w:rsidR="00C665A1">
        <w:rPr>
          <w:rFonts w:hAnsi="Times New Roman" w:ascii="Times New Roman"/>
          <w:szCs w:val="24"/>
        </w:rPr>
        <w:t>3</w:t>
      </w:r>
      <w:r w:rsidR="00EB0875">
        <w:rPr>
          <w:rFonts w:hAnsi="Times New Roman" w:ascii="Times New Roman"/>
          <w:szCs w:val="24"/>
        </w:rPr>
        <w:t xml:space="preserve">.listopada </w:t>
      </w:r>
      <w:r w:rsidR="00FE2B5A" w:rsidRPr="00A145A2">
        <w:rPr>
          <w:rFonts w:hAnsi="Times New Roman" w:ascii="Times New Roman"/>
          <w:szCs w:val="24"/>
        </w:rPr>
        <w:t>201</w:t>
      </w:r>
      <w:r w:rsidR="00EB0875">
        <w:rPr>
          <w:rFonts w:hAnsi="Times New Roman" w:ascii="Times New Roman"/>
          <w:szCs w:val="24"/>
        </w:rPr>
        <w:t>8</w:t>
      </w:r>
      <w:r w:rsidR="00FE2B5A" w:rsidRPr="00A145A2">
        <w:rPr>
          <w:rFonts w:hAnsi="Times New Roman" w:ascii="Times New Roman"/>
          <w:szCs w:val="24"/>
        </w:rPr>
        <w:t xml:space="preserve">., </w:t>
      </w:r>
      <w:r w:rsidR="001A0ADD" w:rsidRPr="00A145A2">
        <w:rPr>
          <w:rFonts w:hAnsi="Times New Roman" w:ascii="Times New Roman"/>
          <w:szCs w:val="24"/>
        </w:rPr>
        <w:t>u 1</w:t>
      </w:r>
      <w:r w:rsidR="00C665A1">
        <w:rPr>
          <w:rFonts w:hAnsi="Times New Roman" w:ascii="Times New Roman"/>
          <w:szCs w:val="24"/>
        </w:rPr>
        <w:t xml:space="preserve">5, </w:t>
      </w:r>
      <w:r w:rsidR="001A0ADD" w:rsidRPr="00A145A2">
        <w:rPr>
          <w:rFonts w:hAnsi="Times New Roman" w:ascii="Times New Roman"/>
          <w:szCs w:val="24"/>
        </w:rPr>
        <w:t xml:space="preserve">sati i </w:t>
      </w:r>
      <w:r w:rsidR="007D79B8">
        <w:rPr>
          <w:rFonts w:hAnsi="Times New Roman" w:ascii="Times New Roman"/>
          <w:szCs w:val="24"/>
        </w:rPr>
        <w:t>2</w:t>
      </w:r>
      <w:r w:rsidR="001A0ADD" w:rsidRPr="00A145A2">
        <w:rPr>
          <w:rFonts w:hAnsi="Times New Roman" w:ascii="Times New Roman"/>
          <w:szCs w:val="24"/>
        </w:rPr>
        <w:t>0 minuta</w:t>
      </w:r>
      <w:r w:rsidR="00EE69E5" w:rsidRPr="00A145A2">
        <w:rPr>
          <w:rFonts w:hAnsi="Times New Roman" w:ascii="Times New Roman"/>
          <w:szCs w:val="24"/>
        </w:rPr>
        <w:t>, kada je ovo rješenje</w:t>
      </w:r>
      <w:r w:rsidR="00B2463B" w:rsidRPr="00A145A2">
        <w:rPr>
          <w:rFonts w:hAnsi="Times New Roman" w:ascii="Times New Roman"/>
          <w:szCs w:val="24"/>
        </w:rPr>
        <w:t xml:space="preserve"> objavljeno na mrežnoj stranici e-Oglasna ploča </w:t>
      </w:r>
      <w:r w:rsidR="00EC42FB" w:rsidRPr="00A145A2">
        <w:rPr>
          <w:rFonts w:hAnsi="Times New Roman" w:ascii="Times New Roman"/>
          <w:szCs w:val="24"/>
        </w:rPr>
        <w:t>Trgovačkog suda u Zagrebu</w:t>
      </w:r>
      <w:r w:rsidR="00B2463B" w:rsidRPr="00A145A2">
        <w:rPr>
          <w:rFonts w:hAnsi="Times New Roman" w:ascii="Times New Roman"/>
          <w:szCs w:val="24"/>
        </w:rPr>
        <w:t>.</w:t>
      </w:r>
    </w:p>
    <w:p w:rsidRDefault="00836165" w:rsidP="00EB1310" w:rsidR="00836165" w:rsidRPr="00A145A2">
      <w:pPr>
        <w:pStyle w:val="BodyText21"/>
        <w:rPr>
          <w:rFonts w:hAnsi="Times New Roman" w:ascii="Times New Roman"/>
          <w:szCs w:val="24"/>
        </w:rPr>
      </w:pPr>
    </w:p>
    <w:p w:rsidRDefault="00EB1310" w:rsidP="00EC42FB" w:rsidR="00EE69E5" w:rsidRPr="00A145A2">
      <w:pPr>
        <w:pStyle w:val="BodyText21"/>
        <w:ind w:firstLine="720" w:left="0"/>
        <w:rPr>
          <w:rFonts w:hAnsi="Times New Roman" w:ascii="Times New Roman"/>
          <w:szCs w:val="24"/>
          <w:u w:val="single"/>
        </w:rPr>
      </w:pPr>
      <w:r w:rsidRPr="00A145A2">
        <w:rPr>
          <w:rFonts w:hAnsi="Times New Roman" w:ascii="Times New Roman"/>
          <w:szCs w:val="24"/>
        </w:rPr>
        <w:t xml:space="preserve">II. </w:t>
      </w:r>
      <w:r w:rsidR="00EE69E5" w:rsidRPr="00A145A2">
        <w:rPr>
          <w:rFonts w:hAnsi="Times New Roman" w:ascii="Times New Roman"/>
          <w:szCs w:val="24"/>
        </w:rPr>
        <w:t xml:space="preserve">Za stečajnog upravitelja imenuje se </w:t>
      </w:r>
      <w:r w:rsidR="00102BAF">
        <w:rPr>
          <w:rFonts w:hAnsi="Times New Roman" w:ascii="Times New Roman"/>
          <w:szCs w:val="24"/>
        </w:rPr>
        <w:t>Duška Dunja Ivančević, Zagreb, B.Bernardija 1. OIB 59003296761</w:t>
      </w:r>
    </w:p>
    <w:p w:rsidRDefault="00EE69E5" w:rsidP="00EE69E5" w:rsidR="00EE69E5" w:rsidRPr="00A145A2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E048FC" w:rsidR="00E048FC">
      <w:pPr>
        <w:ind w:firstLine="720"/>
        <w:jc w:val="both"/>
        <w:rPr>
          <w:rFonts w:hAnsi="Times New Roman" w:ascii="Times New Roman"/>
          <w:szCs w:val="24"/>
        </w:rPr>
      </w:pPr>
      <w:r w:rsidRPr="00A145A2">
        <w:rPr>
          <w:rFonts w:hAnsi="Times New Roman" w:ascii="Times New Roman"/>
          <w:szCs w:val="24"/>
        </w:rPr>
        <w:t xml:space="preserve">III. </w:t>
      </w:r>
      <w:r w:rsidR="00EE69E5" w:rsidRPr="00A145A2">
        <w:rPr>
          <w:rFonts w:hAnsi="Times New Roman" w:ascii="Times New Roman"/>
          <w:szCs w:val="24"/>
        </w:rPr>
        <w:t xml:space="preserve">Zaključuje se </w:t>
      </w:r>
      <w:r w:rsidR="00C87EE2" w:rsidRPr="00A145A2">
        <w:rPr>
          <w:rFonts w:hAnsi="Times New Roman" w:ascii="Times New Roman"/>
          <w:szCs w:val="24"/>
        </w:rPr>
        <w:t xml:space="preserve">skraćeni </w:t>
      </w:r>
      <w:r w:rsidR="00EE69E5" w:rsidRPr="00A145A2">
        <w:rPr>
          <w:rFonts w:hAnsi="Times New Roman" w:ascii="Times New Roman"/>
          <w:szCs w:val="24"/>
        </w:rPr>
        <w:t>stečajni postupak nad dužnikom</w:t>
      </w:r>
      <w:r w:rsidR="00E048FC" w:rsidRPr="00E048FC">
        <w:t xml:space="preserve"> </w:t>
      </w:r>
      <w:r w:rsidR="00CF67E0">
        <w:rPr>
          <w:rFonts w:hAnsi="Times New Roman" w:ascii="Times New Roman"/>
          <w:szCs w:val="24"/>
        </w:rPr>
        <w:t>JARNEČIĆ d.o.o.Krupače 13, Krupače, OIB 04811828236</w:t>
      </w:r>
    </w:p>
    <w:p w:rsidRDefault="00EB0875" w:rsidP="00E048FC" w:rsidR="00EB0875" w:rsidRPr="00A145A2">
      <w:pPr>
        <w:ind w:firstLine="720"/>
        <w:jc w:val="both"/>
        <w:rPr>
          <w:rFonts w:hAnsi="Times New Roman" w:ascii="Times New Roman"/>
          <w:szCs w:val="24"/>
        </w:rPr>
      </w:pPr>
    </w:p>
    <w:p w:rsidRDefault="00EB1310" w:rsidP="00EB0875" w:rsidR="00EE69E5" w:rsidRPr="00B808D0">
      <w:pPr>
        <w:ind w:firstLine="720"/>
        <w:jc w:val="both"/>
        <w:rPr>
          <w:rFonts w:hAnsi="Times New Roman" w:ascii="Times New Roman"/>
          <w:szCs w:val="24"/>
        </w:rPr>
      </w:pPr>
      <w:r w:rsidRPr="00B808D0">
        <w:rPr>
          <w:rFonts w:hAnsi="Times New Roman" w:ascii="Times New Roman"/>
          <w:szCs w:val="24"/>
        </w:rPr>
        <w:t xml:space="preserve">IV. </w:t>
      </w:r>
      <w:r w:rsidR="00B2463B" w:rsidRPr="00B808D0">
        <w:rPr>
          <w:rFonts w:hAnsi="Times New Roman" w:ascii="Times New Roman"/>
          <w:szCs w:val="24"/>
        </w:rPr>
        <w:t xml:space="preserve">Nakon </w:t>
      </w:r>
      <w:r w:rsidR="00EE69E5" w:rsidRPr="00B808D0">
        <w:rPr>
          <w:rFonts w:hAnsi="Times New Roman" w:ascii="Times New Roman"/>
          <w:szCs w:val="24"/>
        </w:rPr>
        <w:t xml:space="preserve">pravomoćnosti </w:t>
      </w:r>
      <w:r w:rsidR="00B2463B" w:rsidRPr="00B808D0">
        <w:rPr>
          <w:rFonts w:hAnsi="Times New Roman" w:ascii="Times New Roman"/>
          <w:szCs w:val="24"/>
        </w:rPr>
        <w:t>ovog rješenja,</w:t>
      </w:r>
      <w:r w:rsidR="00EE69E5" w:rsidRPr="00B808D0">
        <w:rPr>
          <w:rFonts w:hAnsi="Times New Roman" w:ascii="Times New Roman"/>
          <w:szCs w:val="24"/>
        </w:rPr>
        <w:t xml:space="preserve"> dužnik</w:t>
      </w:r>
      <w:r w:rsidR="00B2463B" w:rsidRPr="00B808D0">
        <w:rPr>
          <w:rFonts w:hAnsi="Times New Roman" w:ascii="Times New Roman"/>
          <w:szCs w:val="24"/>
        </w:rPr>
        <w:t xml:space="preserve"> će se </w:t>
      </w:r>
      <w:r w:rsidR="00EE69E5" w:rsidRPr="00B808D0">
        <w:rPr>
          <w:rFonts w:hAnsi="Times New Roman" w:ascii="Times New Roman"/>
          <w:szCs w:val="24"/>
        </w:rPr>
        <w:t xml:space="preserve"> brisati iz sudskog registra.</w:t>
      </w:r>
    </w:p>
    <w:p w:rsidRDefault="00EE69E5" w:rsidP="00EE69E5" w:rsidR="00EE69E5" w:rsidRPr="00B808D0">
      <w:pPr>
        <w:jc w:val="both"/>
        <w:rPr>
          <w:rFonts w:hAnsi="Times New Roman" w:ascii="Times New Roman"/>
          <w:szCs w:val="24"/>
        </w:rPr>
      </w:pPr>
    </w:p>
    <w:p w:rsidRDefault="00AB7883" w:rsidP="00B03169" w:rsidR="00AB7883" w:rsidRPr="00B808D0">
      <w:pPr>
        <w:ind w:left="360"/>
        <w:jc w:val="center"/>
        <w:rPr>
          <w:rFonts w:hAnsi="Times New Roman" w:ascii="Times New Roman"/>
          <w:szCs w:val="24"/>
        </w:rPr>
      </w:pPr>
      <w:r w:rsidRPr="00B808D0">
        <w:rPr>
          <w:rFonts w:hAnsi="Times New Roman" w:ascii="Times New Roman"/>
          <w:szCs w:val="24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</w:rPr>
      </w:pPr>
    </w:p>
    <w:p w:rsidRDefault="009A59F6" w:rsidP="009A59F6" w:rsidR="009A59F6">
      <w:pPr>
        <w:ind w:firstLine="708"/>
        <w:jc w:val="both"/>
        <w:rPr>
          <w:rFonts w:hAnsi="Times New Roman" w:ascii="Times New Roman"/>
          <w:szCs w:val="24"/>
        </w:rPr>
      </w:pPr>
      <w:r>
        <w:tab/>
      </w:r>
      <w:r w:rsidRPr="009A59F6">
        <w:rPr>
          <w:rFonts w:hAnsi="Times New Roman" w:ascii="Times New Roman"/>
          <w:szCs w:val="24"/>
        </w:rPr>
        <w:t>Nad uvodno navedenom pravnom osobom Financijska agencija je ovom sudu temeljem članka 444. stavak 1. Stečajnog zakona (N.N. 71/15</w:t>
      </w:r>
      <w:r w:rsidR="009742A0">
        <w:rPr>
          <w:rFonts w:hAnsi="Times New Roman" w:ascii="Times New Roman"/>
          <w:szCs w:val="24"/>
        </w:rPr>
        <w:t xml:space="preserve"> i 104/15</w:t>
      </w:r>
      <w:r w:rsidRPr="009A59F6">
        <w:rPr>
          <w:rFonts w:hAnsi="Times New Roman" w:ascii="Times New Roman"/>
          <w:szCs w:val="24"/>
        </w:rPr>
        <w:t>, dalje: SZ)</w:t>
      </w:r>
      <w:r>
        <w:rPr>
          <w:rFonts w:hAnsi="Times New Roman" w:ascii="Times New Roman"/>
          <w:szCs w:val="24"/>
        </w:rPr>
        <w:t xml:space="preserve"> </w:t>
      </w:r>
      <w:r w:rsidRPr="009A59F6">
        <w:rPr>
          <w:rFonts w:hAnsi="Times New Roman" w:ascii="Times New Roman"/>
          <w:szCs w:val="24"/>
        </w:rPr>
        <w:t>podnijela zahtjev za provedbu skraćenog stečajnog postupka.</w:t>
      </w:r>
    </w:p>
    <w:p w:rsidRDefault="001604C5" w:rsidP="009A59F6" w:rsidR="001604C5" w:rsidRPr="009A59F6">
      <w:pPr>
        <w:ind w:firstLine="708"/>
        <w:jc w:val="both"/>
        <w:rPr>
          <w:rFonts w:hAnsi="Times New Roman" w:ascii="Times New Roman"/>
          <w:szCs w:val="24"/>
        </w:rPr>
      </w:pPr>
    </w:p>
    <w:p w:rsidRDefault="003500B2" w:rsidP="0042162E" w:rsidR="003500B2">
      <w:pPr>
        <w:jc w:val="both"/>
        <w:rPr>
          <w:rFonts w:hAnsi="Times New Roman" w:ascii="Times New Roman"/>
          <w:color w:themeColor="text1" w:val="000000"/>
        </w:rPr>
      </w:pPr>
      <w:r w:rsidRPr="003500B2">
        <w:rPr>
          <w:rFonts w:hAnsi="Times New Roman" w:ascii="Times New Roman"/>
          <w:color w:themeColor="text1" w:val="000000"/>
        </w:rPr>
        <w:tab/>
        <w:t xml:space="preserve">Uvidom </w:t>
      </w:r>
      <w:r>
        <w:rPr>
          <w:rFonts w:hAnsi="Times New Roman" w:ascii="Times New Roman"/>
          <w:color w:themeColor="text1" w:val="000000"/>
        </w:rPr>
        <w:t>u spis utvrđeno je kako slijedi:</w:t>
      </w:r>
    </w:p>
    <w:p w:rsidRDefault="003500B2" w:rsidP="003500B2" w:rsidR="003500B2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color w:themeColor="text1" w:val="000000"/>
        </w:rPr>
        <w:tab/>
        <w:t>-o</w:t>
      </w:r>
      <w:r w:rsidRPr="00156B58">
        <w:rPr>
          <w:rFonts w:hAnsi="Times New Roman" w:ascii="Times New Roman"/>
        </w:rPr>
        <w:t xml:space="preserve">glasom </w:t>
      </w:r>
      <w:r>
        <w:rPr>
          <w:rFonts w:hAnsi="Times New Roman" w:ascii="Times New Roman"/>
        </w:rPr>
        <w:t xml:space="preserve">objavljenim na e-oglasnoj stranici ovog suda </w:t>
      </w:r>
      <w:r w:rsidRPr="00156B58">
        <w:rPr>
          <w:rFonts w:hAnsi="Times New Roman" w:ascii="Times New Roman"/>
        </w:rPr>
        <w:t xml:space="preserve">pozvane su osobe ovlaštene za zastupanje dužnika po </w:t>
      </w:r>
      <w:r>
        <w:rPr>
          <w:rFonts w:hAnsi="Times New Roman" w:ascii="Times New Roman"/>
        </w:rPr>
        <w:t>zakonu, dostaviti javnobilježnički ovjerovljen popis imovine i obveza dužnika na propisanom obrascu (članak 430., 17. i 13. SZ-a), te dužnikovi vjerovnici predložiti otvaranje stečajnog postupka na dužnikom i predujmiti sredstva za namirenje troškova postupka, sve uz uz upozorenje na pravne posljedice nepodnošenja  (članak 430. i 431. SZ-a)</w:t>
      </w:r>
    </w:p>
    <w:p w:rsidRDefault="003500B2" w:rsidP="0042162E" w:rsidR="00B2463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-</w:t>
      </w:r>
      <w:r w:rsidRPr="003500B2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iz podneska Hrvatskog zavoda za mirovinsko osiguranje proizlazi da dužnik nema zaposlenih.</w:t>
      </w:r>
    </w:p>
    <w:p w:rsidRDefault="003500B2" w:rsidP="003500B2" w:rsidR="00992BBF">
      <w:pPr>
        <w:ind w:firstLine="720"/>
        <w:jc w:val="both"/>
        <w:rPr>
          <w:rFonts w:hAnsi="Times New Roman" w:ascii="Times New Roman"/>
        </w:rPr>
      </w:pPr>
      <w:r w:rsidRPr="00E714D7">
        <w:rPr>
          <w:rFonts w:hAnsi="Times New Roman" w:ascii="Times New Roman"/>
        </w:rPr>
        <w:lastRenderedPageBreak/>
        <w:t xml:space="preserve">-osobe ovlaštene za zastupanje dužnika po zakonu </w:t>
      </w:r>
      <w:r w:rsidR="00E714D7" w:rsidRPr="00E714D7">
        <w:rPr>
          <w:rFonts w:hAnsi="Times New Roman" w:ascii="Times New Roman"/>
        </w:rPr>
        <w:t xml:space="preserve">podnijele </w:t>
      </w:r>
      <w:r w:rsidR="00992BBF">
        <w:rPr>
          <w:rFonts w:hAnsi="Times New Roman" w:ascii="Times New Roman"/>
        </w:rPr>
        <w:t>su javnoovjerovljeni</w:t>
      </w:r>
      <w:r w:rsidR="00E714D7" w:rsidRPr="00E714D7">
        <w:rPr>
          <w:rFonts w:hAnsi="Times New Roman" w:ascii="Times New Roman"/>
        </w:rPr>
        <w:t xml:space="preserve"> </w:t>
      </w:r>
      <w:r w:rsidRPr="00E714D7">
        <w:rPr>
          <w:rFonts w:hAnsi="Times New Roman" w:ascii="Times New Roman"/>
        </w:rPr>
        <w:t>popis imovine i obveza</w:t>
      </w:r>
      <w:r w:rsidR="00992BBF">
        <w:rPr>
          <w:rFonts w:hAnsi="Times New Roman" w:ascii="Times New Roman"/>
        </w:rPr>
        <w:t xml:space="preserve">, </w:t>
      </w:r>
    </w:p>
    <w:p w:rsidRDefault="00B02A04" w:rsidP="003500B2" w:rsidR="00E714D7" w:rsidRPr="00E714D7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</w:t>
      </w:r>
      <w:r w:rsidR="00992BBF">
        <w:rPr>
          <w:rFonts w:hAnsi="Times New Roman" w:ascii="Times New Roman"/>
        </w:rPr>
        <w:t>prema javnoovjerovljenom popisu imovine i obveza dužnik nema imovine.</w:t>
      </w:r>
    </w:p>
    <w:p w:rsidRDefault="00E714D7" w:rsidP="00E714D7" w:rsidR="00E714D7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</w:t>
      </w:r>
      <w:r w:rsidR="003500B2" w:rsidRPr="00E714D7">
        <w:rPr>
          <w:rFonts w:hAnsi="Times New Roman" w:ascii="Times New Roman"/>
        </w:rPr>
        <w:t>niti jedan vjerovnik n</w:t>
      </w:r>
      <w:r>
        <w:rPr>
          <w:rFonts w:hAnsi="Times New Roman" w:ascii="Times New Roman"/>
        </w:rPr>
        <w:t xml:space="preserve">ije </w:t>
      </w:r>
      <w:r w:rsidR="003500B2" w:rsidRPr="00E714D7">
        <w:rPr>
          <w:rFonts w:hAnsi="Times New Roman" w:ascii="Times New Roman"/>
        </w:rPr>
        <w:t>predloži</w:t>
      </w:r>
      <w:r>
        <w:rPr>
          <w:rFonts w:hAnsi="Times New Roman" w:ascii="Times New Roman"/>
        </w:rPr>
        <w:t>o</w:t>
      </w:r>
      <w:r w:rsidR="003500B2" w:rsidRPr="00E714D7">
        <w:rPr>
          <w:rFonts w:hAnsi="Times New Roman" w:ascii="Times New Roman"/>
        </w:rPr>
        <w:t xml:space="preserve"> otvaranje </w:t>
      </w:r>
      <w:r>
        <w:rPr>
          <w:rFonts w:hAnsi="Times New Roman" w:ascii="Times New Roman"/>
        </w:rPr>
        <w:t xml:space="preserve">redovnog </w:t>
      </w:r>
      <w:r w:rsidR="003500B2" w:rsidRPr="00E714D7">
        <w:rPr>
          <w:rFonts w:hAnsi="Times New Roman" w:ascii="Times New Roman"/>
        </w:rPr>
        <w:t xml:space="preserve">stečajnog postupka </w:t>
      </w:r>
      <w:r>
        <w:rPr>
          <w:rFonts w:hAnsi="Times New Roman" w:ascii="Times New Roman"/>
        </w:rPr>
        <w:t>nad dužnikom,</w:t>
      </w:r>
    </w:p>
    <w:p w:rsidRDefault="00E714D7" w:rsidP="00E714D7" w:rsidR="00E714D7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Prema odredbi članka 430. stavak 1. S</w:t>
      </w:r>
      <w:r w:rsidR="001604C5">
        <w:rPr>
          <w:rFonts w:hAnsi="Times New Roman" w:ascii="Times New Roman"/>
        </w:rPr>
        <w:t>Z</w:t>
      </w:r>
      <w:r>
        <w:rPr>
          <w:rFonts w:hAnsi="Times New Roman" w:ascii="Times New Roman"/>
        </w:rPr>
        <w:t>-a a</w:t>
      </w:r>
      <w:r w:rsidRPr="00E714D7">
        <w:rPr>
          <w:rFonts w:hAnsi="Times New Roman" w:ascii="Times New Roman"/>
        </w:rPr>
        <w:t>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</w:t>
      </w:r>
      <w:r w:rsidR="00C87EE2">
        <w:rPr>
          <w:rFonts w:hAnsi="Times New Roman" w:ascii="Times New Roman"/>
        </w:rPr>
        <w:t xml:space="preserve"> U tom slučaju, sud će po službenoj dužnosti donijeti rješenje o otvaranju i zaključenju skraćenog stečajnog postupka (članak </w:t>
      </w:r>
      <w:r w:rsidR="005F2889">
        <w:rPr>
          <w:rFonts w:hAnsi="Times New Roman" w:ascii="Times New Roman"/>
        </w:rPr>
        <w:t>431. stvak 2. SZ-a)</w:t>
      </w:r>
      <w:r w:rsidR="00C87EE2">
        <w:rPr>
          <w:rFonts w:hAnsi="Times New Roman" w:ascii="Times New Roman"/>
        </w:rPr>
        <w:t xml:space="preserve"> </w:t>
      </w:r>
      <w:r w:rsidRPr="00E714D7">
        <w:rPr>
          <w:rFonts w:hAnsi="Times New Roman" w:ascii="Times New Roman"/>
        </w:rPr>
        <w:t xml:space="preserve"> </w:t>
      </w:r>
    </w:p>
    <w:p w:rsidRDefault="001604C5" w:rsidP="00E714D7" w:rsidR="001604C5" w:rsidRPr="00E714D7">
      <w:pPr>
        <w:ind w:firstLine="720"/>
        <w:jc w:val="both"/>
        <w:rPr>
          <w:rFonts w:hAnsi="Times New Roman" w:ascii="Times New Roman"/>
        </w:rPr>
      </w:pPr>
    </w:p>
    <w:p w:rsidRDefault="00E714D7" w:rsidP="00E714D7" w:rsidR="00E714D7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Kako je dakle kod dužnika ostvarena zakonska presumpcija stečajnog razloga nesposobnosti za plaćanje iz članka 6. SZ-a, </w:t>
      </w:r>
      <w:r w:rsidR="00C402E3">
        <w:rPr>
          <w:rFonts w:hAnsi="Times New Roman" w:ascii="Times New Roman"/>
        </w:rPr>
        <w:t xml:space="preserve">valjalo je </w:t>
      </w:r>
      <w:r w:rsidR="005F2889">
        <w:rPr>
          <w:rFonts w:hAnsi="Times New Roman" w:ascii="Times New Roman"/>
        </w:rPr>
        <w:t xml:space="preserve">temeljem naprijed citiranog članka 431. stavak 2. SZ-a </w:t>
      </w:r>
      <w:r>
        <w:rPr>
          <w:rFonts w:hAnsi="Times New Roman" w:ascii="Times New Roman"/>
        </w:rPr>
        <w:t>donijeti rješenje o otvaranju</w:t>
      </w:r>
      <w:r w:rsidR="005F2889">
        <w:rPr>
          <w:rFonts w:hAnsi="Times New Roman" w:ascii="Times New Roman"/>
        </w:rPr>
        <w:t xml:space="preserve"> (toč.I.) i zaključenju (toč. III) skraćenog </w:t>
      </w:r>
      <w:r>
        <w:rPr>
          <w:rFonts w:hAnsi="Times New Roman" w:ascii="Times New Roman"/>
        </w:rPr>
        <w:t>stečajnog postupka</w:t>
      </w:r>
      <w:r w:rsidR="005F2889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</w:t>
      </w:r>
    </w:p>
    <w:p w:rsidRDefault="00E714D7" w:rsidP="00E714D7" w:rsidR="00E714D7">
      <w:pPr>
        <w:ind w:firstLine="720"/>
        <w:jc w:val="both"/>
        <w:rPr>
          <w:rFonts w:hAnsi="Times New Roman" w:ascii="Times New Roman"/>
        </w:rPr>
      </w:pPr>
    </w:p>
    <w:p w:rsidRDefault="001604C5" w:rsidP="00E714D7" w:rsidR="001604C5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Temeljem članka </w:t>
      </w:r>
      <w:r w:rsidR="00C87EE2">
        <w:rPr>
          <w:rFonts w:hAnsi="Times New Roman" w:ascii="Times New Roman"/>
        </w:rPr>
        <w:t>432</w:t>
      </w:r>
      <w:r>
        <w:rPr>
          <w:rFonts w:hAnsi="Times New Roman" w:ascii="Times New Roman"/>
        </w:rPr>
        <w:t xml:space="preserve">. SZ-a stečajni je upravitelj izabran metodom slučajnog odabira sa liste A </w:t>
      </w:r>
      <w:r w:rsidR="004470B4">
        <w:rPr>
          <w:rFonts w:hAnsi="Times New Roman" w:ascii="Times New Roman"/>
        </w:rPr>
        <w:t xml:space="preserve">i B </w:t>
      </w:r>
      <w:r>
        <w:rPr>
          <w:rFonts w:hAnsi="Times New Roman" w:ascii="Times New Roman"/>
        </w:rPr>
        <w:t>stečajnih upravitelja (toč.II).</w:t>
      </w:r>
    </w:p>
    <w:p w:rsidRDefault="00867F16" w:rsidP="0042162E" w:rsidR="00867F16">
      <w:pPr>
        <w:jc w:val="both"/>
        <w:rPr>
          <w:rFonts w:hAnsi="Times New Roman" w:ascii="Times New Roman"/>
        </w:rPr>
      </w:pPr>
    </w:p>
    <w:p w:rsidRDefault="00A94E90" w:rsidP="0042162E" w:rsidR="00A94E90">
      <w:pPr>
        <w:jc w:val="both"/>
        <w:rPr>
          <w:rFonts w:hAnsi="Times New Roman" w:ascii="Times New Roman"/>
        </w:rPr>
      </w:pPr>
    </w:p>
    <w:p w:rsidRDefault="00D44D4F" w:rsidP="00532B71" w:rsidR="00D44D4F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Zagrebu</w:t>
      </w:r>
      <w:r w:rsidR="004F50FD">
        <w:rPr>
          <w:rFonts w:hAnsi="Times New Roman" w:ascii="Times New Roman"/>
        </w:rPr>
        <w:t xml:space="preserve">, </w:t>
      </w:r>
      <w:r w:rsidR="00C665A1">
        <w:rPr>
          <w:rFonts w:hAnsi="Times New Roman" w:ascii="Times New Roman"/>
        </w:rPr>
        <w:t>3</w:t>
      </w:r>
      <w:r w:rsidR="009742A0">
        <w:rPr>
          <w:rFonts w:hAnsi="Times New Roman" w:ascii="Times New Roman"/>
        </w:rPr>
        <w:t>.listopada</w:t>
      </w:r>
      <w:r w:rsidR="00A94E90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9742A0">
        <w:rPr>
          <w:rFonts w:hAnsi="Times New Roman" w:ascii="Times New Roman"/>
        </w:rPr>
        <w:t>8</w:t>
      </w:r>
      <w:r>
        <w:rPr>
          <w:rFonts w:hAnsi="Times New Roman" w:ascii="Times New Roman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</w:rPr>
      </w:pPr>
    </w:p>
    <w:p w:rsidRDefault="00D44D4F" w:rsidP="00135BF3" w:rsidR="00D44D4F">
      <w:pPr>
        <w:ind w:firstLine="720" w:left="504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SUDAC:</w:t>
      </w:r>
    </w:p>
    <w:p w:rsidRDefault="00130595" w:rsidP="00D44D4F" w:rsidR="00D44D4F" w:rsidRPr="0042162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Ante Galić</w:t>
      </w:r>
      <w:r w:rsidR="009A473D">
        <w:rPr>
          <w:rFonts w:hAnsi="Times New Roman" w:ascii="Times New Roman"/>
        </w:rPr>
        <w:t xml:space="preserve"> v.r.</w:t>
      </w:r>
    </w:p>
    <w:p w:rsidRDefault="00135BF3" w:rsidR="00135BF3">
      <w:pPr>
        <w:jc w:val="both"/>
        <w:rPr>
          <w:rFonts w:hAnsi="Times New Roman" w:ascii="Times New Roman"/>
          <w:szCs w:val="24"/>
        </w:rPr>
      </w:pPr>
    </w:p>
    <w:p w:rsidRDefault="00135BF3" w:rsidR="00135BF3">
      <w:pPr>
        <w:jc w:val="both"/>
        <w:rPr>
          <w:rFonts w:hAnsi="Times New Roman" w:ascii="Times New Roman"/>
          <w:szCs w:val="24"/>
        </w:rPr>
      </w:pPr>
    </w:p>
    <w:p w:rsidRDefault="00AB7883" w:rsidR="00AB7883" w:rsidRPr="00280A5F">
      <w:pPr>
        <w:jc w:val="both"/>
        <w:rPr>
          <w:rFonts w:hAnsi="Times New Roman" w:ascii="Times New Roman"/>
          <w:szCs w:val="24"/>
        </w:rPr>
      </w:pPr>
      <w:r w:rsidRPr="00280A5F">
        <w:rPr>
          <w:rFonts w:hAnsi="Times New Roman" w:ascii="Times New Roman"/>
          <w:szCs w:val="24"/>
        </w:rPr>
        <w:t>Uputa o pravnom lijeku:</w:t>
      </w:r>
    </w:p>
    <w:p w:rsidRDefault="00AB7883" w:rsidR="00AB7883" w:rsidRPr="00280A5F">
      <w:pPr>
        <w:jc w:val="both"/>
        <w:rPr>
          <w:rFonts w:hAnsi="Times New Roman" w:ascii="Times New Roman"/>
          <w:szCs w:val="24"/>
        </w:rPr>
      </w:pPr>
      <w:r w:rsidRPr="00280A5F">
        <w:rPr>
          <w:rFonts w:hAnsi="Times New Roman" w:ascii="Times New Roman"/>
          <w:szCs w:val="24"/>
        </w:rPr>
        <w:t xml:space="preserve">Protiv ovog </w:t>
      </w:r>
      <w:r w:rsidR="00182088" w:rsidRPr="00280A5F">
        <w:rPr>
          <w:rFonts w:hAnsi="Times New Roman" w:ascii="Times New Roman"/>
          <w:szCs w:val="24"/>
        </w:rPr>
        <w:t xml:space="preserve">rješenja </w:t>
      </w:r>
      <w:r w:rsidRPr="00280A5F">
        <w:rPr>
          <w:rFonts w:hAnsi="Times New Roman" w:ascii="Times New Roman"/>
          <w:szCs w:val="24"/>
        </w:rPr>
        <w:t>dopuštena</w:t>
      </w:r>
      <w:r w:rsidR="00182088" w:rsidRPr="00280A5F">
        <w:rPr>
          <w:rFonts w:hAnsi="Times New Roman" w:ascii="Times New Roman"/>
          <w:szCs w:val="24"/>
        </w:rPr>
        <w:t xml:space="preserve"> je </w:t>
      </w:r>
      <w:r w:rsidRPr="00280A5F">
        <w:rPr>
          <w:rFonts w:hAnsi="Times New Roman" w:ascii="Times New Roman"/>
          <w:szCs w:val="24"/>
        </w:rPr>
        <w:t xml:space="preserve"> žalba</w:t>
      </w:r>
      <w:r w:rsidR="00182088" w:rsidRPr="00280A5F">
        <w:rPr>
          <w:rFonts w:hAnsi="Times New Roman" w:ascii="Times New Roman"/>
          <w:szCs w:val="24"/>
        </w:rPr>
        <w:t xml:space="preserve"> Visokom trgovačkom sudu RH</w:t>
      </w:r>
      <w:r w:rsidR="00D44D4F" w:rsidRPr="00280A5F">
        <w:rPr>
          <w:rFonts w:hAnsi="Times New Roman" w:ascii="Times New Roman"/>
          <w:szCs w:val="24"/>
        </w:rPr>
        <w:t xml:space="preserve">, </w:t>
      </w:r>
      <w:r w:rsidR="00182088" w:rsidRPr="00280A5F">
        <w:rPr>
          <w:rFonts w:hAnsi="Times New Roman" w:ascii="Times New Roman"/>
          <w:szCs w:val="24"/>
        </w:rPr>
        <w:t xml:space="preserve">a koja se podnosi u roku od 8 dana ovome sudu u 3 primjerka. </w:t>
      </w:r>
      <w:r w:rsidRPr="00280A5F">
        <w:rPr>
          <w:rFonts w:hAnsi="Times New Roman" w:ascii="Times New Roman"/>
          <w:szCs w:val="24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</w:rPr>
      </w:pPr>
    </w:p>
    <w:p w:rsidRDefault="009A473D" w:rsidP="009A473D" w:rsidR="009A473D" w:rsidRPr="009A473D">
      <w:pPr>
        <w:ind w:firstLine="720" w:left="2880"/>
        <w:jc w:val="both"/>
        <w:rPr>
          <w:rFonts w:hAnsi="Times New Roman" w:ascii="Times New Roman"/>
        </w:rPr>
      </w:pPr>
      <w:r w:rsidRPr="009A473D">
        <w:rPr>
          <w:rFonts w:hAnsi="Times New Roman" w:ascii="Times New Roman"/>
        </w:rPr>
        <w:t>Za točnost otpravka, ovlašteni službenik:</w:t>
      </w:r>
    </w:p>
    <w:p w:rsidRDefault="009A473D" w:rsidP="00422EE0" w:rsidR="009A473D" w:rsidRPr="009A473D">
      <w:pPr>
        <w:jc w:val="both"/>
        <w:rPr>
          <w:rFonts w:hAnsi="Times New Roman" w:ascii="Times New Roman"/>
        </w:rPr>
      </w:pPr>
      <w:r w:rsidRPr="009A473D">
        <w:rPr>
          <w:rFonts w:hAnsi="Times New Roman" w:ascii="Times New Roman"/>
        </w:rPr>
        <w:t xml:space="preserve">               </w:t>
      </w:r>
      <w:r w:rsidRPr="009A473D">
        <w:rPr>
          <w:rFonts w:hAnsi="Times New Roman" w:ascii="Times New Roman"/>
        </w:rPr>
        <w:tab/>
      </w:r>
      <w:r w:rsidRPr="009A473D">
        <w:rPr>
          <w:rFonts w:hAnsi="Times New Roman" w:ascii="Times New Roman"/>
        </w:rPr>
        <w:tab/>
      </w:r>
      <w:r w:rsidRPr="009A473D">
        <w:rPr>
          <w:rFonts w:hAnsi="Times New Roman" w:ascii="Times New Roman"/>
        </w:rPr>
        <w:tab/>
      </w:r>
      <w:r w:rsidRPr="009A473D">
        <w:rPr>
          <w:rFonts w:hAnsi="Times New Roman" w:ascii="Times New Roman"/>
        </w:rPr>
        <w:tab/>
      </w:r>
      <w:r w:rsidRPr="009A473D">
        <w:rPr>
          <w:rFonts w:hAnsi="Times New Roman" w:ascii="Times New Roman"/>
        </w:rPr>
        <w:tab/>
        <w:t>Valentina Delač</w:t>
      </w:r>
    </w:p>
    <w:p w:rsidRDefault="000C1713" w:rsidP="000C1713" w:rsidR="000C1713" w:rsidRPr="009A473D">
      <w:pPr>
        <w:jc w:val="both"/>
        <w:rPr>
          <w:rFonts w:hAnsi="Times New Roman" w:ascii="Times New Roman"/>
          <w:szCs w:val="24"/>
        </w:rPr>
      </w:pPr>
    </w:p>
    <w:p w:rsidRDefault="000C1713" w:rsidR="000C1713" w:rsidRPr="009A473D">
      <w:pPr>
        <w:jc w:val="both"/>
        <w:rPr>
          <w:rFonts w:hAnsi="Times New Roman" w:ascii="Times New Roman"/>
          <w:sz w:val="22"/>
        </w:rPr>
      </w:pPr>
    </w:p>
    <w:sectPr w:rsidSect="00840E3D" w:rsidR="000C1713" w:rsidRPr="009A473D">
      <w:headerReference w:type="default" r:id="rId11"/>
      <w:footerReference w:type="defaul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23315" w:rsidP="00DB4528" w:rsidR="00223315">
      <w:r>
        <w:separator/>
      </w:r>
    </w:p>
  </w:endnote>
  <w:endnote w:id="0" w:type="continuationSeparator">
    <w:p w:rsidRDefault="00223315" w:rsidP="00DB4528" w:rsidR="002233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25196870"/>
      <w:docPartObj>
        <w:docPartGallery w:val="Page Numbers (Bottom of Page)"/>
        <w:docPartUnique/>
      </w:docPartObj>
    </w:sdtPr>
    <w:sdtEndPr/>
    <w:sdtContent>
      <w:p w:rsidRDefault="00280A5F" w:rsidR="00280A5F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0838">
          <w:rPr>
            <w:noProof/>
          </w:rPr>
          <w:t>2</w:t>
        </w:r>
        <w:r>
          <w:fldChar w:fldCharType="end"/>
        </w:r>
      </w:p>
    </w:sdtContent>
  </w:sdt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23315" w:rsidP="00DB4528" w:rsidR="00223315">
      <w:r>
        <w:separator/>
      </w:r>
    </w:p>
  </w:footnote>
  <w:footnote w:id="0" w:type="continuationSeparator">
    <w:p w:rsidRDefault="00223315" w:rsidP="00DB4528" w:rsidR="002233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48FC" w:rsidP="00E048FC" w:rsidR="009742A0">
    <w:pPr>
      <w:pStyle w:val="Zaglavlje"/>
      <w:jc w:val="center"/>
      <w:rPr>
        <w:rFonts w:hAnsi="Times New Roman" w:ascii="Times New Roman"/>
      </w:rPr>
    </w:pPr>
    <w:r>
      <w:rPr>
        <w:rFonts w:hAnsi="Times New Roman" w:ascii="Times New Roman"/>
      </w:rPr>
      <w:t xml:space="preserve">-2-    </w:t>
    </w:r>
  </w:p>
  <w:p w:rsidRDefault="009742A0" w:rsidP="00E048FC" w:rsidR="00DB4528" w:rsidRPr="00E048FC">
    <w:pPr>
      <w:pStyle w:val="Zaglavlje"/>
      <w:jc w:val="center"/>
      <w:rPr>
        <w:rFonts w:hAnsi="Times New Roman" w:ascii="Times New Roman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 w:rsidR="00E048FC">
      <w:rPr>
        <w:rFonts w:hAnsi="Times New Roman" w:ascii="Times New Roman"/>
      </w:rPr>
      <w:t>40. St-</w:t>
    </w:r>
    <w:r w:rsidR="00523675">
      <w:rPr>
        <w:rFonts w:hAnsi="Times New Roman" w:ascii="Times New Roman"/>
      </w:rPr>
      <w:t>1097/15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013A"/>
    <w:rsid w:val="00046071"/>
    <w:rsid w:val="000A4F52"/>
    <w:rsid w:val="000B609B"/>
    <w:rsid w:val="000C1713"/>
    <w:rsid w:val="000C47B3"/>
    <w:rsid w:val="000D2198"/>
    <w:rsid w:val="000E7489"/>
    <w:rsid w:val="00102BAF"/>
    <w:rsid w:val="00112B50"/>
    <w:rsid w:val="00130595"/>
    <w:rsid w:val="00135BF3"/>
    <w:rsid w:val="00137652"/>
    <w:rsid w:val="001464B4"/>
    <w:rsid w:val="0015560F"/>
    <w:rsid w:val="00156B58"/>
    <w:rsid w:val="001604C5"/>
    <w:rsid w:val="00182088"/>
    <w:rsid w:val="001849EC"/>
    <w:rsid w:val="001A0ADD"/>
    <w:rsid w:val="001A1ECA"/>
    <w:rsid w:val="001B37BA"/>
    <w:rsid w:val="001D13FF"/>
    <w:rsid w:val="001E77C1"/>
    <w:rsid w:val="00203F9E"/>
    <w:rsid w:val="0020453D"/>
    <w:rsid w:val="00223315"/>
    <w:rsid w:val="00280A5F"/>
    <w:rsid w:val="002B3ED7"/>
    <w:rsid w:val="002E1310"/>
    <w:rsid w:val="00314802"/>
    <w:rsid w:val="00325C1E"/>
    <w:rsid w:val="003336E2"/>
    <w:rsid w:val="003500B2"/>
    <w:rsid w:val="0036343F"/>
    <w:rsid w:val="0042162E"/>
    <w:rsid w:val="004470B4"/>
    <w:rsid w:val="004567D4"/>
    <w:rsid w:val="00480E62"/>
    <w:rsid w:val="004B795C"/>
    <w:rsid w:val="004C4AD3"/>
    <w:rsid w:val="004F50FD"/>
    <w:rsid w:val="00523675"/>
    <w:rsid w:val="00532B71"/>
    <w:rsid w:val="00537BDA"/>
    <w:rsid w:val="00560B25"/>
    <w:rsid w:val="00591C1A"/>
    <w:rsid w:val="005940E9"/>
    <w:rsid w:val="005E7A3D"/>
    <w:rsid w:val="005F2889"/>
    <w:rsid w:val="006356C5"/>
    <w:rsid w:val="006E732C"/>
    <w:rsid w:val="007156C3"/>
    <w:rsid w:val="00730EAB"/>
    <w:rsid w:val="00747D39"/>
    <w:rsid w:val="00751C7E"/>
    <w:rsid w:val="00761DED"/>
    <w:rsid w:val="007A29F9"/>
    <w:rsid w:val="007D79B8"/>
    <w:rsid w:val="007F34F5"/>
    <w:rsid w:val="008255C1"/>
    <w:rsid w:val="00836165"/>
    <w:rsid w:val="00840E3D"/>
    <w:rsid w:val="00867F16"/>
    <w:rsid w:val="008A274F"/>
    <w:rsid w:val="008B4E88"/>
    <w:rsid w:val="008D5425"/>
    <w:rsid w:val="0090428A"/>
    <w:rsid w:val="00955E9E"/>
    <w:rsid w:val="00970838"/>
    <w:rsid w:val="009742A0"/>
    <w:rsid w:val="00974C2D"/>
    <w:rsid w:val="00987982"/>
    <w:rsid w:val="00992BBF"/>
    <w:rsid w:val="0099623A"/>
    <w:rsid w:val="00996937"/>
    <w:rsid w:val="00997BA9"/>
    <w:rsid w:val="009A473D"/>
    <w:rsid w:val="009A59F6"/>
    <w:rsid w:val="009F5765"/>
    <w:rsid w:val="00A145A2"/>
    <w:rsid w:val="00A94E90"/>
    <w:rsid w:val="00A95334"/>
    <w:rsid w:val="00AB7883"/>
    <w:rsid w:val="00AF40B4"/>
    <w:rsid w:val="00B02A04"/>
    <w:rsid w:val="00B03169"/>
    <w:rsid w:val="00B07B03"/>
    <w:rsid w:val="00B2463B"/>
    <w:rsid w:val="00B4251A"/>
    <w:rsid w:val="00B808D0"/>
    <w:rsid w:val="00BA25F3"/>
    <w:rsid w:val="00BB2D96"/>
    <w:rsid w:val="00BC0475"/>
    <w:rsid w:val="00BD6627"/>
    <w:rsid w:val="00C06C05"/>
    <w:rsid w:val="00C402E3"/>
    <w:rsid w:val="00C56D4F"/>
    <w:rsid w:val="00C57CAF"/>
    <w:rsid w:val="00C665A1"/>
    <w:rsid w:val="00C87EE2"/>
    <w:rsid w:val="00CB3343"/>
    <w:rsid w:val="00CF2939"/>
    <w:rsid w:val="00CF67E0"/>
    <w:rsid w:val="00D028CC"/>
    <w:rsid w:val="00D44D4F"/>
    <w:rsid w:val="00D746D9"/>
    <w:rsid w:val="00D955F3"/>
    <w:rsid w:val="00DB29D2"/>
    <w:rsid w:val="00DB4528"/>
    <w:rsid w:val="00DC7FA5"/>
    <w:rsid w:val="00DF190F"/>
    <w:rsid w:val="00DF5C12"/>
    <w:rsid w:val="00DF5FA7"/>
    <w:rsid w:val="00E048FC"/>
    <w:rsid w:val="00E25FFD"/>
    <w:rsid w:val="00E324BF"/>
    <w:rsid w:val="00E714D7"/>
    <w:rsid w:val="00EB0875"/>
    <w:rsid w:val="00EB1310"/>
    <w:rsid w:val="00EC42FB"/>
    <w:rsid w:val="00EE5750"/>
    <w:rsid w:val="00EE69E5"/>
    <w:rsid w:val="00F02DB2"/>
    <w:rsid w:val="00F25613"/>
    <w:rsid w:val="00F32F0D"/>
    <w:rsid w:val="00F34DDF"/>
    <w:rsid w:val="00F47F77"/>
    <w:rsid w:val="00F62A72"/>
    <w:rsid w:val="00F667BC"/>
    <w:rsid w:val="00F7711F"/>
    <w:rsid w:val="00FC7393"/>
    <w:rsid w:val="00FD450E"/>
    <w:rsid w:val="00FD7657"/>
    <w:rsid w:val="00FE2B5A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9A47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473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473D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473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473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9A47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473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473D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473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473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listopada 2018.</izvorni_sadrzaj>
    <derivirana_varijabla naziv="DomainObject.DatumDonosenjaOdluke_1">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St-1097/2015-9</izvorni_sadrzaj>
    <derivirana_varijabla naziv="DomainObject.Oznaka_1">St-1097/2015-9</derivirana_varijabla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1097</izvorni_sadrzaj>
    <derivirana_varijabla naziv="DomainObject.Predmet.Broj_1">1097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St-1097/2015</izvorni_sadrzaj>
    <derivirana_varijabla naziv="DomainObject.Predmet.OznakaBroj_1">St-1097/2015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JARNEČIĆ d.o.o.</izvorni_sadrzaj>
    <derivirana_varijabla naziv="DomainObject.Predmet.ProtustrankaFormated_1">  JARNEČIĆ d.o.o.</derivirana_varijabla>
  </DomainObject.Predmet.ProtustrankaFormated>
  <DomainObject.Predmet.ProtustrankaFormatedOIB>
    <izvorni_sadrzaj>  JARNEČIĆ d.o.o., OIB 04811828236</izvorni_sadrzaj>
    <derivirana_varijabla naziv="DomainObject.Predmet.ProtustrankaFormatedOIB_1">  JARNEČIĆ d.o.o., OIB 04811828236</derivirana_varijabla>
  </DomainObject.Predmet.ProtustrankaFormatedOIB>
  <DomainObject.Predmet.ProtustrankaFormatedWithAdress>
    <izvorni_sadrzaj> JARNEČIĆ d.o.o., Krupače 13, 10454 Krupače</izvorni_sadrzaj>
    <derivirana_varijabla naziv="DomainObject.Predmet.ProtustrankaFormatedWithAdress_1"> JARNEČIĆ d.o.o., Krupače 13, 10454 Krupače</derivirana_varijabla>
  </DomainObject.Predmet.ProtustrankaFormatedWithAdress>
  <DomainObject.Predmet.ProtustrankaFormatedWithAdressOIB>
    <izvorni_sadrzaj> JARNEČIĆ d.o.o., OIB 04811828236, Krupače 13, 10454 Krupače</izvorni_sadrzaj>
    <derivirana_varijabla naziv="DomainObject.Predmet.ProtustrankaFormatedWithAdressOIB_1"> JARNEČIĆ d.o.o., OIB 04811828236, Krupače 13, 10454 Krupače</derivirana_varijabla>
  </DomainObject.Predmet.ProtustrankaFormatedWithAdressOIB>
  <DomainObject.Predmet.ProtustrankaWithAdress>
    <izvorni_sadrzaj>JARNEČIĆ d.o.o. Krupače 13, 10454 Krupače</izvorni_sadrzaj>
    <derivirana_varijabla naziv="DomainObject.Predmet.ProtustrankaWithAdress_1">JARNEČIĆ d.o.o. Krupače 13, 10454 Krupače</derivirana_varijabla>
  </DomainObject.Predmet.ProtustrankaWithAdress>
  <DomainObject.Predmet.ProtustrankaWithAdressOIB>
    <izvorni_sadrzaj>JARNEČIĆ d.o.o., OIB 04811828236, Krupače 13, 10454 Krupače</izvorni_sadrzaj>
    <derivirana_varijabla naziv="DomainObject.Predmet.ProtustrankaWithAdressOIB_1">JARNEČIĆ d.o.o., OIB 04811828236, Krupače 13, 10454 Krupače</derivirana_varijabla>
  </DomainObject.Predmet.ProtustrankaWithAdressOIB>
  <DomainObject.Predmet.ProtustrankaNazivFormated>
    <izvorni_sadrzaj>JARNEČIĆ d.o.o.</izvorni_sadrzaj>
    <derivirana_varijabla naziv="DomainObject.Predmet.ProtustrankaNazivFormated_1">JARNEČIĆ d.o.o.</derivirana_varijabla>
  </DomainObject.Predmet.ProtustrankaNazivFormated>
  <DomainObject.Predmet.ProtustrankaNazivFormatedOIB>
    <izvorni_sadrzaj>JARNEČIĆ d.o.o., OIB 04811828236</izvorni_sadrzaj>
    <derivirana_varijabla naziv="DomainObject.Predmet.ProtustrankaNazivFormatedOIB_1">JARNEČIĆ d.o.o., OIB 04811828236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JARNEČIĆ d.o.o.</item>
    </izvorni_sadrzaj>
    <derivirana_varijabla naziv="DomainObject.Predmet.ProtuStrankaListFormated_1">
      <item>JARNEČIĆ d.o.o.</item>
    </derivirana_varijabla>
  </DomainObject.Predmet.ProtuStrankaListFormated>
  <DomainObject.Predmet.ProtuStrankaListFormatedOIB>
    <izvorni_sadrzaj>
      <item>JARNEČIĆ d.o.o., OIB 04811828236</item>
    </izvorni_sadrzaj>
    <derivirana_varijabla naziv="DomainObject.Predmet.ProtuStrankaListFormatedOIB_1">
      <item>JARNEČIĆ d.o.o., OIB 04811828236</item>
    </derivirana_varijabla>
  </DomainObject.Predmet.ProtuStrankaListFormatedOIB>
  <DomainObject.Predmet.ProtuStrankaListFormatedWithAdress>
    <izvorni_sadrzaj>
      <item>JARNEČIĆ d.o.o., Krupače 13, 10454 Krupače</item>
    </izvorni_sadrzaj>
    <derivirana_varijabla naziv="DomainObject.Predmet.ProtuStrankaListFormatedWithAdress_1">
      <item>JARNEČIĆ d.o.o., Krupače 13, 10454 Krupače</item>
    </derivirana_varijabla>
  </DomainObject.Predmet.ProtuStrankaListFormatedWithAdress>
  <DomainObject.Predmet.ProtuStrankaListFormatedWithAdressOIB>
    <izvorni_sadrzaj>
      <item>JARNEČIĆ d.o.o., OIB 04811828236, Krupače 13, 10454 Krupače</item>
    </izvorni_sadrzaj>
    <derivirana_varijabla naziv="DomainObject.Predmet.ProtuStrankaListFormatedWithAdressOIB_1">
      <item>JARNEČIĆ d.o.o., OIB 04811828236, Krupače 13, 10454 Krupače</item>
    </derivirana_varijabla>
  </DomainObject.Predmet.ProtuStrankaListFormatedWithAdressOIB>
  <DomainObject.Predmet.ProtuStrankaListNazivFormated>
    <izvorni_sadrzaj>
      <item>JARNEČIĆ d.o.o.</item>
    </izvorni_sadrzaj>
    <derivirana_varijabla naziv="DomainObject.Predmet.ProtuStrankaListNazivFormated_1">
      <item>JARNEČIĆ d.o.o.</item>
    </derivirana_varijabla>
  </DomainObject.Predmet.ProtuStrankaListNazivFormated>
  <DomainObject.Predmet.ProtuStrankaListNazivFormatedOIB>
    <izvorni_sadrzaj>
      <item>JARNEČIĆ d.o.o., OIB 04811828236</item>
    </izvorni_sadrzaj>
    <derivirana_varijabla naziv="DomainObject.Predmet.ProtuStrankaListNazivFormatedOIB_1">
      <item>JARNEČIĆ d.o.o., OIB 04811828236</item>
    </derivirana_varijabla>
  </DomainObject.Predmet.ProtuStrankaListNazivFormatedOIB>
  <DomainObject.Predmet.OstaliListFormated>
    <izvorni_sadrzaj>
      <item>Dalibor Jarnečić</item>
    </izvorni_sadrzaj>
    <derivirana_varijabla naziv="DomainObject.Predmet.OstaliListFormated_1">
      <item>Dalibor Jarnečić</item>
    </derivirana_varijabla>
  </DomainObject.Predmet.OstaliListFormated>
  <DomainObject.Predmet.OstaliListFormatedOIB>
    <izvorni_sadrzaj>
      <item>Dalibor Jarnečić, OIB 98930129194</item>
    </izvorni_sadrzaj>
    <derivirana_varijabla naziv="DomainObject.Predmet.OstaliListFormatedOIB_1">
      <item>Dalibor Jarnečić, OIB 98930129194</item>
    </derivirana_varijabla>
  </DomainObject.Predmet.OstaliListFormatedOIB>
  <DomainObject.Predmet.OstaliListFormatedWithAdress>
    <izvorni_sadrzaj>
      <item>Dalibor Jarnečić, Krupače 13, 10454 Krupače</item>
    </izvorni_sadrzaj>
    <derivirana_varijabla naziv="DomainObject.Predmet.OstaliListFormatedWithAdress_1">
      <item>Dalibor Jarnečić, Krupače 13, 10454 Krupače</item>
    </derivirana_varijabla>
  </DomainObject.Predmet.OstaliListFormatedWithAdress>
  <DomainObject.Predmet.OstaliListFormatedWithAdressOIB>
    <izvorni_sadrzaj>
      <item>Dalibor Jarnečić, OIB 98930129194, Krupače 13, 10454 Krupače</item>
    </izvorni_sadrzaj>
    <derivirana_varijabla naziv="DomainObject.Predmet.OstaliListFormatedWithAdressOIB_1">
      <item>Dalibor Jarnečić, OIB 98930129194, Krupače 13, 10454 Krupače</item>
    </derivirana_varijabla>
  </DomainObject.Predmet.OstaliListFormatedWithAdressOIB>
  <DomainObject.Predmet.OstaliListNazivFormated>
    <izvorni_sadrzaj>
      <item>Dalibor Jarnečić</item>
    </izvorni_sadrzaj>
    <derivirana_varijabla naziv="DomainObject.Predmet.OstaliListNazivFormated_1">
      <item>Dalibor Jarnečić</item>
    </derivirana_varijabla>
  </DomainObject.Predmet.OstaliListNazivFormated>
  <DomainObject.Predmet.OstaliListNazivFormatedOIB>
    <izvorni_sadrzaj>
      <item>Dalibor Jarnečić, OIB 98930129194</item>
    </izvorni_sadrzaj>
    <derivirana_varijabla naziv="DomainObject.Predmet.OstaliListNazivFormatedOIB_1">
      <item>Dalibor Jarnečić, OIB 98930129194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2018.</izvorni_sadrzaj>
    <derivirana_varijabla naziv="DomainObject.Datum_1">3. listopada 2018.</derivirana_varijabla>
  </DomainObject.Datum>
  <DomainObject.PoslovniBrojDokumenta>
    <izvorni_sadrzaj>St-1097/2015-9</izvorni_sadrzaj>
    <derivirana_varijabla naziv="DomainObject.PoslovniBrojDokumenta_1">St-1097/2015-9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JARNEČIĆ d.o.o.</izvorni_sadrzaj>
    <derivirana_varijabla naziv="DomainObject.Predmet.ProtustrankaIDrugi_1">JARNEČIĆ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JARNEČIĆ d.o.o., OIB 04811828236, Krupače 13, 10454 Krupače</izvorni_sadrzaj>
    <derivirana_varijabla naziv="DomainObject.Predmet.ProtustrankaIDrugiAdressOIB_1">JARNEČIĆ d.o.o., OIB 04811828236, Krupače 13, 10454 Krupače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JARNEČIĆ d.o.o.</item>
      <item>Dalibor Jarnečić</item>
    </izvorni_sadrzaj>
    <derivirana_varijabla naziv="DomainObject.Predmet.SudioniciListNaziv_1">
      <item>FINA Regionalni centar zagreb</item>
      <item>JARNEČIĆ d.o.o.</item>
      <item>Dalibor Jarnečić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JARNEČIĆ d.o.o., OIB 04811828236, Krupače 13,10454 Krupače</item>
      <item>Dalibor Jarnečić, OIB 98930129194, Krupače 13,10454 Krupače</item>
    </izvorni_sadrzaj>
    <derivirana_varijabla naziv="DomainObject.Predmet.SudioniciListAdressOIB_1">
      <item>FINA Regionalni centar zagreb, OIB 85821130368, Trg svibanjskih žrtava 1995. 1,10000 Zagreb</item>
      <item>JARNEČIĆ d.o.o., OIB 04811828236, Krupače 13,10454 Krupače</item>
      <item>Dalibor Jarnečić, OIB 98930129194, Krupače 13,10454 Krupače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04811828236</item>
      <item>, OIB 98930129194</item>
    </izvorni_sadrzaj>
    <derivirana_varijabla naziv="DomainObject.Predmet.SudioniciListNazivOIB_1">
      <item>, OIB 85821130368</item>
      <item>, OIB 04811828236</item>
      <item>, OIB 98930129194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Duška Dunja Ivančević, OIB 59003296761, B. Bernardija 1 Zagreb</item>
    </izvorni_sadrzaj>
    <derivirana_varijabla naziv="DomainObject.Predmet.StecajniUpraviteljiListAddressOIB_1">
      <item>Duška Dunja Ivančević, OIB 59003296761, B. Bernardija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9EC8B99-6BED-426F-9604-E5AF462304E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509</properties:Words>
  <properties:Characters>2827</properties:Characters>
  <properties:Lines>82</properties:Lines>
  <properties:Paragraphs>30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2018-10-03T13:00:00Z</dcterms:created>
  <dc:creator>Sudsko vijeæe</dc:creator>
  <cp:lastModifiedBy>Valentina Delač</cp:lastModifiedBy>
  <cp:lastPrinted>2018-10-03T12:59:00Z</cp:lastPrinted>
  <dcterms:modified xmlns:xsi="http://www.w3.org/2001/XMLSchema-instance" xsi:type="dcterms:W3CDTF">2018-10-03T13:03:00Z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St-1097/2015-9 / Odluka - Rješenje - otvaranje i zaključenje stečajnog postupka (čl. 132) (jarnečić.docx)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