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2a27" w14:paraId="8f02a27" w:rsidRDefault="0005362E" w:rsidP="00837D87" w:rsidR="004F2A9F" w:rsidRPr="004F2A9F">
      <w:pPr>
        <w15:collapsed w:val="false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</w:t>
      </w:r>
      <w:r w:rsidR="004F2A9F">
        <w:rPr>
          <w:rFonts w:hAnsi="Times New Roman" w:ascii="Times New Roman"/>
          <w:szCs w:val="24"/>
          <w:lang w:val="hr-HR"/>
        </w:rPr>
        <w:t xml:space="preserve">    </w:t>
      </w:r>
      <w:r w:rsidRPr="000A6927">
        <w:rPr>
          <w:rFonts w:hAnsi="Times New Roman" w:ascii="Times New Roman"/>
          <w:szCs w:val="24"/>
          <w:lang w:val="hr-HR"/>
        </w:rPr>
        <w:t xml:space="preserve">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4F2A9F">
      <w:pPr>
        <w:rPr>
          <w:rFonts w:hAnsi="Times New Roman" w:ascii="Times New Roman"/>
          <w:szCs w:val="24"/>
          <w:lang w:val="hr-HR"/>
        </w:rPr>
      </w:pPr>
      <w:r w:rsidRPr="004F2A9F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99601E">
        <w:rPr>
          <w:rFonts w:hAnsi="Times New Roman" w:ascii="Times New Roman"/>
          <w:szCs w:val="24"/>
          <w:lang w:val="hr-HR"/>
        </w:rPr>
        <w:t>5437</w:t>
      </w:r>
      <w:r w:rsidR="00837D87">
        <w:rPr>
          <w:rFonts w:hAnsi="Times New Roman" w:ascii="Times New Roman"/>
          <w:szCs w:val="24"/>
          <w:lang w:val="hr-HR"/>
        </w:rPr>
        <w:t>/16</w:t>
      </w:r>
      <w:r w:rsidR="00C050BB">
        <w:rPr>
          <w:rFonts w:hAnsi="Times New Roman" w:ascii="Times New Roman"/>
          <w:szCs w:val="24"/>
          <w:lang w:val="hr-HR"/>
        </w:rPr>
        <w:t>-41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99601E">
        <w:rPr>
          <w:rFonts w:hAnsi="Times New Roman" w:ascii="Times New Roman"/>
          <w:szCs w:val="24"/>
          <w:lang w:val="hr-HR"/>
        </w:rPr>
        <w:t>5437</w:t>
      </w:r>
      <w:r w:rsidR="00837D87">
        <w:rPr>
          <w:rFonts w:hAnsi="Times New Roman" w:ascii="Times New Roman"/>
          <w:szCs w:val="24"/>
          <w:lang w:val="hr-HR"/>
        </w:rPr>
        <w:t>/16</w:t>
      </w:r>
      <w:r w:rsidR="00874E93">
        <w:rPr>
          <w:rFonts w:hAnsi="Times New Roman" w:ascii="Times New Roman"/>
          <w:szCs w:val="24"/>
          <w:lang w:val="hr-HR"/>
        </w:rPr>
        <w:t xml:space="preserve">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99601E">
        <w:rPr>
          <w:rFonts w:hAnsi="Times New Roman" w:ascii="Times New Roman"/>
          <w:szCs w:val="24"/>
          <w:lang w:val="hr-HR"/>
        </w:rPr>
        <w:t>29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99601E">
        <w:rPr>
          <w:rFonts w:hAnsi="Times New Roman" w:ascii="Times New Roman"/>
          <w:szCs w:val="24"/>
          <w:lang w:val="hr-HR"/>
        </w:rPr>
        <w:t>svibnja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99601E" w:rsidRPr="0099601E">
        <w:rPr>
          <w:rFonts w:hAnsi="Times New Roman" w:ascii="Times New Roman"/>
          <w:szCs w:val="24"/>
        </w:rPr>
        <w:t>KNJIGOTISAK BERČUK d.o.o. u stečaju, Zagreb, Domobranska ulica 3, OIB 36274770483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837D87">
        <w:rPr>
          <w:rFonts w:hAnsi="Times New Roman" w:ascii="Times New Roman"/>
          <w:szCs w:val="24"/>
          <w:lang w:val="hr-HR"/>
        </w:rPr>
        <w:t xml:space="preserve">spitnom ročištu održanom </w:t>
      </w:r>
      <w:r w:rsidR="0099601E">
        <w:rPr>
          <w:rFonts w:hAnsi="Times New Roman" w:ascii="Times New Roman"/>
          <w:szCs w:val="24"/>
          <w:lang w:val="hr-HR"/>
        </w:rPr>
        <w:t>dana 29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99601E">
        <w:rPr>
          <w:rFonts w:hAnsi="Times New Roman" w:ascii="Times New Roman"/>
          <w:szCs w:val="24"/>
          <w:lang w:val="hr-HR"/>
        </w:rPr>
        <w:t>svibnja</w:t>
      </w:r>
      <w:r w:rsidR="00770DE0">
        <w:rPr>
          <w:rFonts w:hAnsi="Times New Roman" w:ascii="Times New Roman"/>
          <w:szCs w:val="24"/>
          <w:lang w:val="hr-HR"/>
        </w:rPr>
        <w:t xml:space="preserve"> 2019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837D87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9601E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6016AD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CA2649" w:rsidR="00837D87" w:rsidRPr="00837D87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CA2649" w:rsidR="00837D87" w:rsidRPr="00837D87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37D87" w:rsidP="00CA2649" w:rsidR="00837D87" w:rsidRPr="00837D87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837D87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9601E" w:rsidP="00FE0017" w:rsidR="00837D87" w:rsidRPr="00837D87">
            <w:pPr>
              <w:jc w:val="both"/>
              <w:rPr>
                <w:rFonts w:hAnsi="Times New Roman" w:ascii="Times New Roman"/>
                <w:color w:themeColor="text1" w:val="000000"/>
              </w:rPr>
            </w:pPr>
            <w:r w:rsidRPr="0099601E">
              <w:rPr>
                <w:rFonts w:hAnsi="Times New Roman" w:ascii="Times New Roman"/>
                <w:color w:themeColor="text1" w:val="000000"/>
              </w:rPr>
              <w:t>Republika Hrvatska, Ministarstvo financija, Porezna uprava, OIB 18683136487</w:t>
            </w:r>
            <w:r w:rsidRPr="0099601E">
              <w:rPr>
                <w:rFonts w:hAnsi="Times New Roman" w:ascii="Times New Roman"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99601E" w:rsidP="00CA2649" w:rsidR="00837D87" w:rsidRPr="00837D87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99601E">
              <w:rPr>
                <w:rFonts w:hAnsi="Times New Roman" w:ascii="Times New Roman"/>
                <w:color w:themeColor="text1" w:val="000000"/>
              </w:rPr>
              <w:t>60.091,85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FE0017">
        <w:rPr>
          <w:rFonts w:hAnsi="Times New Roman" w:ascii="Times New Roman"/>
          <w:lang w:val="hr-HR"/>
        </w:rPr>
        <w:t>rđivanja osporene tražbine</w:t>
      </w:r>
      <w:r w:rsidR="0027453A">
        <w:rPr>
          <w:rFonts w:hAnsi="Times New Roman" w:ascii="Times New Roman"/>
          <w:lang w:val="hr-HR"/>
        </w:rPr>
        <w:t xml:space="preserve">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</w:t>
      </w:r>
      <w:r w:rsidR="00945BDA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 xml:space="preserve">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945BDA" w:rsidR="00824713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FE0017">
        <w:rPr>
          <w:rFonts w:cs="Times New Roman"/>
        </w:rPr>
        <w:t>ročištu održanom dana 29</w:t>
      </w:r>
      <w:r w:rsidRPr="000A6927">
        <w:rPr>
          <w:rFonts w:cs="Times New Roman"/>
        </w:rPr>
        <w:t xml:space="preserve">. </w:t>
      </w:r>
      <w:r w:rsidR="00FE0017">
        <w:rPr>
          <w:rFonts w:cs="Times New Roman"/>
        </w:rPr>
        <w:t>svibnja</w:t>
      </w:r>
      <w:r w:rsidR="006F79D3">
        <w:rPr>
          <w:rFonts w:cs="Times New Roman"/>
        </w:rPr>
        <w:t xml:space="preserve"> 2019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FE0017" w:rsidRPr="0099601E">
        <w:rPr>
          <w:color w:themeColor="text1" w:val="000000"/>
        </w:rPr>
        <w:t xml:space="preserve">Republika Hrvatska, Ministarstvo financija, </w:t>
      </w:r>
      <w:r w:rsidR="00FE0017">
        <w:rPr>
          <w:color w:themeColor="text1" w:val="000000"/>
        </w:rPr>
        <w:t>Porezna uprava, OIB 18683136487</w:t>
      </w:r>
      <w:r w:rsidR="006F79D3">
        <w:rPr>
          <w:color w:themeColor="text1" w:val="000000"/>
        </w:rPr>
        <w:t xml:space="preserve">, 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FE0017" w:rsidRPr="0099601E">
        <w:rPr>
          <w:color w:themeColor="text1" w:val="000000"/>
        </w:rPr>
        <w:t>60.091,85</w:t>
      </w:r>
      <w:r w:rsidR="000B0893">
        <w:rPr>
          <w:color w:themeColor="text1" w:val="000000"/>
        </w:rPr>
        <w:t>kn.</w:t>
      </w:r>
    </w:p>
    <w:p w:rsidRDefault="0005362E" w:rsidP="00670FED" w:rsidR="00824713">
      <w:pPr>
        <w:ind w:firstLine="708"/>
        <w:jc w:val="both"/>
        <w:rPr>
          <w:rFonts w:hAnsi="Times New Roman" w:ascii="Times New Roman"/>
          <w:lang w:eastAsia="en-US" w:val="hr-HR"/>
        </w:rPr>
      </w:pPr>
      <w:r w:rsidRPr="000A6927">
        <w:rPr>
          <w:rFonts w:hAnsi="Times New Roman" w:ascii="Times New Roman"/>
          <w:szCs w:val="24"/>
          <w:lang w:val="hr-HR"/>
        </w:rPr>
        <w:t>Po izvješću stečajnog upravitelja ista je osporena za iznos</w:t>
      </w:r>
      <w:r w:rsidRPr="000B0893">
        <w:rPr>
          <w:rFonts w:hAnsi="Times New Roman" w:ascii="Times New Roman"/>
          <w:szCs w:val="24"/>
          <w:lang w:val="hr-HR"/>
        </w:rPr>
        <w:t xml:space="preserve"> od </w:t>
      </w:r>
      <w:r w:rsidR="00FE0017" w:rsidRPr="0099601E">
        <w:rPr>
          <w:rFonts w:hAnsi="Times New Roman" w:ascii="Times New Roman"/>
          <w:color w:themeColor="text1" w:val="000000"/>
        </w:rPr>
        <w:t>60.091,85</w:t>
      </w:r>
      <w:r w:rsidR="00FE0017">
        <w:rPr>
          <w:rFonts w:hAnsi="Times New Roman" w:ascii="Times New Roman"/>
          <w:color w:themeColor="text1" w:val="000000"/>
        </w:rPr>
        <w:t xml:space="preserve"> </w:t>
      </w:r>
      <w:r w:rsidR="00144773" w:rsidRPr="000B0893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B0893">
        <w:rPr>
          <w:rFonts w:hAnsi="Times New Roman" w:ascii="Times New Roman"/>
          <w:lang w:eastAsia="en-US" w:val="hr-HR"/>
        </w:rPr>
        <w:t>,</w:t>
      </w:r>
      <w:r w:rsidR="000B0893" w:rsidRPr="000B0893">
        <w:rPr>
          <w:rFonts w:hAnsi="Times New Roman" w:ascii="Times New Roman"/>
        </w:rPr>
        <w:t xml:space="preserve"> a iz razloga, </w:t>
      </w:r>
      <w:r w:rsidR="00FE0017" w:rsidRPr="00FE0017">
        <w:rPr>
          <w:rFonts w:hAnsi="Times New Roman" w:ascii="Times New Roman"/>
        </w:rPr>
        <w:t>jer je navedeni iznos priznat u bruto plaćama vjerovnicima prvog višeg isplatnog reda.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2B1468">
        <w:rPr>
          <w:rFonts w:hAnsi="Times New Roman" w:ascii="Times New Roman"/>
          <w:szCs w:val="24"/>
          <w:lang w:val="hr-HR"/>
        </w:rPr>
        <w:t xml:space="preserve"> Stečajnog zakona (NN 71/15,104/17)</w:t>
      </w:r>
      <w:r w:rsidR="00945BDA">
        <w:rPr>
          <w:rFonts w:hAnsi="Times New Roman" w:ascii="Times New Roman"/>
          <w:szCs w:val="24"/>
          <w:lang w:val="hr-HR"/>
        </w:rPr>
        <w:t>,</w:t>
      </w:r>
      <w:r w:rsidR="000A6927">
        <w:rPr>
          <w:rFonts w:hAnsi="Times New Roman" w:ascii="Times New Roman"/>
          <w:szCs w:val="24"/>
          <w:lang w:val="hr-HR"/>
        </w:rPr>
        <w:t xml:space="preserve">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FE0017">
        <w:rPr>
          <w:rFonts w:hAnsi="Times New Roman" w:ascii="Times New Roman"/>
          <w:szCs w:val="24"/>
          <w:lang w:val="hr-HR"/>
        </w:rPr>
        <w:t xml:space="preserve"> 29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FE0017">
        <w:rPr>
          <w:rFonts w:hAnsi="Times New Roman" w:ascii="Times New Roman"/>
          <w:szCs w:val="24"/>
          <w:lang w:val="hr-HR"/>
        </w:rPr>
        <w:t>svibnja</w:t>
      </w:r>
      <w:r w:rsidR="002C4D75">
        <w:rPr>
          <w:rFonts w:hAnsi="Times New Roman" w:ascii="Times New Roman"/>
          <w:szCs w:val="24"/>
          <w:lang w:val="hr-HR"/>
        </w:rPr>
        <w:t xml:space="preserve">  2019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C050BB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163A09" w:rsidP="0005362E" w:rsidR="00163A09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2C4D75">
        <w:rPr>
          <w:rFonts w:hAnsi="Times New Roman" w:ascii="Times New Roman"/>
          <w:szCs w:val="24"/>
          <w:lang w:val="hr-HR"/>
        </w:rPr>
        <w:lastRenderedPageBreak/>
        <w:t>Uputa o pravnom lijeku</w:t>
      </w:r>
      <w:r w:rsidRPr="00E92A0F">
        <w:rPr>
          <w:rFonts w:hAnsi="Times New Roman" w:ascii="Times New Roman"/>
          <w:i/>
          <w:szCs w:val="24"/>
          <w:lang w:val="hr-HR"/>
        </w:rPr>
        <w:t>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Protiv ovog rješenja pravo na žalbu ima vjerovnik u dijelu koji se tiče njegove prijavljene tražbine i tražbine koja je osporena. Rok za žalbu je 8 dana računajući od dana dostave </w:t>
      </w:r>
      <w:r w:rsidR="0048611D">
        <w:rPr>
          <w:rFonts w:hAnsi="Times New Roman" w:ascii="Times New Roman"/>
          <w:szCs w:val="24"/>
          <w:lang w:val="hr-HR"/>
        </w:rPr>
        <w:t>rješenja</w:t>
      </w:r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C050BB" w:rsidP="006F7248" w:rsidR="00C050BB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C050BB" w:rsidP="006F7248" w:rsidR="00C050BB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D7F29" w:rsidP="00C050BB" w:rsidR="002D7F29" w:rsidRPr="00C050BB">
      <w:pPr>
        <w:rPr>
          <w:rFonts w:hAnsi="Times New Roman" w:ascii="Times New Roman"/>
          <w:lang w:val="hr-HR"/>
        </w:rPr>
      </w:pPr>
      <w:bookmarkStart w:name="_GoBack" w:id="0"/>
      <w:bookmarkEnd w:id="0"/>
    </w:p>
    <w:sectPr w:rsidSect="002C4D75" w:rsidR="002D7F29" w:rsidRPr="00C050BB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50BB" w:rsidRPr="00C050BB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FE0017">
          <w:rPr>
            <w:rFonts w:hAnsi="Times New Roman" w:ascii="Times New Roman"/>
            <w:szCs w:val="24"/>
            <w:lang w:val="hr-HR"/>
          </w:rPr>
          <w:t>5437</w:t>
        </w:r>
        <w:r w:rsidR="000B0893">
          <w:rPr>
            <w:rFonts w:hAnsi="Times New Roman" w:ascii="Times New Roman"/>
            <w:szCs w:val="24"/>
            <w:lang w:val="hr-HR"/>
          </w:rPr>
          <w:t>/16</w:t>
        </w:r>
      </w:p>
      <w:p w:rsidRDefault="00C050BB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404BA"/>
    <w:rsid w:val="0005362E"/>
    <w:rsid w:val="000725CB"/>
    <w:rsid w:val="000840B9"/>
    <w:rsid w:val="000A6927"/>
    <w:rsid w:val="000B0893"/>
    <w:rsid w:val="001073D0"/>
    <w:rsid w:val="00144773"/>
    <w:rsid w:val="00163A09"/>
    <w:rsid w:val="0017624E"/>
    <w:rsid w:val="001769A4"/>
    <w:rsid w:val="001C7E49"/>
    <w:rsid w:val="001E6EE1"/>
    <w:rsid w:val="0027453A"/>
    <w:rsid w:val="00293C71"/>
    <w:rsid w:val="002B1468"/>
    <w:rsid w:val="002B466A"/>
    <w:rsid w:val="002B4A0D"/>
    <w:rsid w:val="002C4D75"/>
    <w:rsid w:val="002D40E6"/>
    <w:rsid w:val="002D7F29"/>
    <w:rsid w:val="003163ED"/>
    <w:rsid w:val="003234E1"/>
    <w:rsid w:val="00340618"/>
    <w:rsid w:val="003707DE"/>
    <w:rsid w:val="00382D8B"/>
    <w:rsid w:val="00413F2A"/>
    <w:rsid w:val="00440C14"/>
    <w:rsid w:val="00447046"/>
    <w:rsid w:val="0048611D"/>
    <w:rsid w:val="004D74B9"/>
    <w:rsid w:val="004F2A9F"/>
    <w:rsid w:val="004F30B4"/>
    <w:rsid w:val="005103F8"/>
    <w:rsid w:val="00515137"/>
    <w:rsid w:val="00536653"/>
    <w:rsid w:val="00554F2F"/>
    <w:rsid w:val="005C2E95"/>
    <w:rsid w:val="006016AD"/>
    <w:rsid w:val="0060551C"/>
    <w:rsid w:val="0062691F"/>
    <w:rsid w:val="00645E9D"/>
    <w:rsid w:val="00665A82"/>
    <w:rsid w:val="00670FED"/>
    <w:rsid w:val="006F79D3"/>
    <w:rsid w:val="0070611C"/>
    <w:rsid w:val="007121E4"/>
    <w:rsid w:val="007229F4"/>
    <w:rsid w:val="007435B6"/>
    <w:rsid w:val="00770DE0"/>
    <w:rsid w:val="00824713"/>
    <w:rsid w:val="00837D87"/>
    <w:rsid w:val="00874E93"/>
    <w:rsid w:val="00902637"/>
    <w:rsid w:val="00937A9C"/>
    <w:rsid w:val="00945BDA"/>
    <w:rsid w:val="00946A5C"/>
    <w:rsid w:val="009574BE"/>
    <w:rsid w:val="00966BFE"/>
    <w:rsid w:val="0099601E"/>
    <w:rsid w:val="00A6631F"/>
    <w:rsid w:val="00B00BE7"/>
    <w:rsid w:val="00B57248"/>
    <w:rsid w:val="00B9745D"/>
    <w:rsid w:val="00BB4567"/>
    <w:rsid w:val="00BC05D1"/>
    <w:rsid w:val="00BE7E19"/>
    <w:rsid w:val="00C050BB"/>
    <w:rsid w:val="00C51DF1"/>
    <w:rsid w:val="00C62C45"/>
    <w:rsid w:val="00C93285"/>
    <w:rsid w:val="00CE1D06"/>
    <w:rsid w:val="00D17B4E"/>
    <w:rsid w:val="00D33922"/>
    <w:rsid w:val="00D36F3F"/>
    <w:rsid w:val="00DA193B"/>
    <w:rsid w:val="00DB616C"/>
    <w:rsid w:val="00DC01E9"/>
    <w:rsid w:val="00E12168"/>
    <w:rsid w:val="00E543C8"/>
    <w:rsid w:val="00E92A0F"/>
    <w:rsid w:val="00ED7573"/>
    <w:rsid w:val="00F43544"/>
    <w:rsid w:val="00F81E2E"/>
    <w:rsid w:val="00FE0017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50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0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0B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0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0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050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0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0B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0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0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RH</izvorni_sadrzaj>
    <derivirana_varijabla naziv="DomainObject.Primjedba_1">RH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St-5437/2016</izvorni_sadrzaj>
    <derivirana_varijabla naziv="DomainObject.Predmet.OznakaBroj_1">St-5437/2016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KNJIGOTISAK BERČUK d.o.o.</izvorni_sadrzaj>
    <derivirana_varijabla naziv="DomainObject.Predmet.ProtustrankaFormated_1">  KNJIGOTISAK BERČUK d.o.o.</derivirana_varijabla>
  </DomainObject.Predmet.ProtustrankaFormated>
  <DomainObject.Predmet.ProtustrankaFormatedOIB>
    <izvorni_sadrzaj>  KNJIGOTISAK BERČUK d.o.o., OIB 36274770483</izvorni_sadrzaj>
    <derivirana_varijabla naziv="DomainObject.Predmet.ProtustrankaFormatedOIB_1">  KNJIGOTISAK BERČUK d.o.o., OIB 36274770483</derivirana_varijabla>
  </DomainObject.Predmet.ProtustrankaFormatedOIB>
  <DomainObject.Predmet.ProtustrankaFormatedWithAdress>
    <izvorni_sadrzaj> KNJIGOTISAK BERČUK d.o.o., Domobranska ulica 3, 10000 Zagreb</izvorni_sadrzaj>
    <derivirana_varijabla naziv="DomainObject.Predmet.ProtustrankaFormatedWithAdress_1"> KNJIGOTISAK BERČUK d.o.o., Domobranska ulica 3, 10000 Zagreb</derivirana_varijabla>
  </DomainObject.Predmet.ProtustrankaFormatedWithAdress>
  <DomainObject.Predmet.ProtustrankaFormatedWithAdressOIB>
    <izvorni_sadrzaj> KNJIGOTISAK BERČUK d.o.o., OIB 36274770483, Domobranska ulica 3, 10000 Zagreb</izvorni_sadrzaj>
    <derivirana_varijabla naziv="DomainObject.Predmet.ProtustrankaFormatedWithAdressOIB_1"> KNJIGOTISAK BERČUK d.o.o., OIB 36274770483, Domobranska ulica 3, 10000 Zagreb</derivirana_varijabla>
  </DomainObject.Predmet.ProtustrankaFormatedWithAdressOIB>
  <DomainObject.Predmet.ProtustrankaWithAdress>
    <izvorni_sadrzaj>KNJIGOTISAK BERČUK d.o.o. Domobranska ulica 3, 10000 Zagreb</izvorni_sadrzaj>
    <derivirana_varijabla naziv="DomainObject.Predmet.ProtustrankaWithAdress_1">KNJIGOTISAK BERČUK d.o.o. Domobranska ulica 3, 10000 Zagreb</derivirana_varijabla>
  </DomainObject.Predmet.ProtustrankaWithAdress>
  <DomainObject.Predmet.ProtustrankaWithAdressOIB>
    <izvorni_sadrzaj>KNJIGOTISAK BERČUK d.o.o., OIB 36274770483, Domobranska ulica 3, 10000 Zagreb</izvorni_sadrzaj>
    <derivirana_varijabla naziv="DomainObject.Predmet.ProtustrankaWithAdressOIB_1">KNJIGOTISAK BERČUK d.o.o., OIB 36274770483, Domobranska ulica 3, 10000 Zagreb</derivirana_varijabla>
  </DomainObject.Predmet.ProtustrankaWithAdressOIB>
  <DomainObject.Predmet.ProtustrankaNazivFormated>
    <izvorni_sadrzaj>KNJIGOTISAK BERČUK d.o.o.</izvorni_sadrzaj>
    <derivirana_varijabla naziv="DomainObject.Predmet.ProtustrankaNazivFormated_1">KNJIGOTISAK BERČUK d.o.o.</derivirana_varijabla>
  </DomainObject.Predmet.ProtustrankaNazivFormated>
  <DomainObject.Predmet.ProtustrankaNazivFormatedOIB>
    <izvorni_sadrzaj>KNJIGOTISAK BERČUK d.o.o., OIB 36274770483</izvorni_sadrzaj>
    <derivirana_varijabla naziv="DomainObject.Predmet.ProtustrankaNazivFormatedOIB_1">KNJIGOTISAK BERČUK d.o.o., OIB 36274770483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KNJIGOTISAK BERČUK d.o.o.</item>
    </izvorni_sadrzaj>
    <derivirana_varijabla naziv="DomainObject.Predmet.ProtuStrankaListFormated_1">
      <item>KNJIGOTISAK BERČUK d.o.o.</item>
    </derivirana_varijabla>
  </DomainObject.Predmet.ProtuStrankaListFormated>
  <DomainObject.Predmet.ProtuStrankaListFormatedOIB>
    <izvorni_sadrzaj>
      <item>KNJIGOTISAK BERČUK d.o.o., OIB 36274770483</item>
    </izvorni_sadrzaj>
    <derivirana_varijabla naziv="DomainObject.Predmet.ProtuStrankaListFormatedOIB_1">
      <item>KNJIGOTISAK BERČUK d.o.o., OIB 36274770483</item>
    </derivirana_varijabla>
  </DomainObject.Predmet.ProtuStrankaListFormatedOIB>
  <DomainObject.Predmet.ProtuStrankaListFormatedWithAdress>
    <izvorni_sadrzaj>
      <item>KNJIGOTISAK BERČUK d.o.o., Domobranska ulica 3, 10000 Zagreb</item>
    </izvorni_sadrzaj>
    <derivirana_varijabla naziv="DomainObject.Predmet.ProtuStrankaListFormatedWithAdress_1">
      <item>KNJIGOTISAK BERČUK d.o.o., Domobranska ulica 3, 10000 Zagreb</item>
    </derivirana_varijabla>
  </DomainObject.Predmet.ProtuStrankaListFormatedWithAdress>
  <DomainObject.Predmet.ProtuStrankaListFormatedWithAdressOIB>
    <izvorni_sadrzaj>
      <item>KNJIGOTISAK BERČUK d.o.o., OIB 36274770483, Domobranska ulica 3, 10000 Zagreb</item>
    </izvorni_sadrzaj>
    <derivirana_varijabla naziv="DomainObject.Predmet.ProtuStrankaListFormatedWithAdressOIB_1">
      <item>KNJIGOTISAK BERČUK d.o.o., OIB 36274770483, Domobranska ulica 3, 10000 Zagreb</item>
    </derivirana_varijabla>
  </DomainObject.Predmet.ProtuStrankaListFormatedWithAdressOIB>
  <DomainObject.Predmet.ProtuStrankaListNazivFormated>
    <izvorni_sadrzaj>
      <item>KNJIGOTISAK BERČUK d.o.o.</item>
    </izvorni_sadrzaj>
    <derivirana_varijabla naziv="DomainObject.Predmet.ProtuStrankaListNazivFormated_1">
      <item>KNJIGOTISAK BERČUK d.o.o.</item>
    </derivirana_varijabla>
  </DomainObject.Predmet.ProtuStrankaListNazivFormated>
  <DomainObject.Predmet.ProtuStrankaListNazivFormatedOIB>
    <izvorni_sadrzaj>
      <item>KNJIGOTISAK BERČUK d.o.o., OIB 36274770483</item>
    </izvorni_sadrzaj>
    <derivirana_varijabla naziv="DomainObject.Predmet.ProtuStrankaListNazivFormatedOIB_1">
      <item>KNJIGOTISAK BERČUK d.o.o., OIB 36274770483</item>
    </derivirana_varijabla>
  </DomainObject.Predmet.ProtuStrankaListNazivFormatedOIB>
  <DomainObject.Predmet.OstaliListFormated>
    <izvorni_sadrzaj>
      <item>Gordana Boljanović</item>
    </izvorni_sadrzaj>
    <derivirana_varijabla naziv="DomainObject.Predmet.OstaliListFormated_1">
      <item>Gordana Boljanović</item>
    </derivirana_varijabla>
  </DomainObject.Predmet.OstaliListFormated>
  <DomainObject.Predmet.OstaliListFormatedOIB>
    <izvorni_sadrzaj>
      <item>Gordana Boljanović, OIB 38906650205</item>
    </izvorni_sadrzaj>
    <derivirana_varijabla naziv="DomainObject.Predmet.OstaliListFormatedOIB_1">
      <item>Gordana Boljanović, OIB 38906650205</item>
    </derivirana_varijabla>
  </DomainObject.Predmet.OstaliListFormatedOIB>
  <DomainObject.Predmet.OstaliListFormatedWithAdress>
    <izvorni_sadrzaj>
      <item>Gordana Boljanović, Domobranska 3, 10000 Zagreb</item>
    </izvorni_sadrzaj>
    <derivirana_varijabla naziv="DomainObject.Predmet.OstaliListFormatedWithAdress_1">
      <item>Gordana Boljanović, Domobranska 3, 10000 Zagreb</item>
    </derivirana_varijabla>
  </DomainObject.Predmet.OstaliListFormatedWithAdress>
  <DomainObject.Predmet.OstaliListFormatedWithAdressOIB>
    <izvorni_sadrzaj>
      <item>Gordana Boljanović, OIB 38906650205, Domobranska 3, 10000 Zagreb</item>
    </izvorni_sadrzaj>
    <derivirana_varijabla naziv="DomainObject.Predmet.OstaliListFormatedWithAdressOIB_1">
      <item>Gordana Boljanović, OIB 38906650205, Domobranska 3, 10000 Zagreb</item>
    </derivirana_varijabla>
  </DomainObject.Predmet.OstaliListFormatedWithAdressOIB>
  <DomainObject.Predmet.OstaliListNazivFormated>
    <izvorni_sadrzaj>
      <item>Gordana Boljanović</item>
    </izvorni_sadrzaj>
    <derivirana_varijabla naziv="DomainObject.Predmet.OstaliListNazivFormated_1">
      <item>Gordana Boljanović</item>
    </derivirana_varijabla>
  </DomainObject.Predmet.OstaliListNazivFormated>
  <DomainObject.Predmet.OstaliListNazivFormatedOIB>
    <izvorni_sadrzaj>
      <item>Gordana Boljanović, OIB 38906650205</item>
    </izvorni_sadrzaj>
    <derivirana_varijabla naziv="DomainObject.Predmet.OstaliListNazivFormatedOIB_1">
      <item>Gordana Boljanović, OIB 38906650205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KNJIGOTISAK BERČUK d.o.o.</izvorni_sadrzaj>
    <derivirana_varijabla naziv="DomainObject.Predmet.ProtustrankaIDrugi_1">KNJIGOTISAK BERČUK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KNJIGOTISAK BERČUK d.o.o., OIB 36274770483, Domobranska ulica 3, 10000 Zagreb</izvorni_sadrzaj>
    <derivirana_varijabla naziv="DomainObject.Predmet.ProtustrankaIDrugiAdressOIB_1">KNJIGOTISAK BERČUK d.o.o., OIB 36274770483, Domobranska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KNJIGOTISAK BERČUK d.o.o.</item>
      <item>Gordana Boljanović</item>
    </izvorni_sadrzaj>
    <derivirana_varijabla naziv="DomainObject.Predmet.SudioniciListNaziv_1">
      <item>FINA Regionalni centar Zagreb</item>
      <item>KNJIGOTISAK BERČUK d.o.o.</item>
      <item>Gordana Boljanović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izvorni_sadrzaj>
    <derivirana_varijabla naziv="DomainObject.Predmet.SudioniciListAdressOIB_1"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36274770483</item>
      <item>, OIB 38906650205</item>
    </izvorni_sadrzaj>
    <derivirana_varijabla naziv="DomainObject.Predmet.SudioniciListNazivOIB_1">
      <item>, OIB 85821130368</item>
      <item>, OIB 36274770483</item>
      <item>, OIB 38906650205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2019.</izvorni_sadrzaj>
    <derivirana_varijabla naziv="DomainObject.Predmet.DatumZadnjeOdrzaneSudskeRadnje_1">29. svibnja 2019.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St-5437/2016-35</izvorni_sadrzaj>
    <derivirana_varijabla naziv="DomainObject.PredzadnjaOdlukaIzPredmeta.Oznaka_1">St-5437/2016-35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1732</properties:Characters>
  <properties:Lines>60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2019-05-29T09:31:00Z</dcterms:created>
  <dc:creator>Monika Grbac</dc:creator>
  <cp:lastModifiedBy>Monika Grbac</cp:lastModifiedBy>
  <cp:lastPrinted>2019-02-20T10:41:00Z</cp:lastPrinted>
  <dcterms:modified xmlns:xsi="http://www.w3.org/2001/XMLSchema-instance" xsi:type="dcterms:W3CDTF">2019-05-29T09:47:00Z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(st-5437-16- RH.docx)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