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43994" w14:paraId="2543994" w:rsidRDefault="005B5D7E" w:rsidP="005B5D7E" w:rsidR="005B5D7E">
      <w:pPr>
        <w:pStyle w:val="SudNaziv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 w:eastAsia="Times New Roman"/>
          <w:lang w:eastAsia="hr-HR"/>
        </w:rPr>
        <w:t xml:space="preserve">  </w:t>
      </w:r>
    </w:p>
    <w:p w:rsidRDefault="005B5D7E" w:rsidP="005B5D7E" w:rsidR="005B5D7E" w:rsidRPr="003F3571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  <w:r w:rsidRPr="003F3571">
        <w:rPr>
          <w:rFonts w:cs="Times New Roman" w:eastAsia="Times New Roman"/>
          <w:b w:val="false"/>
          <w:lang w:eastAsia="hr-HR"/>
        </w:rPr>
        <w:t>1 St-</w:t>
      </w:r>
      <w:r w:rsidR="00147F1D" w:rsidRPr="003F3571">
        <w:rPr>
          <w:rFonts w:cs="Times New Roman" w:eastAsia="Times New Roman"/>
          <w:b w:val="false"/>
          <w:lang w:eastAsia="hr-HR"/>
        </w:rPr>
        <w:t>2508</w:t>
      </w:r>
      <w:r w:rsidRPr="003F3571">
        <w:rPr>
          <w:rFonts w:cs="Times New Roman" w:eastAsia="Times New Roman"/>
          <w:b w:val="false"/>
          <w:lang w:eastAsia="hr-HR"/>
        </w:rPr>
        <w:t>/16</w:t>
      </w: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b w:val="false"/>
          <w:lang w:eastAsia="hr-HR"/>
        </w:rPr>
      </w:pPr>
      <w:r>
        <w:rPr>
          <w:rFonts w:cs="Times New Roman" w:eastAsia="Times New Roman"/>
          <w:lang w:eastAsia="hr-HR"/>
        </w:rPr>
        <w:t xml:space="preserve">   </w:t>
      </w:r>
      <w:r>
        <w:rPr>
          <w:rFonts w:cs="Times New Roman" w:eastAsia="Times New Roman"/>
          <w:b w:val="false"/>
          <w:lang w:eastAsia="hr-HR"/>
        </w:rPr>
        <w:t>REPUBLIKA HRVATSKA</w:t>
      </w:r>
    </w:p>
    <w:p w:rsidRDefault="005B5D7E" w:rsidP="005B5D7E" w:rsidR="005B5D7E"/>
    <w:p w:rsidRDefault="005B5D7E" w:rsidP="005B5D7E" w:rsidR="005B5D7E">
      <w:r>
        <w:t xml:space="preserve"> TRGOVAČKI SUD U ZAGREBU</w:t>
      </w:r>
    </w:p>
    <w:p w:rsidRDefault="005B5D7E" w:rsidP="005B5D7E" w:rsidR="005B5D7E">
      <w:r>
        <w:t xml:space="preserve">       </w:t>
      </w:r>
      <w:r w:rsidR="00C04994">
        <w:t>Stalna služba u Karlovcu</w:t>
      </w:r>
      <w:r>
        <w:t xml:space="preserve"> </w:t>
      </w:r>
    </w:p>
    <w:p w:rsidRDefault="005B5D7E" w:rsidP="005B5D7E" w:rsidR="005B5D7E">
      <w:r>
        <w:t xml:space="preserve">Karlovac, </w:t>
      </w:r>
      <w:r w:rsidR="00147F1D">
        <w:t>Trg hrvatskih branitelja 1/II</w:t>
      </w:r>
    </w:p>
    <w:p w:rsidRDefault="005B5D7E" w:rsidP="005B5D7E" w:rsidR="005B5D7E"/>
    <w:p w:rsidRDefault="005B5D7E" w:rsidP="005B5D7E" w:rsidR="005B5D7E">
      <w:pPr>
        <w:tabs>
          <w:tab w:pos="4050" w:val="left"/>
        </w:tabs>
        <w:jc w:val="center"/>
      </w:pPr>
      <w:r>
        <w:t>R E P U B L I K A    H R V A T S K A</w:t>
      </w:r>
    </w:p>
    <w:p w:rsidRDefault="005B5D7E" w:rsidP="005B5D7E" w:rsidR="005B5D7E">
      <w:pPr>
        <w:tabs>
          <w:tab w:pos="4050" w:val="left"/>
        </w:tabs>
        <w:jc w:val="center"/>
      </w:pPr>
    </w:p>
    <w:p w:rsidRDefault="005B5D7E" w:rsidP="005B5D7E" w:rsidR="005B5D7E">
      <w:pPr>
        <w:jc w:val="center"/>
      </w:pPr>
      <w:r>
        <w:t>R J E Š E N J E</w:t>
      </w:r>
    </w:p>
    <w:p w:rsidRDefault="005B5D7E" w:rsidP="005B5D7E" w:rsidR="005B5D7E"/>
    <w:p w:rsidRDefault="005B5D7E" w:rsidP="005B5D7E" w:rsidR="005B5D7E">
      <w:pPr>
        <w:jc w:val="both"/>
      </w:pPr>
      <w:r>
        <w:tab/>
        <w:t>TRGOVAČKI SUD U ZAGREBU, Stalna služba</w:t>
      </w:r>
      <w:r w:rsidR="00C04994">
        <w:t xml:space="preserve"> u Karlovcu</w:t>
      </w:r>
      <w:r>
        <w:rPr>
          <w:b/>
        </w:rPr>
        <w:t>,</w:t>
      </w:r>
      <w:r>
        <w:t xml:space="preserve"> po sucu Jadranki Mađeruh, kao stečajnom sucu, u stečajnom postupku nad stečajnim dužnikom </w:t>
      </w:r>
      <w:r w:rsidR="00147F1D">
        <w:t>FERRO PROTECTUM d.o.o. u stečaju, Zagreb, Lojenov prilaz 8, OIB: 90209844822</w:t>
      </w:r>
      <w:r w:rsidR="003F3571">
        <w:t>, 5. srpnja 2018.</w:t>
      </w:r>
    </w:p>
    <w:p w:rsidRDefault="005B5D7E" w:rsidP="005B5D7E" w:rsidR="005B5D7E"/>
    <w:p w:rsidRDefault="005B5D7E" w:rsidP="005B5D7E" w:rsidR="005B5D7E">
      <w:pPr>
        <w:jc w:val="center"/>
      </w:pPr>
      <w:r>
        <w:t>r i j e š i o   j e</w:t>
      </w:r>
    </w:p>
    <w:p w:rsidRDefault="005B5D7E" w:rsidP="005B5D7E" w:rsidR="005B5D7E">
      <w:pPr>
        <w:jc w:val="center"/>
        <w:rPr>
          <w:b/>
        </w:rPr>
      </w:pPr>
    </w:p>
    <w:p w:rsidRDefault="005B5D7E" w:rsidP="003F3571" w:rsidR="005B5D7E">
      <w:pPr>
        <w:numPr>
          <w:ilvl w:val="0"/>
          <w:numId w:val="19"/>
        </w:numPr>
        <w:jc w:val="both"/>
      </w:pPr>
      <w:r>
        <w:t xml:space="preserve">Kupcu </w:t>
      </w:r>
      <w:r w:rsidR="003F3571">
        <w:t>Jadranki Perić, Zagreb, Kružna 81, OIB: 29109070708</w:t>
      </w:r>
      <w:r w:rsidR="00147F1D">
        <w:t>,</w:t>
      </w:r>
      <w:r>
        <w:t xml:space="preserve"> dosuđuje se nekretnina u vlasništvu stečajnog dužnika </w:t>
      </w:r>
      <w:r w:rsidR="00147F1D">
        <w:t>FERRO PROTECTUM d.o.o. u stečaju, Zagreb, Lojenov prilaz 8, OIB: 90209844822</w:t>
      </w:r>
      <w:r>
        <w:t>, koja se u naravi odnosi na</w:t>
      </w:r>
      <w:r w:rsidR="003F3571">
        <w:t xml:space="preserve"> garažu broj 14 ukupne površine 17,43 m2 u podrumu stambeno poslovne zgrade Jablanska 64-72 i prilaz Grge Antunca 1,3, izgrađena na k.č.br 4933/1 k.o. Vrapče, vanknjižno vlasništvo stečajnog dužnika. </w:t>
      </w:r>
    </w:p>
    <w:p w:rsidRDefault="005B5D7E" w:rsidP="005B5D7E" w:rsidR="005B5D7E">
      <w:pPr>
        <w:ind w:left="1608"/>
        <w:jc w:val="both"/>
      </w:pPr>
    </w:p>
    <w:p w:rsidRDefault="005B5D7E" w:rsidP="005B5D7E" w:rsidR="005B5D7E">
      <w:pPr>
        <w:numPr>
          <w:ilvl w:val="0"/>
          <w:numId w:val="19"/>
        </w:numPr>
        <w:contextualSpacing/>
        <w:jc w:val="both"/>
        <w:rPr>
          <w:lang w:eastAsia="en-US" w:val="en-US"/>
        </w:rPr>
      </w:pPr>
      <w:r>
        <w:t xml:space="preserve">Kupovnina za navedenu nekretninu u točki I. izreke  </w:t>
      </w:r>
      <w:r>
        <w:rPr>
          <w:lang w:val="en-US"/>
        </w:rPr>
        <w:t xml:space="preserve">iznosi </w:t>
      </w:r>
      <w:r w:rsidR="003F3571">
        <w:rPr>
          <w:lang w:val="en-US"/>
        </w:rPr>
        <w:t>42.425,00</w:t>
      </w:r>
      <w:r>
        <w:rPr>
          <w:lang w:val="en-US"/>
        </w:rPr>
        <w:t xml:space="preserve"> kn.</w:t>
      </w:r>
    </w:p>
    <w:p w:rsidRDefault="005B5D7E" w:rsidP="005B5D7E" w:rsidR="005B5D7E">
      <w:pPr>
        <w:ind w:left="1608"/>
        <w:contextualSpacing/>
        <w:jc w:val="both"/>
      </w:pPr>
    </w:p>
    <w:p w:rsidRDefault="005B5D7E" w:rsidP="00551318" w:rsidR="00551318">
      <w:pPr>
        <w:numPr>
          <w:ilvl w:val="0"/>
          <w:numId w:val="19"/>
        </w:numPr>
        <w:contextualSpacing/>
        <w:jc w:val="both"/>
      </w:pPr>
      <w:r>
        <w:t>Kupac</w:t>
      </w:r>
      <w:r w:rsidR="00551318">
        <w:t xml:space="preserve"> </w:t>
      </w:r>
      <w:r w:rsidR="003F3571">
        <w:t>Jadranka Perić, Zagreb, Kružna 81, OIB: 29109070708</w:t>
      </w:r>
      <w:r w:rsidR="00551318">
        <w:t xml:space="preserve">, je dužan u roku od 60 dana od dana pravomoćnosti rješenja o dosudi uplatiti razliku kupovnine preko uplaćene jamčevine i to u iznosu od </w:t>
      </w:r>
      <w:r w:rsidR="003F3571">
        <w:t>36.835,00</w:t>
      </w:r>
      <w:r w:rsidR="00551318">
        <w:t xml:space="preserve"> kn na poseban račun Financijske agencije otvoren za tu namjenu broj IBAN: HR1123900011300028787, model: HR11. </w:t>
      </w:r>
    </w:p>
    <w:p w:rsidRDefault="00551318" w:rsidP="00551318" w:rsidR="00551318">
      <w:pPr>
        <w:pStyle w:val="Odlomakpopisa"/>
      </w:pPr>
    </w:p>
    <w:p w:rsidRDefault="00551318" w:rsidP="00551318" w:rsidR="00551318">
      <w:pPr>
        <w:ind w:left="1608"/>
        <w:contextualSpacing/>
        <w:jc w:val="both"/>
      </w:pPr>
      <w:r>
        <w:t xml:space="preserve">Pod "Poziv na broj" (PNB) kao podatak prvi (P1) treba upisati broj </w:t>
      </w:r>
      <w:r w:rsidR="003F3571">
        <w:t>81841</w:t>
      </w:r>
      <w:r>
        <w:t>,  kao podatak drugi (P2) broj koji je sadržan pod rednim brojem VII (</w:t>
      </w:r>
      <w:r w:rsidR="007B56E7">
        <w:t>L</w:t>
      </w:r>
      <w:r>
        <w:t xml:space="preserve">ista ponuditelja sa zadnjom najvišom valjanom ponudom  nadmetanju). </w:t>
      </w:r>
    </w:p>
    <w:p w:rsidRDefault="00551318" w:rsidP="00551318" w:rsidR="00551318">
      <w:pPr>
        <w:ind w:left="1608"/>
        <w:contextualSpacing/>
        <w:jc w:val="both"/>
      </w:pPr>
    </w:p>
    <w:p w:rsidRDefault="007B56E7" w:rsidP="00551318" w:rsidR="00551318">
      <w:pPr>
        <w:ind w:left="1608"/>
        <w:contextualSpacing/>
        <w:jc w:val="both"/>
      </w:pPr>
      <w:r>
        <w:t>U slučaju da je kupac osoba sa pravom prvokupa, tada je kao podatak drugi (P2) potrebno naznačiti broj 19.  U slučaju prijeboja, kao podatak drugi (P2) potrebno je naznačiti broj 27.</w:t>
      </w:r>
    </w:p>
    <w:p w:rsidRDefault="007B56E7" w:rsidP="00551318" w:rsidR="007B56E7">
      <w:pPr>
        <w:ind w:left="1608"/>
        <w:contextualSpacing/>
        <w:jc w:val="both"/>
      </w:pPr>
    </w:p>
    <w:p w:rsidRDefault="007B56E7" w:rsidP="00551318" w:rsidR="007B56E7">
      <w:pPr>
        <w:ind w:left="1608"/>
        <w:contextualSpacing/>
        <w:jc w:val="both"/>
      </w:pPr>
      <w:r>
        <w:t>Podatak P1 i P2 nužno je odvojiti crticom (-).</w:t>
      </w:r>
    </w:p>
    <w:p w:rsidRDefault="007B56E7" w:rsidP="00551318" w:rsidR="007B56E7">
      <w:pPr>
        <w:ind w:left="1608"/>
        <w:contextualSpacing/>
        <w:jc w:val="both"/>
      </w:pPr>
    </w:p>
    <w:p w:rsidRDefault="007B56E7" w:rsidP="00551318" w:rsidR="007B56E7">
      <w:pPr>
        <w:ind w:left="1608"/>
        <w:contextualSpacing/>
        <w:jc w:val="both"/>
      </w:pPr>
      <w:r>
        <w:t>Prilikom uplate kupovnine na račun Agencije IBAN: HR1123900011300028787, potrebno je da uplatitelj u polje 71A na SWIFT-u ili na obrascu naloga za plaćanje u polje "Opcija troška" naznači opciju  "OUR".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551318" w:rsidR="00551318">
      <w:pPr>
        <w:pStyle w:val="Odlomakpopisa"/>
        <w:numPr>
          <w:ilvl w:val="0"/>
          <w:numId w:val="19"/>
        </w:numPr>
        <w:jc w:val="both"/>
      </w:pPr>
      <w:r>
        <w:t xml:space="preserve">Ova imovina predat će se kupcu </w:t>
      </w:r>
      <w:r w:rsidR="003F3571">
        <w:t>Jadranki Perić, Zagreb, Kružna 81, OIB: 29109070708</w:t>
      </w:r>
      <w:r w:rsidR="007B56E7">
        <w:t>,</w:t>
      </w:r>
      <w:r>
        <w:t xml:space="preserve"> zaključkom o predaji nakon što ovo rješenje postane pravomoćno, a kupac uplati kupovninu umanjenu za iznos jamčevi</w:t>
      </w:r>
      <w:r w:rsidR="0009792F">
        <w:t xml:space="preserve">ne, te </w:t>
      </w:r>
      <w:r w:rsidR="00F476A1">
        <w:t xml:space="preserve">dostavi potvrdu o plaćenom </w:t>
      </w:r>
      <w:r w:rsidR="0009792F">
        <w:t>porez</w:t>
      </w:r>
      <w:r w:rsidR="00F476A1">
        <w:t>u</w:t>
      </w:r>
      <w:r w:rsidR="0009792F">
        <w:t xml:space="preserve"> na promet</w:t>
      </w:r>
      <w:r w:rsidR="00F476A1">
        <w:t xml:space="preserve"> nekretnina.</w:t>
      </w:r>
      <w:r w:rsidR="0009792F">
        <w:t xml:space="preserve"> </w:t>
      </w:r>
    </w:p>
    <w:p w:rsidRDefault="007B56E7" w:rsidP="007B56E7" w:rsidR="007B56E7">
      <w:pPr>
        <w:pStyle w:val="Odlomakpopisa"/>
        <w:ind w:left="1608"/>
        <w:jc w:val="both"/>
      </w:pPr>
    </w:p>
    <w:p w:rsidRDefault="00551318" w:rsidP="007B56E7" w:rsidR="00551318">
      <w:pPr>
        <w:pStyle w:val="Odlomakpopisa"/>
        <w:numPr>
          <w:ilvl w:val="0"/>
          <w:numId w:val="19"/>
        </w:numPr>
        <w:jc w:val="both"/>
      </w:pPr>
      <w:r>
        <w:t>Ako kupac u određenom roku ne položi kupovninu, sud će rješenjem oglasiti prodaju nevažećom i odrediti novu prodaju uz uvjete određene za prodaju koja je oglašena nevažećom.</w:t>
      </w:r>
    </w:p>
    <w:p w:rsidRDefault="007B56E7" w:rsidP="007B56E7" w:rsidR="007B56E7">
      <w:pPr>
        <w:pStyle w:val="Odlomakpopisa"/>
        <w:ind w:left="1608"/>
        <w:jc w:val="both"/>
      </w:pPr>
    </w:p>
    <w:p w:rsidRDefault="00551318" w:rsidP="00551318" w:rsidR="00551318">
      <w:pPr>
        <w:ind w:left="1608"/>
        <w:contextualSpacing/>
        <w:jc w:val="both"/>
      </w:pPr>
      <w:r>
        <w:t xml:space="preserve"> Iz položene jamčevine namirit će se troškovi nove prodaje i naknaditi razlika između kupovnine postignute na prijašnjoj i novoj prodaji.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7B56E7" w:rsidR="00551318">
      <w:pPr>
        <w:pStyle w:val="Odlomakpopisa"/>
        <w:numPr>
          <w:ilvl w:val="0"/>
          <w:numId w:val="19"/>
        </w:numPr>
        <w:jc w:val="both"/>
      </w:pPr>
      <w:r>
        <w:t>Ovo rješenje će se objaviti na e-oglasnoj ploči ovog suda.</w:t>
      </w:r>
    </w:p>
    <w:p w:rsidRDefault="007B56E7" w:rsidP="007B56E7" w:rsidR="007B56E7">
      <w:pPr>
        <w:pStyle w:val="Odlomakpopisa"/>
      </w:pP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center"/>
      </w:pPr>
      <w:r>
        <w:t>Obrazloženje</w:t>
      </w:r>
    </w:p>
    <w:p w:rsidRDefault="005B5D7E" w:rsidP="005B5D7E" w:rsidR="005B5D7E">
      <w:pPr>
        <w:ind w:firstLine="708"/>
        <w:jc w:val="center"/>
        <w:rPr>
          <w:b/>
        </w:rPr>
      </w:pPr>
    </w:p>
    <w:p w:rsidRDefault="005B5D7E" w:rsidP="005B5D7E" w:rsidR="005B5D7E">
      <w:pPr>
        <w:ind w:firstLine="708"/>
        <w:jc w:val="center"/>
        <w:rPr>
          <w:b/>
        </w:rPr>
      </w:pPr>
    </w:p>
    <w:p w:rsidRDefault="005B5D7E" w:rsidP="005B5D7E" w:rsidR="005B5D7E">
      <w:pPr>
        <w:ind w:firstLine="708"/>
        <w:jc w:val="both"/>
      </w:pPr>
      <w:r>
        <w:t xml:space="preserve">Nekretnina stečajnog dužnika navedena u izreci rješenja prodavala se u stečajnom postupku na prijedlog stečajnog upravitelja temeljem odredbe čl. 247. st. 1. Stečajnog zakona (Narodne novine broj 71/15, </w:t>
      </w:r>
      <w:r w:rsidR="003F3571">
        <w:t xml:space="preserve">104/17, </w:t>
      </w:r>
      <w:r>
        <w:t>dalje:SZ).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Prodaju nekretnine stečajnog dužnika provodila je Financijska agencija (dalje:FINA) elektroničkom javnom dražbom.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Na prvoj dražbi radi prodaje dužnikove nekretnine kao u izreci rješenja sudjelovao je jedan ponuditelj i to </w:t>
      </w:r>
      <w:r w:rsidR="003F3571">
        <w:t>Jadranka Perić, Zagreb, Kružna 81, OIB: 29109070708</w:t>
      </w:r>
      <w:r>
        <w:t>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Prema Izvještaju o provedenoj elektroničkoj javnoj dražbi od </w:t>
      </w:r>
      <w:r w:rsidR="003F3571">
        <w:t>26. lipnja</w:t>
      </w:r>
      <w:r w:rsidR="009411C1">
        <w:t xml:space="preserve"> 201</w:t>
      </w:r>
      <w:r w:rsidR="003F3571">
        <w:t>8</w:t>
      </w:r>
      <w:r>
        <w:t xml:space="preserve">. proizlazi da je uplatitelj jamčevine i ponuditelj </w:t>
      </w:r>
      <w:r w:rsidR="003F3571">
        <w:t>Jadranka Perić, Zagreb, Kružna 81, OIB: 29109070708</w:t>
      </w:r>
      <w:r>
        <w:t xml:space="preserve">. 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Ponuditelj </w:t>
      </w:r>
      <w:r w:rsidR="003F3571">
        <w:t>Jadranki Perić, Zagreb, Kružna 81, OIB: 29109070708</w:t>
      </w:r>
      <w:r w:rsidR="009411C1">
        <w:t xml:space="preserve">, </w:t>
      </w:r>
      <w:r>
        <w:t xml:space="preserve">dao je ponudu za navedenu imovinu u iznosu od </w:t>
      </w:r>
      <w:r w:rsidR="003F3571">
        <w:t>42.425,00</w:t>
      </w:r>
      <w:r>
        <w:t xml:space="preserve"> kn, što je najveća ponuda.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Nakon primitka obavijesti FINA-e o provedenoj elektroničkoj javnoj dražbi sudac je utvrdio da je kupac </w:t>
      </w:r>
      <w:r w:rsidR="003F3571">
        <w:t>Jadranka Perić, Zagreb, Kružna 81, OIB: 29109070708</w:t>
      </w:r>
      <w:r w:rsidR="009411C1">
        <w:t xml:space="preserve">, </w:t>
      </w:r>
      <w:r>
        <w:t>ponudio najveću cijenu i da su ispunjene pretpostavke da mu se dosudi nekretnina.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Slijedom navedenog, a temeljem čl. 103. do 109. st. 1. Ovršnog zakona (Narodne novine 112/12, 25/13) i čl. 247. st. 7. SZ-a valjalo je odlučiti kao u izreci ovog rješenja.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jc w:val="center"/>
      </w:pPr>
      <w:r>
        <w:t xml:space="preserve">U Karlovcu, </w:t>
      </w:r>
      <w:r w:rsidR="003F3571">
        <w:t>5. srpnja 2018</w:t>
      </w:r>
      <w:r>
        <w:t>.</w:t>
      </w:r>
    </w:p>
    <w:p w:rsidRDefault="005B5D7E" w:rsidP="005B5D7E" w:rsidR="005B5D7E">
      <w:pPr>
        <w:jc w:val="center"/>
      </w:pPr>
    </w:p>
    <w:p w:rsidRDefault="005B5D7E" w:rsidP="005B5D7E" w:rsidR="005B5D7E">
      <w:pPr>
        <w:ind w:left="6372"/>
        <w:jc w:val="both"/>
      </w:pPr>
      <w:r>
        <w:t xml:space="preserve">    Stečajni sudac:                                                                                                                 </w:t>
      </w:r>
    </w:p>
    <w:p w:rsidRDefault="005B5D7E" w:rsidP="005B5D7E" w:rsidR="005B5D7E">
      <w:pPr>
        <w:jc w:val="center"/>
      </w:pPr>
      <w:r>
        <w:t xml:space="preserve">                                                                                             Jadranka Mađeruh,v.r.</w:t>
      </w:r>
    </w:p>
    <w:p w:rsidRDefault="005B5D7E" w:rsidP="005B5D7E" w:rsidR="005B5D7E">
      <w:pPr>
        <w:jc w:val="center"/>
      </w:pPr>
      <w:r>
        <w:rPr>
          <w:b/>
        </w:rPr>
        <w:t xml:space="preserve">                                                                                             </w:t>
      </w:r>
      <w:r>
        <w:t>Za točnost otpravka-</w:t>
      </w:r>
    </w:p>
    <w:p w:rsidRDefault="005B5D7E" w:rsidP="005B5D7E" w:rsidR="005B5D7E">
      <w:pPr>
        <w:jc w:val="center"/>
      </w:pPr>
      <w:r>
        <w:t xml:space="preserve">                                                                                             ovlašteni službenik:</w:t>
      </w:r>
    </w:p>
    <w:p w:rsidRDefault="005B5D7E" w:rsidP="005B5D7E" w:rsidR="005B5D7E">
      <w:pPr>
        <w:jc w:val="center"/>
      </w:pPr>
      <w:r>
        <w:t xml:space="preserve">                                                                                           Draženka Prpić</w:t>
      </w:r>
    </w:p>
    <w:p w:rsidRDefault="005B5D7E" w:rsidP="005B5D7E" w:rsidR="005B5D7E">
      <w:pPr>
        <w:jc w:val="center"/>
      </w:pPr>
    </w:p>
    <w:p w:rsidRDefault="005B5D7E" w:rsidP="005B5D7E" w:rsidR="005B5D7E">
      <w:pPr>
        <w:tabs>
          <w:tab w:pos="6420" w:val="left"/>
        </w:tabs>
        <w:jc w:val="both"/>
      </w:pPr>
      <w:r>
        <w:t>PRAVNA POUKA:</w:t>
      </w:r>
    </w:p>
    <w:p w:rsidRDefault="005B5D7E" w:rsidP="005B5D7E" w:rsidR="005B5D7E">
      <w:pPr>
        <w:tabs>
          <w:tab w:pos="6420" w:val="left"/>
        </w:tabs>
        <w:jc w:val="both"/>
      </w:pPr>
      <w:r>
        <w:t>Protiv ovog rješenja dopuštena je žalba Visokom trgovačkom sudu RH u Zagrebu. Žalba se podnosi putem ovog suda, u 3 primjerka, u roku 8 dana od dana dostave prijepisa ovog rješenja.</w:t>
      </w:r>
    </w:p>
    <w:p w:rsidRDefault="005B5D7E" w:rsidP="005B5D7E" w:rsidR="005B5D7E">
      <w:pPr>
        <w:jc w:val="center"/>
        <w:rPr>
          <w:b/>
        </w:rPr>
      </w:pPr>
    </w:p>
    <w:p w:rsidRDefault="005B5D7E" w:rsidP="005B5D7E" w:rsidR="005B5D7E">
      <w:pPr>
        <w:jc w:val="center"/>
        <w:rPr>
          <w:b/>
        </w:rPr>
      </w:pPr>
    </w:p>
    <w:p w:rsidRDefault="005B5D7E" w:rsidP="005B5D7E" w:rsidR="005B5D7E">
      <w:pPr>
        <w:pStyle w:val="Naslovdokumenta"/>
        <w:rPr>
          <w:rFonts w:cstheme="minorBidi" w:eastAsiaTheme="minorHAnsi"/>
          <w:lang w:eastAsia="en-US"/>
        </w:rPr>
      </w:pPr>
    </w:p>
    <w:p w:rsidRDefault="005B5D7E" w:rsidP="005B5D7E" w:rsidR="005B5D7E">
      <w:pPr>
        <w:pStyle w:val="Poetniodjeljak"/>
      </w:pPr>
    </w:p>
    <w:p w:rsidRDefault="005B5D7E" w:rsidP="005B5D7E" w:rsidR="005B5D7E">
      <w:pPr>
        <w:pStyle w:val="NormaleSPIS"/>
        <w:rPr>
          <w:noProof/>
        </w:rPr>
      </w:pPr>
    </w:p>
    <w:p w:rsidRDefault="005B5D7E" w:rsidP="005B5D7E" w:rsidR="005B5D7E">
      <w:pPr>
        <w:pStyle w:val="ZapisniarPotpis"/>
      </w:pPr>
    </w:p>
    <w:p w:rsidRDefault="00396039" w:rsidP="005B5D7E" w:rsidR="00396039" w:rsidRPr="005B5D7E"/>
    <w:sectPr w:rsidSect="0058326B" w:rsidR="00396039" w:rsidRPr="005B5D7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03B7" w:rsidR="009103B7">
      <w:r>
        <w:separator/>
      </w:r>
    </w:p>
  </w:endnote>
  <w:endnote w:id="0" w:type="continuationSeparator">
    <w:p w:rsidRDefault="009103B7" w:rsidR="009103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03B7" w:rsidR="009103B7">
      <w:r>
        <w:separator/>
      </w:r>
    </w:p>
  </w:footnote>
  <w:footnote w:id="0" w:type="continuationSeparator">
    <w:p w:rsidRDefault="009103B7" w:rsidR="009103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9DD" w:rsidP="00511110" w:rsidR="007119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9DD" w:rsidR="007119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7375647"/>
      <w:docPartObj>
        <w:docPartGallery w:val="Page Numbers (Top of Page)"/>
        <w:docPartUnique/>
      </w:docPartObj>
    </w:sdtPr>
    <w:sdtEndPr/>
    <w:sdtContent>
      <w:p w:rsidRDefault="005B5D7E" w:rsidR="005B5D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719D">
          <w:rPr>
            <w:noProof/>
          </w:rPr>
          <w:t>3</w:t>
        </w:r>
        <w:r>
          <w:fldChar w:fldCharType="end"/>
        </w:r>
      </w:p>
    </w:sdtContent>
  </w:sdt>
  <w:p w:rsidRDefault="005B5D7E" w:rsidP="005B5D7E" w:rsidR="007119DD">
    <w:pPr>
      <w:pStyle w:val="Zaglavlje"/>
      <w:jc w:val="right"/>
    </w:pPr>
    <w:r>
      <w:t>1 St-</w:t>
    </w:r>
    <w:r w:rsidR="009411C1">
      <w:t>2508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0543082F"/>
    <w:multiLevelType w:val="hybridMultilevel"/>
    <w:tmpl w:val="027A3A1A"/>
    <w:lvl w:tplc="F7E819C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0AAC0B1C"/>
    <w:multiLevelType w:val="hybridMultilevel"/>
    <w:tmpl w:val="49FE0DCA"/>
    <w:lvl w:tplc="4E72DAB4" w:ilvl="0">
      <w:start w:val="1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F4C6F1E" w:ilvl="1">
      <w:start w:val="5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4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5A6DB1"/>
    <w:multiLevelType w:val="hybridMultilevel"/>
    <w:tmpl w:val="B98A9744"/>
    <w:lvl w:tplc="AAB43104" w:ilvl="0">
      <w:start w:val="6"/>
      <w:numFmt w:val="bullet"/>
      <w:lvlText w:val="-"/>
      <w:lvlJc w:val="left"/>
      <w:pPr>
        <w:tabs>
          <w:tab w:pos="1743" w:val="num"/>
        </w:tabs>
        <w:ind w:hanging="1035" w:left="1743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2ADD1D5B"/>
    <w:multiLevelType w:val="hybridMultilevel"/>
    <w:tmpl w:val="49DCE092"/>
    <w:lvl w:tplc="9F96A7B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3687166B"/>
    <w:multiLevelType w:val="hybridMultilevel"/>
    <w:tmpl w:val="970E936C"/>
    <w:lvl w:tplc="FEEC4D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  <w:rPr>
        <w:rFonts w:hint="default"/>
      </w:r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13">
    <w:nsid w:val="6240010B"/>
    <w:multiLevelType w:val="hybridMultilevel"/>
    <w:tmpl w:val="5F361C4E"/>
    <w:lvl w:tplc="C854CB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62C56C9B"/>
    <w:multiLevelType w:val="hybridMultilevel"/>
    <w:tmpl w:val="1554B29C"/>
    <w:lvl w:tplc="A4AA7776" w:ilvl="0">
      <w:start w:val="1"/>
      <w:numFmt w:val="upperRoman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/>
      </w:rPr>
    </w:lvl>
    <w:lvl w:tplc="94C615EC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65F82DD7"/>
    <w:multiLevelType w:val="hybridMultilevel"/>
    <w:tmpl w:val="23980B34"/>
    <w:lvl w:tplc="6E2053A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69D72F9C"/>
    <w:multiLevelType w:val="hybridMultilevel"/>
    <w:tmpl w:val="B1CC9512"/>
    <w:lvl w:tplc="813682C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7">
    <w:nsid w:val="7E4D285E"/>
    <w:multiLevelType w:val="hybridMultilevel"/>
    <w:tmpl w:val="96DC1578"/>
    <w:lvl w:tplc="2B7448F6" w:ilvl="0">
      <w:start w:val="2"/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14"/>
  </w:num>
  <w:num w:numId="8">
    <w:abstractNumId w:val="3"/>
  </w:num>
  <w:num w:numId="9">
    <w:abstractNumId w:val="6"/>
  </w:num>
  <w:num w:numId="10">
    <w:abstractNumId w:val="12"/>
  </w:num>
  <w:num w:numId="11">
    <w:abstractNumId w:val="16"/>
  </w:num>
  <w:num w:numId="12">
    <w:abstractNumId w:val="2"/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5"/>
  </w:num>
  <w:num w:numId="16">
    <w:abstractNumId w:val="7"/>
  </w:num>
  <w:num w:numId="17">
    <w:abstractNumId w:val="1"/>
  </w:num>
  <w:num w:numId="18">
    <w:abstractNumId w:val="17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156"/>
    <w:rsid w:val="00010335"/>
    <w:rsid w:val="0003252F"/>
    <w:rsid w:val="0003719D"/>
    <w:rsid w:val="0004312A"/>
    <w:rsid w:val="000803BF"/>
    <w:rsid w:val="00085D86"/>
    <w:rsid w:val="0009792F"/>
    <w:rsid w:val="000A0036"/>
    <w:rsid w:val="000B23B3"/>
    <w:rsid w:val="000E3185"/>
    <w:rsid w:val="000F70D9"/>
    <w:rsid w:val="001033F3"/>
    <w:rsid w:val="001142CA"/>
    <w:rsid w:val="0011708F"/>
    <w:rsid w:val="00147F1D"/>
    <w:rsid w:val="00161045"/>
    <w:rsid w:val="00163A66"/>
    <w:rsid w:val="00172CE7"/>
    <w:rsid w:val="00173DCB"/>
    <w:rsid w:val="001B6B8D"/>
    <w:rsid w:val="001D59B0"/>
    <w:rsid w:val="001E0E70"/>
    <w:rsid w:val="001E1489"/>
    <w:rsid w:val="00202CF8"/>
    <w:rsid w:val="00215E55"/>
    <w:rsid w:val="002269F0"/>
    <w:rsid w:val="002A4A29"/>
    <w:rsid w:val="002C5A29"/>
    <w:rsid w:val="00314337"/>
    <w:rsid w:val="00324B87"/>
    <w:rsid w:val="0032676D"/>
    <w:rsid w:val="0033323A"/>
    <w:rsid w:val="00335227"/>
    <w:rsid w:val="003411F0"/>
    <w:rsid w:val="00343BB5"/>
    <w:rsid w:val="003544B3"/>
    <w:rsid w:val="00394853"/>
    <w:rsid w:val="00396039"/>
    <w:rsid w:val="003D2959"/>
    <w:rsid w:val="003F3571"/>
    <w:rsid w:val="003F59EF"/>
    <w:rsid w:val="00407749"/>
    <w:rsid w:val="004137C9"/>
    <w:rsid w:val="004338E4"/>
    <w:rsid w:val="00451A0B"/>
    <w:rsid w:val="004754A4"/>
    <w:rsid w:val="004860B9"/>
    <w:rsid w:val="0049309C"/>
    <w:rsid w:val="004B1143"/>
    <w:rsid w:val="004D131A"/>
    <w:rsid w:val="004D51F6"/>
    <w:rsid w:val="004D6A18"/>
    <w:rsid w:val="004E460E"/>
    <w:rsid w:val="00511110"/>
    <w:rsid w:val="00543696"/>
    <w:rsid w:val="00550590"/>
    <w:rsid w:val="00551318"/>
    <w:rsid w:val="0058326B"/>
    <w:rsid w:val="005B5D7E"/>
    <w:rsid w:val="005C6F27"/>
    <w:rsid w:val="005C79FE"/>
    <w:rsid w:val="005D06CE"/>
    <w:rsid w:val="005D6A12"/>
    <w:rsid w:val="005E43FC"/>
    <w:rsid w:val="006014AF"/>
    <w:rsid w:val="00614EE4"/>
    <w:rsid w:val="0062734C"/>
    <w:rsid w:val="006A3517"/>
    <w:rsid w:val="006E1197"/>
    <w:rsid w:val="006E3F02"/>
    <w:rsid w:val="00701CCB"/>
    <w:rsid w:val="007119DD"/>
    <w:rsid w:val="00711C4A"/>
    <w:rsid w:val="0073793E"/>
    <w:rsid w:val="00764D42"/>
    <w:rsid w:val="007B56E7"/>
    <w:rsid w:val="007D0612"/>
    <w:rsid w:val="007F3174"/>
    <w:rsid w:val="007F5F20"/>
    <w:rsid w:val="008B0E75"/>
    <w:rsid w:val="008B6D58"/>
    <w:rsid w:val="008F0A93"/>
    <w:rsid w:val="008F543E"/>
    <w:rsid w:val="00903C4E"/>
    <w:rsid w:val="009068DA"/>
    <w:rsid w:val="009103B7"/>
    <w:rsid w:val="0091326A"/>
    <w:rsid w:val="00920AD8"/>
    <w:rsid w:val="009411C1"/>
    <w:rsid w:val="009A6F89"/>
    <w:rsid w:val="009B0E43"/>
    <w:rsid w:val="009B4FE0"/>
    <w:rsid w:val="009C48ED"/>
    <w:rsid w:val="00A33C82"/>
    <w:rsid w:val="00A3545F"/>
    <w:rsid w:val="00A60562"/>
    <w:rsid w:val="00A659CC"/>
    <w:rsid w:val="00A8600F"/>
    <w:rsid w:val="00AA778C"/>
    <w:rsid w:val="00AD1F90"/>
    <w:rsid w:val="00AF6ABF"/>
    <w:rsid w:val="00B00C49"/>
    <w:rsid w:val="00B102EE"/>
    <w:rsid w:val="00B72A42"/>
    <w:rsid w:val="00B918B5"/>
    <w:rsid w:val="00B934AE"/>
    <w:rsid w:val="00B967EF"/>
    <w:rsid w:val="00BB4D95"/>
    <w:rsid w:val="00BB7F05"/>
    <w:rsid w:val="00C04994"/>
    <w:rsid w:val="00C622D5"/>
    <w:rsid w:val="00C7670D"/>
    <w:rsid w:val="00C829CD"/>
    <w:rsid w:val="00C971E7"/>
    <w:rsid w:val="00CF01AD"/>
    <w:rsid w:val="00D4324B"/>
    <w:rsid w:val="00D546F8"/>
    <w:rsid w:val="00D60363"/>
    <w:rsid w:val="00D6478B"/>
    <w:rsid w:val="00D96FBC"/>
    <w:rsid w:val="00DF65CD"/>
    <w:rsid w:val="00DF68BD"/>
    <w:rsid w:val="00E12B73"/>
    <w:rsid w:val="00E45EF2"/>
    <w:rsid w:val="00E545D6"/>
    <w:rsid w:val="00E80B4A"/>
    <w:rsid w:val="00F20831"/>
    <w:rsid w:val="00F26EAB"/>
    <w:rsid w:val="00F31536"/>
    <w:rsid w:val="00F32504"/>
    <w:rsid w:val="00F45CD9"/>
    <w:rsid w:val="00F476A1"/>
    <w:rsid w:val="00F81ED4"/>
    <w:rsid w:val="00F9260E"/>
    <w:rsid w:val="00FD19D8"/>
    <w:rsid w:val="00FE534F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622D5"/>
    <w:pPr>
      <w:ind w:left="720"/>
      <w:contextualSpacing/>
    </w:pPr>
  </w:style>
  <w:style w:customStyle="true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true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71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19D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3719D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3719D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3719D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622D5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71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19D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3719D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3719D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3719D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64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6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dosuda garaže</izvorni_sadrzaj>
    <derivirana_varijabla naziv="DomainObject.Primjedba_1">dosuda garaže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2508</izvorni_sadrzaj>
    <derivirana_varijabla naziv="DomainObject.Predmet.Broj_1">2508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spisa na VTS - original u ref.</izvorni_sadrzaj>
    <derivirana_varijabla naziv="DomainObject.Predmet.Opis_1">preslika spisa na VTS - original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St-2508/2016</izvorni_sadrzaj>
    <derivirana_varijabla naziv="DomainObject.Predmet.OznakaBroj_1">St-2508/2016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FERRO PROTECTUM d.o.o. u stečaju</izvorni_sadrzaj>
    <derivirana_varijabla naziv="DomainObject.Predmet.ProtustrankaFormated_1">  FERRO PROTECTUM d.o.o. u stečaju</derivirana_varijabla>
  </DomainObject.Predmet.ProtustrankaFormated>
  <DomainObject.Predmet.ProtustrankaFormatedOIB>
    <izvorni_sadrzaj>  FERRO PROTECTUM d.o.o. u stečaju, OIB 90209844822</izvorni_sadrzaj>
    <derivirana_varijabla naziv="DomainObject.Predmet.ProtustrankaFormatedOIB_1">  FERRO PROTECTUM d.o.o. u stečaju, OIB 90209844822</derivirana_varijabla>
  </DomainObject.Predmet.ProtustrankaFormatedOIB>
  <DomainObject.Predmet.ProtustrankaFormatedWithAdress>
    <izvorni_sadrzaj> FERRO PROTECTUM d.o.o. u stečaju, Lojenov prilaz 8, 10000 Zagreb</izvorni_sadrzaj>
    <derivirana_varijabla naziv="DomainObject.Predmet.ProtustrankaFormatedWithAdress_1"> FERRO PROTECTUM d.o.o. u stečaju, Lojenov prilaz 8, 10000 Zagreb</derivirana_varijabla>
  </DomainObject.Predmet.ProtustrankaFormatedWithAdress>
  <DomainObject.Predmet.ProtustrankaFormatedWithAdressOIB>
    <izvorni_sadrzaj> FERRO PROTECTUM d.o.o. u stečaju, OIB 90209844822, Lojenov prilaz 8, 10000 Zagreb</izvorni_sadrzaj>
    <derivirana_varijabla naziv="DomainObject.Predmet.ProtustrankaFormatedWithAdressOIB_1"> FERRO PROTECTUM d.o.o. u stečaju, OIB 90209844822, Lojenov prilaz 8, 10000 Zagreb</derivirana_varijabla>
  </DomainObject.Predmet.ProtustrankaFormatedWithAdressOIB>
  <DomainObject.Predmet.ProtustrankaWithAdress>
    <izvorni_sadrzaj>FERRO PROTECTUM d.o.o. u stečaju Lojenov prilaz 8, 10000 Zagreb</izvorni_sadrzaj>
    <derivirana_varijabla naziv="DomainObject.Predmet.ProtustrankaWithAdress_1">FERRO PROTECTUM d.o.o. u stečaju Lojenov prilaz 8, 10000 Zagreb</derivirana_varijabla>
  </DomainObject.Predmet.ProtustrankaWithAdress>
  <DomainObject.Predmet.ProtustrankaWithAdressOIB>
    <izvorni_sadrzaj>FERRO PROTECTUM d.o.o. u stečaju, OIB 90209844822, Lojenov prilaz 8, 10000 Zagreb</izvorni_sadrzaj>
    <derivirana_varijabla naziv="DomainObject.Predmet.ProtustrankaWithAdressOIB_1">FERRO PROTECTUM d.o.o. u stečaju, OIB 90209844822, Lojenov prilaz 8, 10000 Zagreb</derivirana_varijabla>
  </DomainObject.Predmet.ProtustrankaWithAdressOIB>
  <DomainObject.Predmet.ProtustrankaNazivFormated>
    <izvorni_sadrzaj>FERRO PROTECTUM d.o.o. u stečaju</izvorni_sadrzaj>
    <derivirana_varijabla naziv="DomainObject.Predmet.ProtustrankaNazivFormated_1">FERRO PROTECTUM d.o.o. u stečaju</derivirana_varijabla>
  </DomainObject.Predmet.ProtustrankaNazivFormated>
  <DomainObject.Predmet.ProtustrankaNazivFormatedOIB>
    <izvorni_sadrzaj>FERRO PROTECTUM d.o.o. u stečaju, OIB 90209844822</izvorni_sadrzaj>
    <derivirana_varijabla naziv="DomainObject.Predmet.ProtustrankaNazivFormatedOIB_1">FERRO PROTECTUM d.o.o. u stečaju, OIB 90209844822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državno odvjetništvo u Zagrebu</izvorni_sadrzaj>
    <derivirana_varijabla naziv="DomainObject.Predmet.StrankaFormated_1">  RH Ministarstvo financija, Porezna uprava, područni ured Zagreb zastupanog po punomoćniku Županijsko državno odvjetništvo u Zagrebu</derivirana_varijabla>
  </DomainObject.Predmet.StrankaFormated>
  <DomainObject.Predmet.StrankaFormatedOIB>
    <izvorni_sadrzaj>  RH Ministarstvo financija, Porezna uprava, područni ured Zagreb, OIB 18683136487 zastupanog po punomoćniku Županijsko državno odvjetništvo u Zagrebu</izvorni_sadrzaj>
    <derivirana_varijabla naziv="DomainObject.Predmet.StrankaFormatedOIB_1">  RH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RH Ministarstvo financija, Porezna uprava, područni ured Zagreb, Savska cesta 41, 10000 Zagreb zastupanog po punomoćniku Županijsko državno odvjetništvo u Zagrebu</izvorni_sadrzaj>
    <derivirana_varijabla naziv="DomainObject.Predmet.StrankaFormatedWithAdress_1"> RH Ministarstvo financija, Porezna uprava, područni ured Zagreb, Savska cesta 41, 10000 Zagreb zastupanog po punomoćniku Županijsko državno odvjetništvo u Zagrebu</derivirana_varijabla>
  </DomainObject.Predmet.StrankaFormatedWithAdress>
  <DomainObject.Predmet.StrankaFormatedWithAdressOIB>
    <izvorni_sadrzaj> RH Ministarstvo financija, Porezna uprava, područni ured Zagreb, OIB 18683136487, Savska cesta 41, 10000 Zagreb zastupanog po punomoćniku Županijsko državno odvjetništvo u Zagrebu</izvorni_sadrzaj>
    <derivirana_varijabla naziv="DomainObject.Predmet.StrankaFormatedWithAdressOIB_1"> RH Ministarstvo financija, Porezna uprava, područni ured Zagreb, OIB 18683136487, Savska cesta 41, 10000 Zagreb zastupanog po punomoćniku Županijsko državno odvjetništvo u Zagrebu</derivirana_varijabla>
  </DomainObject.Predmet.StrankaFormatedWithAdressOIB>
  <DomainObject.Predmet.StrankaWithAdress>
    <izvorni_sadrzaj>RH Ministarstvo financija, Porezna uprava, područni ured Zagreb Savska cesta 41,10000 Zagreb</izvorni_sadrzaj>
    <derivirana_varijabla naziv="DomainObject.Predmet.StrankaWithAdress_1">RH Ministarstvo financija, Porezna uprava, područni ured Zagreb Savska cesta 41,10000 Zagreb</derivirana_varijabla>
  </DomainObject.Predmet.StrankaWithAdress>
  <DomainObject.Predmet.StrankaWithAdressOIB>
    <izvorni_sadrzaj>RH Ministarstvo financija, Porezna uprava, područni ured Zagreb, OIB 18683136487, Savska cesta 41,10000 Zagreb</izvorni_sadrzaj>
    <derivirana_varijabla naziv="DomainObject.Predmet.StrankaWithAdressOIB_1">RH Ministarstvo financija, Porezna uprava, područni ured Zagreb, OIB 18683136487, Savska cesta 41,10000 Zagreb</derivirana_varijabla>
  </DomainObject.Predmet.StrankaWithAdressOIB>
  <DomainObject.Predmet.StrankaNazivFormated>
    <izvorni_sadrzaj>RH Ministarstvo financija, Porezna uprava, područni ured Zagreb</izvorni_sadrzaj>
    <derivirana_varijabla naziv="DomainObject.Predmet.StrankaNazivFormated_1">RH Ministarstvo financija, Porezna uprava, područni ured Zagreb</derivirana_varijabla>
  </DomainObject.Predmet.StrankaNazivFormated>
  <DomainObject.Predmet.StrankaNazivFormatedOIB>
    <izvorni_sadrzaj>RH Ministarstvo financija, Porezna uprava, područni ured Zagreb, OIB 18683136487</izvorni_sadrzaj>
    <derivirana_varijabla naziv="DomainObject.Predmet.StrankaNazivFormatedOIB_1">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 Porezna uprava, područni ured Zagreb zastupanog po punomoćniku Županijsko državno odvjetništvo u Zagrebu</item>
    </izvorni_sadrzaj>
    <derivirana_varijabla naziv="DomainObject.Predmet.StrankaListFormated_1">
      <item>RH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državno odvjetništvo u Zagrebu</item>
    </izvorni_sadrzaj>
    <derivirana_varijabla naziv="DomainObject.Predmet.StrankaListFormatedOIB_1">
      <item>RH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RH Ministarstvo financija, Porezna uprava, područni ured Zagreb, Savska cesta 41, 10000 Zagreb zastupanog po punomoćniku Županijsko državno odvjetništvo u Zagrebu</item>
    </izvorni_sadrzaj>
    <derivirana_varijabla naziv="DomainObject.Predmet.StrankaListFormatedWithAdress_1">
      <item>RH Ministarstvo financija, Porezna uprava, područni ured Zagreb, Savska cesta 41, 10000 Zagreb zastupanog po punomoćniku Županijsko državno odvjetništvo u Zagrebu</item>
    </derivirana_varijabla>
  </DomainObject.Predmet.StrankaListFormatedWithAdress>
  <DomainObject.Predmet.StrankaListFormatedWithAdressOIB>
    <izvorni_sadrzaj>
      <item>RH Ministarstvo financija, Porezna uprava, područni ured Zagreb, OIB 18683136487, Savska cesta 41, 10000 Zagreb zastupanog po punomoćniku Županijsko državno odvjetništvo u Zagrebu</item>
    </izvorni_sadrzaj>
    <derivirana_varijabla naziv="DomainObject.Predmet.StrankaListFormatedWithAdressOIB_1">
      <item>RH Ministarstvo financija, Porezna uprava, područni ured Zagreb, OIB 18683136487, Savska cesta 41, 10000 Zagreb zastupanog po punomoćniku Županijsko državno odvjetništvo u Zagrebu</item>
    </derivirana_varijabla>
  </DomainObject.Predmet.StrankaListFormatedWithAdressOIB>
  <DomainObject.Predmet.StrankaListNazivFormated>
    <izvorni_sadrzaj>
      <item>RH Ministarstvo financija, Porezna uprava, područni ured Zagreb</item>
    </izvorni_sadrzaj>
    <derivirana_varijabla naziv="DomainObject.Predmet.StrankaListNazivFormated_1">
      <item>RH Ministarstvo financija, Porezna uprava, područni ured Zagreb</item>
    </derivirana_varijabla>
  </DomainObject.Predmet.StrankaListNazivFormated>
  <DomainObject.Predmet.StrankaListNazivFormatedOIB>
    <izvorni_sadrzaj>
      <item>RH Ministarstvo financija, Porezna uprava, područni ured Zagreb, OIB 18683136487</item>
    </izvorni_sadrzaj>
    <derivirana_varijabla naziv="DomainObject.Predmet.StrankaListNazivFormatedOIB_1">
      <item>RH Ministarstvo financija, Porezna uprava, područni ured Zagreb, OIB 18683136487</item>
    </derivirana_varijabla>
  </DomainObject.Predmet.StrankaListNazivFormatedOIB>
  <DomainObject.Predmet.ProtuStrankaListFormated>
    <izvorni_sadrzaj>
      <item>FERRO PROTECTUM d.o.o. u stečaju</item>
    </izvorni_sadrzaj>
    <derivirana_varijabla naziv="DomainObject.Predmet.ProtuStrankaListFormated_1">
      <item>FERRO PROTECTUM d.o.o. u stečaju</item>
    </derivirana_varijabla>
  </DomainObject.Predmet.ProtuStrankaListFormated>
  <DomainObject.Predmet.ProtuStrankaListFormatedOIB>
    <izvorni_sadrzaj>
      <item>FERRO PROTECTUM d.o.o. u stečaju, OIB 90209844822</item>
    </izvorni_sadrzaj>
    <derivirana_varijabla naziv="DomainObject.Predmet.ProtuStrankaListFormatedOIB_1">
      <item>FERRO PROTECTUM d.o.o. u stečaju, OIB 90209844822</item>
    </derivirana_varijabla>
  </DomainObject.Predmet.ProtuStrankaListFormatedOIB>
  <DomainObject.Predmet.ProtuStrankaListFormatedWithAdress>
    <izvorni_sadrzaj>
      <item>FERRO PROTECTUM d.o.o. u stečaju, Lojenov prilaz 8, 10000 Zagreb</item>
    </izvorni_sadrzaj>
    <derivirana_varijabla naziv="DomainObject.Predmet.ProtuStrankaListFormatedWithAdress_1">
      <item>FERRO PROTECTUM d.o.o. u stečaju, Lojenov prilaz 8, 10000 Zagreb</item>
    </derivirana_varijabla>
  </DomainObject.Predmet.ProtuStrankaListFormatedWithAdress>
  <DomainObject.Predmet.ProtuStrankaListFormatedWithAdressOIB>
    <izvorni_sadrzaj>
      <item>FERRO PROTECTUM d.o.o. u stečaju, OIB 90209844822, Lojenov prilaz 8, 10000 Zagreb</item>
    </izvorni_sadrzaj>
    <derivirana_varijabla naziv="DomainObject.Predmet.ProtuStrankaListFormatedWithAdressOIB_1">
      <item>FERRO PROTECTUM d.o.o. u stečaju, OIB 90209844822, Lojenov prilaz 8, 10000 Zagreb</item>
    </derivirana_varijabla>
  </DomainObject.Predmet.ProtuStrankaListFormatedWithAdressOIB>
  <DomainObject.Predmet.ProtuStrankaListNazivFormated>
    <izvorni_sadrzaj>
      <item>FERRO PROTECTUM d.o.o. u stečaju</item>
    </izvorni_sadrzaj>
    <derivirana_varijabla naziv="DomainObject.Predmet.ProtuStrankaListNazivFormated_1">
      <item>FERRO PROTECTUM d.o.o. u stečaju</item>
    </derivirana_varijabla>
  </DomainObject.Predmet.ProtuStrankaListNazivFormated>
  <DomainObject.Predmet.ProtuStrankaListNazivFormatedOIB>
    <izvorni_sadrzaj>
      <item>FERRO PROTECTUM d.o.o. u stečaju, OIB 90209844822</item>
    </izvorni_sadrzaj>
    <derivirana_varijabla naziv="DomainObject.Predmet.ProtuStrankaListNazivFormatedOIB_1">
      <item>FERRO PROTECTUM d.o.o. u stečaju, OIB 90209844822</item>
    </derivirana_varijabla>
  </DomainObject.Predmet.ProtuStrankaListNazivFormatedOIB>
  <DomainObject.Predmet.OstaliListFormated>
    <izvorni_sadrzaj>
      <item>Zoran Bošnjak</item>
      <item>Županijsko državno odvjetništvo u Zagrebu punomoćnik sudionika u postupku RH Ministarstvo financija, Porezna uprava, područni ured Zagreb</item>
    </izvorni_sadrzaj>
    <derivirana_varijabla naziv="DomainObject.Predmet.OstaliListFormated_1">
      <item>Zoran Bošnjak</item>
      <item>Županijsko državno odvjetništvo u Zagrebu punomoćnik sudionika u postupku RH Ministarstvo financija, Porezna uprava, područni ured Zagreb</item>
    </derivirana_varijabla>
  </DomainObject.Predmet.OstaliListFormated>
  <DomainObject.Predmet.OstaliListFormatedOIB>
    <izvorni_sadrzaj>
      <item>Zoran Bošnjak, OIB 05932825833</item>
      <item>Županijsko državno odvjetništvo u Zagrebu punomoćnik sudionika u postupku RH Ministarstvo financija, Porezna uprava, područni ured Zagreb</item>
    </izvorni_sadrzaj>
    <derivirana_varijabla naziv="DomainObject.Predmet.OstaliListFormatedOIB_1">
      <item>Zoran Bošnjak, OIB 05932825833</item>
      <item>Županijsko državno odvjetništvo u Zagrebu punomoćnik sudionika u postupku RH Ministarstvo financija, Porezna uprava, područni ured Zagreb</item>
    </derivirana_varijabla>
  </DomainObject.Predmet.OstaliListFormatedOIB>
  <DomainObject.Predmet.OstaliListFormatedWithAdress>
    <izvorni_sadrzaj>
      <item>Zoran Bošnjak, Glavna 124, 31309 Kneževi Vinogradi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_1">
      <item>Zoran Bošnjak, Glavna 124, 31309 Kneževi Vinogradi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Zoran Bošnjak, OIB 05932825833, Glavna 124, 31309 Kneževi Vinogradi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OIB_1">
      <item>Zoran Bošnjak, OIB 05932825833, Glavna 124, 31309 Kneževi Vinogradi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OIB>
  <DomainObject.Predmet.OstaliListNazivFormated>
    <izvorni_sadrzaj>
      <item>Zoran Bošnjak</item>
      <item>Županijsko državno odvjetništvo u Zagrebu</item>
    </izvorni_sadrzaj>
    <derivirana_varijabla naziv="DomainObject.Predmet.OstaliListNazivFormated_1">
      <item>Zoran Bošnjak</item>
      <item>Županijsko državno odvjetništvo u Zagrebu</item>
    </derivirana_varijabla>
  </DomainObject.Predmet.OstaliListNazivFormated>
  <DomainObject.Predmet.OstaliListNazivFormatedOIB>
    <izvorni_sadrzaj>
      <item>Zoran Bošnjak, OIB 05932825833</item>
      <item>Županijsko državno odvjetništvo u Zagrebu</item>
    </izvorni_sadrzaj>
    <derivirana_varijabla naziv="DomainObject.Predmet.OstaliListNazivFormatedOIB_1">
      <item>Zoran Bošnjak, OIB 05932825833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područni ured Zagreb</izvorni_sadrzaj>
    <derivirana_varijabla naziv="DomainObject.Predmet.StrankaIDrugi_1">RH Ministarstvo financija, Porezna uprava, područni ured Zagreb</derivirana_varijabla>
  </DomainObject.Predmet.StrankaIDrugi>
  <DomainObject.Predmet.ProtustrankaIDrugi>
    <izvorni_sadrzaj>FERRO PROTECTUM d.o.o. u stečaju</izvorni_sadrzaj>
    <derivirana_varijabla naziv="DomainObject.Predmet.ProtustrankaIDrugi_1">FERRO PROTECTUM d.o.o. u stečaju</derivirana_varijabla>
  </DomainObject.Predmet.ProtustrankaIDrugi>
  <DomainObject.Predmet.StrankaIDrugiAdressOIB>
    <izvorni_sadrzaj>RH Ministarstvo financija, Porezna uprava, područni ured Zagreb, OIB 18683136487, Savska cesta 41, 10000 Zagreb</izvorni_sadrzaj>
    <derivirana_varijabla naziv="DomainObject.Predmet.StrankaIDrugiAdressOIB_1">RH Ministarstvo financija, Porezna uprava, područni ured Zagreb, OIB 18683136487, Savska cesta 41, 10000 Zagreb</derivirana_varijabla>
  </DomainObject.Predmet.StrankaIDrugiAdressOIB>
  <DomainObject.Predmet.ProtustrankaIDrugiAdressOIB>
    <izvorni_sadrzaj>FERRO PROTECTUM d.o.o. u stečaju, OIB 90209844822, Lojenov prilaz 8, 10000 Zagreb</izvorni_sadrzaj>
    <derivirana_varijabla naziv="DomainObject.Predmet.ProtustrankaIDrugiAdressOIB_1">FERRO PROTECTUM d.o.o. u stečaju, OIB 90209844822, Lojenov prilaz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FERRO PROTECTUM d.o.o. u stečaju</item>
      <item>Zoran Bošnjak</item>
      <item>RH Ministarstvo financija, Porezna uprava, područni ured Zagreb</item>
      <item>Županijsko državno odvjetništvo u Zagrebu</item>
    </izvorni_sadrzaj>
    <derivirana_varijabla naziv="DomainObject.Predmet.SudioniciListNaziv_1">
      <item>FERRO PROTECTUM d.o.o. u stečaju</item>
      <item>Zoran Bošnjak</item>
      <item>RH 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FERRO PROTECTUM d.o.o. u stečaju, OIB 90209844822, Lojenov prilaz 8,10000 Zagreb</item>
      <item>Zoran Bošnjak, OIB 05932825833, Glavna 124,31309 Kneževi Vinogradi</item>
      <item>RH Ministarstvo financija, Porezna uprava, područni ured Zagreb, OIB 18683136487, Savska cesta 41,10000 Zagreb</item>
      <item>Županijsko državno odvjetništvo u Zagrebu, Savska cesta 41,10000 Zagreb</item>
    </izvorni_sadrzaj>
    <derivirana_varijabla naziv="DomainObject.Predmet.SudioniciListAdressOIB_1">
      <item>FERRO PROTECTUM d.o.o. u stečaju, OIB 90209844822, Lojenov prilaz 8,10000 Zagreb</item>
      <item>Zoran Bošnjak, OIB 05932825833, Glavna 124,31309 Kneževi Vinogradi</item>
      <item>RH Ministarstvo financija, Porezna uprava, područni ured Zagreb, OIB 18683136487, Savska cesta 41,10000 Zagreb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90209844822</item>
      <item>, OIB 05932825833</item>
      <item>, OIB 18683136487</item>
      <item>, OIB null</item>
    </izvorni_sadrzaj>
    <derivirana_varijabla naziv="DomainObject.Predmet.SudioniciListNazivOIB_1">
      <item>, OIB 90209844822</item>
      <item>, OIB 05932825833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8888EA-52B9-4C40-84DA-5503E10206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640</properties:Words>
  <properties:Characters>3449</properties:Characters>
  <properties:Lines>111</properties:Lines>
  <properties:Paragraphs>36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2018-07-05T08:11:00Z</dcterms:created>
  <dc:creator>Korisnik</dc:creator>
  <cp:lastModifiedBy>Draženka Prpić</cp:lastModifiedBy>
  <cp:lastPrinted>2018-07-05T08:22:00Z</cp:lastPrinted>
  <dcterms:modified xmlns:xsi="http://www.w3.org/2001/XMLSchema-instance" xsi:type="dcterms:W3CDTF">2018-07-05T08:22:00Z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nekretnine-FERRO PROTECTUM d.o.o.-ST-2508-16-PRODAJA PREKO FINE-garaža.docx)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