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1718" w14:paraId="ba91718" w:rsidRDefault="009F5BB3" w:rsidP="009F5BB3" w:rsidR="009F5BB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5BB3" w:rsidP="009F5BB3" w:rsidR="009F5BB3">
      <w:pPr>
        <w:jc w:val="both"/>
      </w:pPr>
    </w:p>
    <w:p w:rsidRDefault="009F5BB3" w:rsidP="009F5BB3" w:rsidR="009F5BB3">
      <w:pPr>
        <w:jc w:val="both"/>
      </w:pPr>
      <w:r>
        <w:t>REPUBLIKA HRVATSKA</w:t>
      </w:r>
    </w:p>
    <w:p w:rsidRDefault="009F5BB3" w:rsidP="009F5BB3" w:rsidR="009F5BB3">
      <w:pPr>
        <w:jc w:val="both"/>
      </w:pPr>
      <w:r>
        <w:t>TRGOVAČKI SUD U ZAGREBU                                                                16. St-4391/16-14</w:t>
      </w:r>
    </w:p>
    <w:p w:rsidRDefault="009F5BB3" w:rsidP="009F5BB3" w:rsidR="009F5BB3">
      <w:pPr>
        <w:jc w:val="both"/>
      </w:pPr>
      <w:r>
        <w:t>Amruševa 2/II</w:t>
      </w:r>
    </w:p>
    <w:p w:rsidRDefault="009F5BB3" w:rsidP="009F5BB3" w:rsidR="009F5BB3">
      <w:pPr>
        <w:jc w:val="both"/>
      </w:pPr>
    </w:p>
    <w:p w:rsidRDefault="009F5BB3" w:rsidP="009F5BB3" w:rsidR="009F5BB3">
      <w:pPr>
        <w:jc w:val="center"/>
      </w:pPr>
      <w:r>
        <w:t>R E P U B L I K A   H R V A T S K A</w:t>
      </w:r>
    </w:p>
    <w:p w:rsidRDefault="009F5BB3" w:rsidP="009F5BB3" w:rsidR="009F5BB3">
      <w:pPr>
        <w:jc w:val="center"/>
      </w:pPr>
    </w:p>
    <w:p w:rsidRDefault="009F5BB3" w:rsidP="009F5BB3" w:rsidR="009F5BB3">
      <w:pPr>
        <w:jc w:val="center"/>
      </w:pPr>
      <w:r>
        <w:t>R J E Š E NJ E</w:t>
      </w:r>
    </w:p>
    <w:p w:rsidRDefault="009F5BB3" w:rsidP="009F5BB3" w:rsidR="009F5BB3">
      <w:pPr>
        <w:jc w:val="both"/>
        <w:rPr>
          <w:b/>
        </w:rPr>
      </w:pPr>
    </w:p>
    <w:p w:rsidRDefault="009F5BB3" w:rsidP="009F5BB3" w:rsidR="009F5BB3">
      <w:pPr>
        <w:ind w:firstLine="708"/>
        <w:jc w:val="both"/>
      </w:pPr>
      <w:r>
        <w:rPr>
          <w:lang w:val="pt-BR"/>
        </w:rPr>
        <w:t xml:space="preserve">Trgovački sud u Zagrebu, po sucu Dini Jellin, u stečajnom postupku u povodu prijedloga predlagatelja FINANCIJSKE AGENCIJE,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>
        <w:t>POLJOPRIVREDNO OBRTNIČKA ZADRUGA BRANITELJA - SLATINA KAMEN, OIB: 29471433393, Glina, Kralja Tomislava 73</w:t>
      </w:r>
      <w:r>
        <w:rPr>
          <w:lang w:val="pt-BR"/>
        </w:rPr>
        <w:t>, dana 29. studenog 2018</w:t>
      </w:r>
      <w:r>
        <w:t>.,</w:t>
      </w:r>
    </w:p>
    <w:p w:rsidRDefault="009F5BB3" w:rsidP="009F5BB3" w:rsidR="009F5BB3">
      <w:pPr>
        <w:jc w:val="both"/>
      </w:pPr>
    </w:p>
    <w:p w:rsidRDefault="009F5BB3" w:rsidP="009F5BB3" w:rsidR="009F5BB3">
      <w:pPr>
        <w:jc w:val="center"/>
      </w:pPr>
      <w:r>
        <w:t>r i j e š i o     j e</w:t>
      </w:r>
    </w:p>
    <w:p w:rsidRDefault="009F5BB3" w:rsidP="009F5BB3" w:rsidR="009F5BB3">
      <w:r>
        <w:t xml:space="preserve"> </w:t>
      </w:r>
    </w:p>
    <w:p w:rsidRDefault="009F5BB3" w:rsidP="009F5BB3" w:rsidR="009F5BB3">
      <w:pPr>
        <w:ind w:firstLine="708"/>
        <w:jc w:val="both"/>
      </w:pPr>
      <w:r>
        <w:t>I. Pozivaju se osobe koje imaju pravni interes za provedbom stečajnoga postupaka nad  dužnikom</w:t>
      </w:r>
      <w:r>
        <w:rPr>
          <w:lang w:val="pt-BR"/>
        </w:rPr>
        <w:t xml:space="preserve"> </w:t>
      </w:r>
      <w:r>
        <w:t>POLJOPRIVREDNO OBRTNIČKA ZADRUGA BRANITELJA - SLATINA KAMEN, OIB: 29471433393, Glina, Kralja Tomislava 73</w:t>
      </w:r>
      <w:r>
        <w:rPr>
          <w:lang w:val="pt-BR"/>
        </w:rPr>
        <w:t xml:space="preserve">, u roku 15 dana predujmiti iznos od </w:t>
      </w:r>
      <w:r>
        <w:t>9.000,00 kn za pokriće troškova prethodnog i stečajnog postupka na račun Trgovačkog suda u Zagrebu otvoren pri Hrvatskoj poštanskoj banci d.d. Zagreb broj IBAN HR9223900011300000460, model 05, poziv na broj 4391-2016.</w:t>
      </w:r>
    </w:p>
    <w:p w:rsidRDefault="009F5BB3" w:rsidP="009F5BB3" w:rsidR="009F5BB3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9F5BB3" w:rsidP="009F5BB3" w:rsidR="009F5BB3"/>
    <w:p w:rsidRDefault="009F5BB3" w:rsidP="009F5BB3" w:rsidR="009F5BB3">
      <w:pPr>
        <w:jc w:val="center"/>
      </w:pPr>
      <w:r>
        <w:t>Obrazloženje</w:t>
      </w:r>
    </w:p>
    <w:p w:rsidRDefault="009F5BB3" w:rsidP="009F5BB3" w:rsidR="009F5BB3">
      <w:r>
        <w:t xml:space="preserve"> </w:t>
      </w:r>
    </w:p>
    <w:p w:rsidRDefault="009F5BB3" w:rsidP="009F5BB3" w:rsidR="009F5BB3">
      <w:pPr>
        <w:pStyle w:val="Tijeloteksta"/>
        <w:ind w:firstLine="708"/>
        <w:rPr>
          <w:lang w:val="pt-BR"/>
        </w:rPr>
      </w:pPr>
      <w:r>
        <w:t>Financijska agencija, Regionalni centar Zagreb, podnijela je ovom sudu prijedlog za otvaranje stečajnog postupka nad dužnikom pri Trgovačkom sudu u Zagrebu 10. svibnja 2016. u stečajnom postupku nad dužnikom POLJOPRIVREDNO OBRTNIČKA ZADRUGA BRANITELJA - SLATINA KAMEN, OIB: 29471433393, Glina, Kralja Tomislava 73</w:t>
      </w:r>
      <w:r>
        <w:rPr>
          <w:lang w:val="pt-BR"/>
        </w:rPr>
        <w:t>.</w:t>
      </w:r>
    </w:p>
    <w:p w:rsidRDefault="009F5BB3" w:rsidP="009F5BB3" w:rsidR="009F5BB3">
      <w:pPr>
        <w:pStyle w:val="Tijeloteksta"/>
        <w:rPr>
          <w:lang w:val="pt-BR"/>
        </w:rPr>
      </w:pPr>
    </w:p>
    <w:p w:rsidRDefault="009F5BB3" w:rsidP="009F5BB3" w:rsidR="009F5BB3">
      <w:pPr>
        <w:pStyle w:val="Tijeloteksta"/>
        <w:ind w:firstLine="708"/>
      </w:pPr>
      <w:r>
        <w:t>Prijedlog je podnesen na temelju čl. 444. st. 2. Stečajnog zakona („Narodne novine“ broj 71/15. i 104/17, dalje: SZ).</w:t>
      </w:r>
    </w:p>
    <w:p w:rsidRDefault="009F5BB3" w:rsidP="009F5BB3" w:rsidR="009F5BB3">
      <w:pPr>
        <w:pStyle w:val="Tijeloteksta"/>
        <w:ind w:firstLine="708"/>
      </w:pPr>
    </w:p>
    <w:p w:rsidRDefault="009F5BB3" w:rsidP="009F5BB3" w:rsidR="009F5BB3">
      <w:pPr>
        <w:pStyle w:val="Tijeloteksta"/>
        <w:ind w:firstLine="708"/>
      </w:pPr>
      <w:r>
        <w:t>Financijska agencija, kao predlagatelj, navela je u prijedlogu za otvaranje stečajnog postupka kako dužnik na dan 1. rujna  2015. u Očevidniku redoslijeda osnova za plaćanje ima evidentirane neizvršene osnove za plaćanje u neprekinutom razdoblju od 145 dana, u ukupnom iznosu od 31.150,09 kn.</w:t>
      </w:r>
    </w:p>
    <w:p w:rsidRDefault="009F5BB3" w:rsidP="009F5BB3" w:rsidR="009F5BB3">
      <w:pPr>
        <w:pStyle w:val="Tijeloteksta"/>
        <w:ind w:firstLine="708"/>
      </w:pPr>
    </w:p>
    <w:p w:rsidRDefault="009F5BB3" w:rsidP="009F5BB3" w:rsidR="009F5BB3">
      <w:pPr>
        <w:pStyle w:val="Tijeloteksta"/>
        <w:ind w:firstLine="708"/>
      </w:pPr>
      <w:r>
        <w:lastRenderedPageBreak/>
        <w:t>Odredbom čl. 115. st. 1. SZ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 ročište radi očitovanja o prijedlogu za otvaranje stečajnog postupka.</w:t>
      </w:r>
    </w:p>
    <w:p w:rsidRDefault="009F5BB3" w:rsidP="009F5BB3" w:rsidR="009F5BB3">
      <w:pPr>
        <w:pStyle w:val="Tijeloteksta"/>
        <w:ind w:firstLine="708"/>
      </w:pPr>
    </w:p>
    <w:p w:rsidRDefault="009F5BB3" w:rsidP="009F5BB3" w:rsidR="009F5BB3">
      <w:pPr>
        <w:pStyle w:val="Tijeloteksta"/>
        <w:ind w:firstLine="708"/>
      </w:pPr>
      <w:r>
        <w:t>Prema odredbi čl. 11. st. 3. SZ sud po službenoj dužnosti utvrđuje sve činjenice koje su važne za predstečajni i stečajni postupak te radi toga može izvoditi sve potrebne dokaze.</w:t>
      </w:r>
    </w:p>
    <w:p w:rsidRDefault="009F5BB3" w:rsidP="009F5BB3" w:rsidR="009F5BB3">
      <w:pPr>
        <w:pStyle w:val="Tijeloteksta"/>
        <w:ind w:firstLine="708"/>
      </w:pPr>
    </w:p>
    <w:p w:rsidRDefault="009F5BB3" w:rsidP="009F5BB3" w:rsidR="009F5BB3">
      <w:pPr>
        <w:pStyle w:val="Tijeloteksta"/>
        <w:ind w:firstLine="708"/>
      </w:pPr>
      <w:r>
        <w:t>Stoga je sud uvidom u Očevidnik neizvršenih osnova za plaćanje na dan 15. studenog 2018. vidljivo je da dužnik na navedeni dan ima ukupan iznos obveza po svim neizvršenim osnovama za plaćanje s kamatom od 56.819,35 kn.</w:t>
      </w:r>
    </w:p>
    <w:p w:rsidRDefault="009F5BB3" w:rsidP="009F5BB3" w:rsidR="009F5BB3">
      <w:pPr>
        <w:pStyle w:val="Tijeloteksta"/>
        <w:ind w:firstLine="708"/>
      </w:pPr>
    </w:p>
    <w:p w:rsidRDefault="009F5BB3" w:rsidP="009F5BB3" w:rsidR="009F5BB3">
      <w:pPr>
        <w:pStyle w:val="Tijeloteksta"/>
        <w:ind w:firstLine="708"/>
        <w:rPr>
          <w:lang w:val="en-GB"/>
        </w:rPr>
      </w:pPr>
      <w:r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F5BB3" w:rsidP="009F5BB3" w:rsidR="009F5BB3">
      <w:pPr>
        <w:pStyle w:val="Tijeloteksta"/>
        <w:ind w:firstLine="708"/>
      </w:pPr>
    </w:p>
    <w:p w:rsidRDefault="009F5BB3" w:rsidP="009F5BB3" w:rsidR="009F5BB3">
      <w:pPr>
        <w:pStyle w:val="Tijeloteksta"/>
        <w:ind w:firstLine="708"/>
      </w:pPr>
      <w:r>
        <w:t>Također, sud je zatražio podatke od Zajedničkog informacijskog sustava zemljišnih knjiga i katastra te je dobio podatak da na dan 2. listopada 2018. (list 6 spisa) nije evidentiran kao vlasnik nekretnina.</w:t>
      </w:r>
    </w:p>
    <w:p w:rsidRDefault="009F5BB3" w:rsidP="009F5BB3" w:rsidR="009F5BB3">
      <w:pPr>
        <w:pStyle w:val="Tijeloteksta"/>
        <w:ind w:firstLine="708"/>
      </w:pPr>
    </w:p>
    <w:p w:rsidRDefault="009F5BB3" w:rsidP="009F5BB3" w:rsidR="009F5BB3">
      <w:pPr>
        <w:pStyle w:val="Tijeloteksta"/>
        <w:ind w:firstLine="708"/>
      </w:pPr>
      <w:r>
        <w:t>Nadalje, iz dopisa Stanice za tehnički pregled vozila, Centra za vozila Hrvatske d.d. od 23. listopada 2018. (list 13. spisa) proizlazi da dužnik nije evidentiran kao vlasnik vozila.</w:t>
      </w:r>
    </w:p>
    <w:p w:rsidRDefault="009F5BB3" w:rsidP="009F5BB3" w:rsidR="009F5BB3">
      <w:pPr>
        <w:pStyle w:val="Tijeloteksta"/>
        <w:ind w:firstLine="708"/>
      </w:pPr>
    </w:p>
    <w:p w:rsidRDefault="009F5BB3" w:rsidP="009F5BB3" w:rsidR="009F5BB3">
      <w:pPr>
        <w:pStyle w:val="Tijeloteksta"/>
        <w:ind w:firstLine="708"/>
      </w:pPr>
      <w:r>
        <w:t>Upravitelj zadruge dužnika Petar Kardaš dostavio je izvješće o financijsko – gospodarskom stanju dužnika na dan 25. listopada 2018. u kojem je navedeno da dužnik ne posjeduje nekretnine, pokretnine, kao ni tuđih stvari na kojima bi ima novčanih ili drugih tražbina, a na računu nema novčanih sredstava te da aktiva iznosi 0,00 kn, dok je uplaćeni kapital od strane sedam zdruga, svaki po 1.000,00 kn, u ukupnom iznosu od 7.000,00 kn, kao i da je pasiva dužnika 0,00 kn (listovi 15. i 16. spisa).</w:t>
      </w:r>
    </w:p>
    <w:p w:rsidRDefault="009F5BB3" w:rsidP="009F5BB3" w:rsidR="009F5BB3">
      <w:pPr>
        <w:jc w:val="both"/>
      </w:pPr>
    </w:p>
    <w:p w:rsidRDefault="009F5BB3" w:rsidP="009F5BB3" w:rsidR="009F5BB3">
      <w:pPr>
        <w:jc w:val="both"/>
      </w:pPr>
      <w:r>
        <w:t xml:space="preserve">             Prema odredbi čl. 132. st. 1. SZ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F5BB3" w:rsidP="009F5BB3" w:rsidR="009F5BB3">
      <w:pPr>
        <w:jc w:val="both"/>
      </w:pPr>
    </w:p>
    <w:p w:rsidRDefault="009F5BB3" w:rsidP="009F5BB3" w:rsidR="009F5BB3">
      <w:pPr>
        <w:jc w:val="both"/>
      </w:pPr>
      <w:r>
        <w:tab/>
        <w:t>U smislu citirane odredbe čl. 132. st. 1. SZ pozvane su osobe koje imaju pravni interes za provedbom stečajnoga postupka predujmiti troškova prethodnoga i otvorenoga stečajnog postupka u ukupnom iznosu 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</w:t>
      </w:r>
    </w:p>
    <w:p w:rsidRDefault="009F5BB3" w:rsidP="009F5BB3" w:rsidR="009F5BB3">
      <w:pPr>
        <w:jc w:val="both"/>
      </w:pPr>
    </w:p>
    <w:p w:rsidRDefault="009F5BB3" w:rsidP="009F5BB3" w:rsidR="009F5BB3">
      <w:pPr>
        <w:jc w:val="both"/>
      </w:pPr>
      <w:r>
        <w:tab/>
        <w:t xml:space="preserve">S obzirom na to da je ovaj sud utvrdio da dužnik nema u svom vlasništvu nekretnina kao i da nije evidentiran kao vlasnik vozila, to je valjalo u smislu odredbe čl. 132. st. 1. SZ </w:t>
      </w:r>
      <w:r>
        <w:lastRenderedPageBreak/>
        <w:t xml:space="preserve">pozvati  vjerovnike na predujmljivanje iznosa troškova prethodnog i otvorenoga stečajnog postupka (točka I. izreke) uz upozorenje na pravne posljedice ako ne postupe po ovom rješenju iz točke I. sukladno odredbi članka 132. st. 2. SZ (točka II. izreke). </w:t>
      </w:r>
    </w:p>
    <w:p w:rsidRDefault="009F5BB3" w:rsidP="009F5BB3" w:rsidR="009F5BB3">
      <w:r>
        <w:t xml:space="preserve">        </w:t>
      </w:r>
    </w:p>
    <w:p w:rsidRDefault="009F5BB3" w:rsidP="009F5BB3" w:rsidR="009F5BB3">
      <w:pPr>
        <w:jc w:val="center"/>
      </w:pPr>
      <w:r>
        <w:t>U Zagrebu 29. studenog 2018.</w:t>
      </w:r>
    </w:p>
    <w:p w:rsidRDefault="009F5BB3" w:rsidP="009F5BB3" w:rsidR="009F5BB3">
      <w:r>
        <w:t xml:space="preserve">                     </w:t>
      </w:r>
    </w:p>
    <w:p w:rsidRDefault="009F5BB3" w:rsidP="009F5BB3" w:rsidR="009F5BB3">
      <w:pPr>
        <w:jc w:val="right"/>
      </w:pPr>
      <w:r>
        <w:t xml:space="preserve">                                                                                                      Sudac:</w:t>
      </w:r>
    </w:p>
    <w:p w:rsidRDefault="009F5BB3" w:rsidP="009F5BB3" w:rsidR="009F5BB3">
      <w:pPr>
        <w:jc w:val="right"/>
      </w:pPr>
      <w:r>
        <w:t>Dina Jellin</w:t>
      </w:r>
      <w:r w:rsidR="0046473E">
        <w:t>,v.r.</w:t>
      </w:r>
    </w:p>
    <w:p w:rsidRDefault="009F5BB3" w:rsidP="009F5BB3" w:rsidR="009F5BB3">
      <w:r>
        <w:t>Uputa o pravnom lijeku:</w:t>
      </w:r>
    </w:p>
    <w:p w:rsidRDefault="009F5BB3" w:rsidP="009F5BB3" w:rsidR="009F5BB3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9F5BB3" w:rsidP="009F5BB3" w:rsidR="009F5BB3"/>
    <w:p w:rsidRDefault="0046473E" w:rsidP="00597684" w:rsidR="0046473E">
      <w:r>
        <w:t>Za točnost otpravka-ovlašteni službenik</w:t>
      </w:r>
    </w:p>
    <w:p w:rsidRDefault="0046473E" w:rsidP="0046473E" w:rsidR="009F5BB3">
      <w:r>
        <w:t>Ljubica Radošević</w:t>
      </w:r>
    </w:p>
    <w:p w:rsidRDefault="009F5BB3" w:rsidP="009F5BB3" w:rsidR="009F5BB3"/>
    <w:p w:rsidRDefault="001E0881" w:rsidP="009F5BB3" w:rsidR="001E0881" w:rsidRPr="009F5BB3"/>
    <w:sectPr w:rsidSect="009F5BB3" w:rsidR="001E0881" w:rsidRPr="009F5BB3">
      <w:headerReference w:type="default" r:id="rId11"/>
      <w:pgSz w:h="16838" w:w="11906"/>
      <w:pgMar w:gutter="0" w:footer="708" w:header="708" w:left="1417" w:bottom="212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ECF" w:rsidP="00CC1DE7" w:rsidR="00806ECF">
      <w:r>
        <w:separator/>
      </w:r>
    </w:p>
  </w:endnote>
  <w:endnote w:id="0" w:type="continuationSeparator">
    <w:p w:rsidRDefault="00806ECF" w:rsidP="00CC1DE7" w:rsidR="00806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ECF" w:rsidP="00CC1DE7" w:rsidR="00806ECF">
      <w:r>
        <w:separator/>
      </w:r>
    </w:p>
  </w:footnote>
  <w:footnote w:id="0" w:type="continuationSeparator">
    <w:p w:rsidRDefault="00806ECF" w:rsidP="00CC1DE7" w:rsidR="00806E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46473E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76F0E" w:rsidRPr="00476F0E">
          <w:rPr>
            <w:sz w:val="24"/>
            <w:szCs w:val="24"/>
          </w:rPr>
          <w:t>16. St-4391/16-14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C1F96"/>
    <w:rsid w:val="000E335E"/>
    <w:rsid w:val="001013EE"/>
    <w:rsid w:val="00107DE9"/>
    <w:rsid w:val="00134F3A"/>
    <w:rsid w:val="001537F2"/>
    <w:rsid w:val="001861A1"/>
    <w:rsid w:val="001A762F"/>
    <w:rsid w:val="001E0881"/>
    <w:rsid w:val="0021298E"/>
    <w:rsid w:val="00225E5C"/>
    <w:rsid w:val="00247586"/>
    <w:rsid w:val="002501DA"/>
    <w:rsid w:val="00260C00"/>
    <w:rsid w:val="002817DE"/>
    <w:rsid w:val="002C0B73"/>
    <w:rsid w:val="002C3072"/>
    <w:rsid w:val="002D5087"/>
    <w:rsid w:val="002D60CE"/>
    <w:rsid w:val="003367A4"/>
    <w:rsid w:val="00341F35"/>
    <w:rsid w:val="00364741"/>
    <w:rsid w:val="0038598A"/>
    <w:rsid w:val="003D0115"/>
    <w:rsid w:val="003E5B5C"/>
    <w:rsid w:val="003F3702"/>
    <w:rsid w:val="00412D47"/>
    <w:rsid w:val="0046473E"/>
    <w:rsid w:val="0046518B"/>
    <w:rsid w:val="00476F0E"/>
    <w:rsid w:val="00477C72"/>
    <w:rsid w:val="004C428C"/>
    <w:rsid w:val="004D2E7B"/>
    <w:rsid w:val="004D487D"/>
    <w:rsid w:val="004E4496"/>
    <w:rsid w:val="004E5CB9"/>
    <w:rsid w:val="004E6CA4"/>
    <w:rsid w:val="00501EBB"/>
    <w:rsid w:val="00517AAB"/>
    <w:rsid w:val="00535D8E"/>
    <w:rsid w:val="00545A5E"/>
    <w:rsid w:val="00546170"/>
    <w:rsid w:val="005543BD"/>
    <w:rsid w:val="00560371"/>
    <w:rsid w:val="00577B99"/>
    <w:rsid w:val="00583B18"/>
    <w:rsid w:val="0059075B"/>
    <w:rsid w:val="00591F57"/>
    <w:rsid w:val="005C6039"/>
    <w:rsid w:val="005D0E7F"/>
    <w:rsid w:val="00604C35"/>
    <w:rsid w:val="00632515"/>
    <w:rsid w:val="00650D44"/>
    <w:rsid w:val="00662884"/>
    <w:rsid w:val="00682CD1"/>
    <w:rsid w:val="0068764F"/>
    <w:rsid w:val="006B5D8C"/>
    <w:rsid w:val="00704DD0"/>
    <w:rsid w:val="007150E9"/>
    <w:rsid w:val="007279EB"/>
    <w:rsid w:val="00754CF2"/>
    <w:rsid w:val="0079202A"/>
    <w:rsid w:val="007A30D5"/>
    <w:rsid w:val="007A38D3"/>
    <w:rsid w:val="007B068E"/>
    <w:rsid w:val="007E6A6F"/>
    <w:rsid w:val="00806ECF"/>
    <w:rsid w:val="00807CB0"/>
    <w:rsid w:val="008104E7"/>
    <w:rsid w:val="00854E4B"/>
    <w:rsid w:val="008802D0"/>
    <w:rsid w:val="00881417"/>
    <w:rsid w:val="008B669A"/>
    <w:rsid w:val="008D101E"/>
    <w:rsid w:val="008D5A9D"/>
    <w:rsid w:val="00901CFD"/>
    <w:rsid w:val="009021CA"/>
    <w:rsid w:val="00947BCF"/>
    <w:rsid w:val="00973C2C"/>
    <w:rsid w:val="0099684A"/>
    <w:rsid w:val="009A2012"/>
    <w:rsid w:val="009B1748"/>
    <w:rsid w:val="009B27C2"/>
    <w:rsid w:val="009B3D51"/>
    <w:rsid w:val="009B628E"/>
    <w:rsid w:val="009B6D18"/>
    <w:rsid w:val="009E1291"/>
    <w:rsid w:val="009F5BB3"/>
    <w:rsid w:val="00A0793E"/>
    <w:rsid w:val="00A6064D"/>
    <w:rsid w:val="00A75EA1"/>
    <w:rsid w:val="00A75F17"/>
    <w:rsid w:val="00A851A3"/>
    <w:rsid w:val="00AC3A4F"/>
    <w:rsid w:val="00AD13D9"/>
    <w:rsid w:val="00B00682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677F7"/>
    <w:rsid w:val="00D803A5"/>
    <w:rsid w:val="00DA4696"/>
    <w:rsid w:val="00DD177E"/>
    <w:rsid w:val="00DE0F86"/>
    <w:rsid w:val="00DF5613"/>
    <w:rsid w:val="00E0682D"/>
    <w:rsid w:val="00E24B5E"/>
    <w:rsid w:val="00E5592A"/>
    <w:rsid w:val="00E97767"/>
    <w:rsid w:val="00ED246E"/>
    <w:rsid w:val="00EF3D26"/>
    <w:rsid w:val="00EF66BB"/>
    <w:rsid w:val="00F324F6"/>
    <w:rsid w:val="00F61007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5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A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A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A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A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5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A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A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A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A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850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St-4391/2016-14</izvorni_sadrzaj>
    <derivirana_varijabla naziv="DomainObject.Oznaka_1">St-4391/2016-14</derivirana_varijabla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4391</izvorni_sadrzaj>
    <derivirana_varijabla naziv="DomainObject.Predmet.Broj_1">4391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St-4391/2016</izvorni_sadrzaj>
    <derivirana_varijabla naziv="DomainObject.Predmet.OznakaBroj_1">St-4391/2016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POLJOPRIVREDNO OBRTNIČKA ZADRUGA BRANITELJA - SLATINA KAMEN zastupanog po punomoćniku Petar Kardaš</izvorni_sadrzaj>
    <derivirana_varijabla naziv="DomainObject.Predmet.ProtustrankaFormated_1">  POLJOPRIVREDNO OBRTNIČKA ZADRUGA BRANITELJA - SLATINA KAMEN zastupanog po punomoćniku Petar Kardaš</derivirana_varijabla>
  </DomainObject.Predmet.ProtustrankaFormated>
  <DomainObject.Predmet.ProtustrankaFormatedOIB>
    <izvorni_sadrzaj>  POLJOPRIVREDNO OBRTNIČKA ZADRUGA BRANITELJA - SLATINA KAMEN, OIB 29471433393 zastupanog po punomoćniku Petar Kardaš</izvorni_sadrzaj>
    <derivirana_varijabla naziv="DomainObject.Predmet.ProtustrankaFormatedOIB_1">  POLJOPRIVREDNO OBRTNIČKA ZADRUGA BRANITELJA - SLATINA KAMEN, OIB 29471433393 zastupanog po punomoćniku Petar Kardaš</derivirana_varijabla>
  </DomainObject.Predmet.ProtustrankaFormatedOIB>
  <DomainObject.Predmet.ProtustrankaFormatedWithAdress>
    <izvorni_sadrzaj> POLJOPRIVREDNO OBRTNIČKA ZADRUGA BRANITELJA - SLATINA KAMEN, Kralja Tomislava 73, 44400 Glina zastupanog po punomoćniku Petar Kardaš</izvorni_sadrzaj>
    <derivirana_varijabla naziv="DomainObject.Predmet.ProtustrankaFormatedWithAdress_1"> POLJOPRIVREDNO OBRTNIČKA ZADRUGA BRANITELJA - SLATINA KAMEN, Kralja Tomislava 73, 44400 Glina zastupanog po punomoćniku Petar Kardaš</derivirana_varijabla>
  </DomainObject.Predmet.ProtustrankaFormatedWithAdress>
  <DomainObject.Predmet.ProtustrankaFormatedWithAdressOIB>
    <izvorni_sadrzaj> POLJOPRIVREDNO OBRTNIČKA ZADRUGA BRANITELJA - SLATINA KAMEN, OIB 29471433393, Kralja Tomislava 73, 44400 Glina zastupanog po punomoćniku Petar Kardaš</izvorni_sadrzaj>
    <derivirana_varijabla naziv="DomainObject.Predmet.ProtustrankaFormatedWithAdressOIB_1"> POLJOPRIVREDNO OBRTNIČKA ZADRUGA BRANITELJA - SLATINA KAMEN, OIB 29471433393, Kralja Tomislava 73, 44400 Glina zastupanog po punomoćniku Petar Kardaš</derivirana_varijabla>
  </DomainObject.Predmet.ProtustrankaFormatedWithAdressOIB>
  <DomainObject.Predmet.ProtustrankaWithAdress>
    <izvorni_sadrzaj>POLJOPRIVREDNO OBRTNIČKA ZADRUGA BRANITELJA - SLATINA KAMEN Kralja Tomislava 73, 44400 Glina</izvorni_sadrzaj>
    <derivirana_varijabla naziv="DomainObject.Predmet.ProtustrankaWithAdress_1">POLJOPRIVREDNO OBRTNIČKA ZADRUGA BRANITELJA - SLATINA KAMEN Kralja Tomislava 73, 44400 Glina</derivirana_varijabla>
  </DomainObject.Predmet.ProtustrankaWithAdress>
  <DomainObject.Predmet.ProtustrankaWithAdressOIB>
    <izvorni_sadrzaj>POLJOPRIVREDNO OBRTNIČKA ZADRUGA BRANITELJA - SLATINA KAMEN, OIB 29471433393, Kralja Tomislava 73, 44400 Glina</izvorni_sadrzaj>
    <derivirana_varijabla naziv="DomainObject.Predmet.ProtustrankaWithAdressOIB_1">POLJOPRIVREDNO OBRTNIČKA ZADRUGA BRANITELJA - SLATINA KAMEN, OIB 29471433393, Kralja Tomislava 73, 44400 Glina</derivirana_varijabla>
  </DomainObject.Predmet.ProtustrankaWithAdressOIB>
  <DomainObject.Predmet.ProtustrankaNazivFormated>
    <izvorni_sadrzaj>POLJOPRIVREDNO OBRTNIČKA ZADRUGA BRANITELJA - SLATINA KAMEN</izvorni_sadrzaj>
    <derivirana_varijabla naziv="DomainObject.Predmet.ProtustrankaNazivFormated_1">POLJOPRIVREDNO OBRTNIČKA ZADRUGA BRANITELJA - SLATINA KAMEN</derivirana_varijabla>
  </DomainObject.Predmet.ProtustrankaNazivFormated>
  <DomainObject.Predmet.ProtustrankaNazivFormatedOIB>
    <izvorni_sadrzaj>POLJOPRIVREDNO OBRTNIČKA ZADRUGA BRANITELJA - SLATINA KAMEN, OIB 29471433393</izvorni_sadrzaj>
    <derivirana_varijabla naziv="DomainObject.Predmet.ProtustrankaNazivFormatedOIB_1">POLJOPRIVREDNO OBRTNIČKA ZADRUGA BRANITELJA - SLATINA KAMEN, OIB 29471433393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 OBRTNIČKA ZADRUGA BRANITELJA - SLATINA KAMEN zastupanog po punomoćniku Petar Kardaš</item>
    </izvorni_sadrzaj>
    <derivirana_varijabla naziv="DomainObject.Predmet.ProtuStrankaListFormated_1">
      <item>POLJOPRIVREDNO OBRTNIČKA ZADRUGA BRANITELJA - SLATINA KAMEN zastupanog po punomoćniku Petar Kardaš</item>
    </derivirana_varijabla>
  </DomainObject.Predmet.ProtuStrankaListFormated>
  <DomainObject.Predmet.ProtuStrankaListFormatedOIB>
    <izvorni_sadrzaj>
      <item>POLJOPRIVREDNO OBRTNIČKA ZADRUGA BRANITELJA - SLATINA KAMEN, OIB 29471433393 zastupanog po punomoćniku Petar Kardaš</item>
    </izvorni_sadrzaj>
    <derivirana_varijabla naziv="DomainObject.Predmet.ProtuStrankaListFormatedOIB_1">
      <item>POLJOPRIVREDNO OBRTNIČKA ZADRUGA BRANITELJA - SLATINA KAMEN, OIB 29471433393 zastupanog po punomoćniku Petar Kardaš</item>
    </derivirana_varijabla>
  </DomainObject.Predmet.ProtuStrankaListFormatedOIB>
  <DomainObject.Predmet.ProtuStrankaListFormatedWithAdress>
    <izvorni_sadrzaj>
      <item>POLJOPRIVREDNO OBRTNIČKA ZADRUGA BRANITELJA - SLATINA KAMEN, Kralja Tomislava 73, 44400 Glina zastupanog po punomoćniku Petar Kardaš</item>
    </izvorni_sadrzaj>
    <derivirana_varijabla naziv="DomainObject.Predmet.ProtuStrankaListFormatedWithAdress_1">
      <item>POLJOPRIVREDNO OBRTNIČKA ZADRUGA BRANITELJA - SLATINA KAMEN, Kralja Tomislava 73, 44400 Glina zastupanog po punomoćniku Petar Kardaš</item>
    </derivirana_varijabla>
  </DomainObject.Predmet.ProtuStrankaListFormatedWithAdress>
  <DomainObject.Predmet.ProtuStrankaListFormatedWithAdressOIB>
    <izvorni_sadrzaj>
      <item>POLJOPRIVREDNO OBRTNIČKA ZADRUGA BRANITELJA - SLATINA KAMEN, OIB 29471433393, Kralja Tomislava 73, 44400 Glina zastupanog po punomoćniku Petar Kardaš</item>
    </izvorni_sadrzaj>
    <derivirana_varijabla naziv="DomainObject.Predmet.ProtuStrankaListFormatedWithAdressOIB_1">
      <item>POLJOPRIVREDNO OBRTNIČKA ZADRUGA BRANITELJA - SLATINA KAMEN, OIB 29471433393, Kralja Tomislava 73, 44400 Glina zastupanog po punomoćniku Petar Kardaš</item>
    </derivirana_varijabla>
  </DomainObject.Predmet.ProtuStrankaListFormatedWithAdressOIB>
  <DomainObject.Predmet.ProtuStrankaListNazivFormated>
    <izvorni_sadrzaj>
      <item>POLJOPRIVREDNO OBRTNIČKA ZADRUGA BRANITELJA - SLATINA KAMEN</item>
    </izvorni_sadrzaj>
    <derivirana_varijabla naziv="DomainObject.Predmet.ProtuStrankaListNazivFormated_1">
      <item>POLJOPRIVREDNO OBRTNIČKA ZADRUGA BRANITELJA - SLATINA KAMEN</item>
    </derivirana_varijabla>
  </DomainObject.Predmet.ProtuStrankaListNazivFormated>
  <DomainObject.Predmet.ProtuStrankaListNazivFormatedOIB>
    <izvorni_sadrzaj>
      <item>POLJOPRIVREDNO OBRTNIČKA ZADRUGA BRANITELJA - SLATINA KAMEN, OIB 29471433393</item>
    </izvorni_sadrzaj>
    <derivirana_varijabla naziv="DomainObject.Predmet.ProtuStrankaListNazivFormatedOIB_1">
      <item>POLJOPRIVREDNO OBRTNIČKA ZADRUGA BRANITELJA - SLATINA KAMEN, OIB 29471433393</item>
    </derivirana_varijabla>
  </DomainObject.Predmet.ProtuStrankaListNazivFormatedOIB>
  <DomainObject.Predmet.OstaliListFormated>
    <izvorni_sadrzaj>
      <item>Petar Kardaš punomoćnik sudionika u postupku POLJOPRIVREDNO OBRTNIČKA ZADRUGA BRANITELJA - SLATINA KAMEN</item>
    </izvorni_sadrzaj>
    <derivirana_varijabla naziv="DomainObject.Predmet.OstaliListFormated_1">
      <item>Petar Kardaš punomoćnik sudionika u postupku POLJOPRIVREDNO OBRTNIČKA ZADRUGA BRANITELJA - SLATINA KAMEN</item>
    </derivirana_varijabla>
  </DomainObject.Predmet.OstaliListFormated>
  <DomainObject.Predmet.OstaliListFormatedOIB>
    <izvorni_sadrzaj>
      <item>Petar Kardaš, OIB 33017521166 punomoćnik sudionika u postupku POLJOPRIVREDNO OBRTNIČKA ZADRUGA BRANITELJA - SLATINA KAMEN</item>
    </izvorni_sadrzaj>
    <derivirana_varijabla naziv="DomainObject.Predmet.OstaliListFormatedOIB_1">
      <item>Petar Kardaš, OIB 33017521166 punomoćnik sudionika u postupku POLJOPRIVREDNO OBRTNIČKA ZADRUGA BRANITELJA - SLATINA KAMEN</item>
    </derivirana_varijabla>
  </DomainObject.Predmet.OstaliListFormatedOIB>
  <DomainObject.Predmet.OstaliListFormatedWithAdress>
    <izvorni_sadrzaj>
      <item>Petar Kardaš, Vinogradska 871, 44250 Petrinja punomoćnik sudionika u postupku POLJOPRIVREDNO OBRTNIČKA ZADRUGA BRANITELJA - SLATINA KAMEN</item>
    </izvorni_sadrzaj>
    <derivirana_varijabla naziv="DomainObject.Predmet.OstaliListFormatedWithAdress_1">
      <item>Petar Kardaš, Vinogradska 871, 44250 Petrinja punomoćnik sudionika u postupku POLJOPRIVREDNO OBRTNIČKA ZADRUGA BRANITELJA - SLATINA KAMEN</item>
    </derivirana_varijabla>
  </DomainObject.Predmet.OstaliListFormatedWithAdress>
  <DomainObject.Predmet.OstaliListFormatedWithAdressOIB>
    <izvorni_sadrzaj>
      <item>Petar Kardaš, OIB 33017521166, Vinogradska 871, 44250 Petrinja punomoćnik sudionika u postupku POLJOPRIVREDNO OBRTNIČKA ZADRUGA BRANITELJA - SLATINA KAMEN</item>
    </izvorni_sadrzaj>
    <derivirana_varijabla naziv="DomainObject.Predmet.OstaliListFormatedWithAdressOIB_1">
      <item>Petar Kardaš, OIB 33017521166, Vinogradska 871, 44250 Petrinja punomoćnik sudionika u postupku POLJOPRIVREDNO OBRTNIČKA ZADRUGA BRANITELJA - SLATINA KAMEN</item>
    </derivirana_varijabla>
  </DomainObject.Predmet.OstaliListFormatedWithAdressOIB>
  <DomainObject.Predmet.OstaliListNazivFormated>
    <izvorni_sadrzaj>
      <item>Petar Kardaš</item>
    </izvorni_sadrzaj>
    <derivirana_varijabla naziv="DomainObject.Predmet.OstaliListNazivFormated_1">
      <item>Petar Kardaš</item>
    </derivirana_varijabla>
  </DomainObject.Predmet.OstaliListNazivFormated>
  <DomainObject.Predmet.OstaliListNazivFormatedOIB>
    <izvorni_sadrzaj>
      <item>Petar Kardaš, OIB 33017521166</item>
    </izvorni_sadrzaj>
    <derivirana_varijabla naziv="DomainObject.Predmet.OstaliListNazivFormatedOIB_1">
      <item>Petar Kardaš, OIB 33017521166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St-4391/2016-14</izvorni_sadrzaj>
    <derivirana_varijabla naziv="DomainObject.PoslovniBrojDokumenta_1">St-4391/2016-14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 OBRTNIČKA ZADRUGA BRANITELJA - SLATINA KAMEN</izvorni_sadrzaj>
    <derivirana_varijabla naziv="DomainObject.Predmet.ProtustrankaIDrugi_1">POLJOPRIVREDNO OBRTNIČKA ZADRUGA BRANITELJA - SLATINA KAMEN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POLJOPRIVREDNO OBRTNIČKA ZADRUGA BRANITELJA - SLATINA KAMEN, OIB 29471433393, Kralja Tomislava 73, 44400 Glina</izvorni_sadrzaj>
    <derivirana_varijabla naziv="DomainObject.Predmet.ProtustrankaIDrugiAdressOIB_1">POLJOPRIVREDNO OBRTNIČKA ZADRUGA BRANITELJA - SLATINA KAMEN, OIB 29471433393, Kralja Tomislava 73,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 OBRTNIČKA ZADRUGA BRANITELJA - SLATINA KAMEN</item>
      <item>Petar Kardaš</item>
    </izvorni_sadrzaj>
    <derivirana_varijabla naziv="DomainObject.Predmet.SudioniciListNaziv_1">
      <item>FINA Regionalni centar Zagreb</item>
      <item>POLJOPRIVREDNO OBRTNIČKA ZADRUGA BRANITELJA - SLATINA KAMEN</item>
      <item>Petar Kardaš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POLJOPRIVREDNO OBRTNIČKA ZADRUGA BRANITELJA - SLATINA KAMEN, OIB 29471433393, Kralja Tomislava 73,44400 Glina</item>
      <item>Petar Kardaš, OIB 33017521166, Vinogradska 871,44250 Petrinja</item>
    </izvorni_sadrzaj>
    <derivirana_varijabla naziv="DomainObject.Predmet.SudioniciListAdressOIB_1">
      <item>FINA Regionalni centar Zagreb, OIB 85821130368, Trg svibanjskih žrtava 1995. br. 1,10000 Zagreb</item>
      <item>POLJOPRIVREDNO OBRTNIČKA ZADRUGA BRANITELJA - SLATINA KAMEN, OIB 29471433393, Kralja Tomislava 73,44400 Glina</item>
      <item>Petar Kardaš, OIB 33017521166, Vinogradska 871,44250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29471433393</item>
      <item>, OIB 33017521166</item>
    </izvorni_sadrzaj>
    <derivirana_varijabla naziv="DomainObject.Predmet.SudioniciListNazivOIB_1">
      <item>, OIB 85821130368</item>
      <item>, OIB 29471433393</item>
      <item>, OIB 33017521166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St-4391/2016-7</izvorni_sadrzaj>
    <derivirana_varijabla naziv="DomainObject.PredzadnjaOdlukaIzPredmeta.Oznaka_1">St-4391/2016-7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02572A-F5E4-4F06-B84C-710B059051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871</properties:Words>
  <properties:Characters>4744</properties:Characters>
  <properties:Lines>106</properties:Lines>
  <properties:Paragraphs>30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2018-11-16T07:15:00Z</dcterms:created>
  <dc:creator>gzubak</dc:creator>
  <cp:lastModifiedBy>Ljubica Radošević</cp:lastModifiedBy>
  <cp:lastPrinted>2018-11-29T07:23:00Z</cp:lastPrinted>
  <dcterms:modified xmlns:xsi="http://www.w3.org/2001/XMLSchema-instance" xsi:type="dcterms:W3CDTF">2018-11-29T07:23:00Z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St-4391/2016-14 / Odluka - Rješenje (St-4391-16-poziv_vjerovnicima-čl_132_SZ.docx)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