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ec80" w14:paraId="8c5ec80" w:rsidRDefault="00AB4602" w:rsidP="003E00A0" w:rsidR="003E00A0" w:rsidRPr="003E00A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00A0" w:rsidRPr="003E00A0">
        <w:rPr>
          <w:rFonts w:cs="Times New Roman"/>
        </w:rPr>
        <w:t xml:space="preserve">     REPUBLIKA HRVATSKA</w:t>
      </w:r>
    </w:p>
    <w:p w:rsidRDefault="003E00A0" w:rsidP="003E00A0" w:rsidR="003E00A0" w:rsidRPr="003E00A0">
      <w:pPr>
        <w:spacing w:after="0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TRGOVAČKI SUD U ZAGREBU</w:t>
      </w:r>
    </w:p>
    <w:p w:rsidRDefault="003E00A0" w:rsidP="003E00A0" w:rsidR="003E00A0" w:rsidRPr="003E00A0">
      <w:pPr>
        <w:spacing w:after="0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 xml:space="preserve">         Stalna služba u Karlovcu </w:t>
      </w:r>
    </w:p>
    <w:p w:rsidRDefault="003E00A0" w:rsidP="003E00A0" w:rsidR="003E00A0" w:rsidRPr="003E00A0">
      <w:pPr>
        <w:spacing w:after="0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Karlovac, Trg hrvatskih branitelja 1/II</w:t>
      </w:r>
    </w:p>
    <w:p w:rsidRDefault="003E00A0" w:rsidP="003E00A0" w:rsidR="003E00A0">
      <w:pPr>
        <w:spacing w:after="0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jc w:val="center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R E P U B L I K A   H R V A T S K A</w:t>
      </w:r>
    </w:p>
    <w:p w:rsidRDefault="003E00A0" w:rsidP="003E00A0" w:rsidR="003E00A0" w:rsidRPr="003E00A0">
      <w:pPr>
        <w:spacing w:after="0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ab/>
        <w:t>R J E Š E N J E</w:t>
      </w:r>
    </w:p>
    <w:p w:rsidRDefault="003E00A0" w:rsidP="003E00A0" w:rsidR="003E00A0" w:rsidRPr="003E00A0">
      <w:pPr>
        <w:spacing w:after="0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jc w:val="both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HISTRIO GRADNJA d.o.o. u stečaju, Zagreb, Peruanska 2, OIB: 62850070392, 24. siječnja 2018.</w:t>
      </w:r>
    </w:p>
    <w:p w:rsidRDefault="003E00A0" w:rsidP="003E00A0" w:rsidR="003E00A0">
      <w:pPr>
        <w:spacing w:after="0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rPr>
          <w:rFonts w:cs="Times New Roman" w:eastAsia="Times New Roman"/>
          <w:lang w:eastAsia="hr-HR"/>
        </w:rPr>
      </w:pPr>
    </w:p>
    <w:p w:rsidRDefault="003E00A0" w:rsidP="003E00A0" w:rsidR="003E00A0">
      <w:pPr>
        <w:spacing w:after="0"/>
        <w:jc w:val="center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r i j e š i o   j e</w:t>
      </w:r>
    </w:p>
    <w:p w:rsidRDefault="003E00A0" w:rsidP="003E00A0" w:rsidR="003E00A0" w:rsidRPr="003E00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00A0" w:rsidP="003E00A0" w:rsidR="003E00A0" w:rsidRPr="003E00A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U stečajnom postupku nad stečajnim dužnikom HISTRIO GRADNJA d.o.o. u stečaju, Zagreb, Peruanska 2, OIB: 62850070392, stečajni upravitelj nije dužan platiti predujam za pokriće troškova prodaje elektroničkom javom dražbom, prije nego što je predmet prodaje unovčen.</w:t>
      </w:r>
    </w:p>
    <w:p w:rsidRDefault="003E00A0" w:rsidP="003E00A0" w:rsidR="003E00A0" w:rsidRPr="003E00A0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Stečajni upravitelj će odmah po unovčenju predmeta prodaje platiti troškove provedbe prodaje elektroničkom javnom dražbom.</w:t>
      </w:r>
    </w:p>
    <w:p w:rsidRDefault="003E00A0" w:rsidP="003E00A0" w:rsidR="003E00A0" w:rsidRPr="003E00A0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Obrazloženje</w:t>
      </w:r>
    </w:p>
    <w:p w:rsidRDefault="003E00A0" w:rsidP="003E00A0" w:rsidR="003E00A0" w:rsidRPr="003E00A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3E00A0" w:rsidP="003E00A0" w:rsidR="003E00A0" w:rsidRPr="003E00A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3E00A0" w:rsidP="003E00A0" w:rsidR="003E00A0" w:rsidRPr="003E00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Rješenjem ovog suda posl. br. St-5986/16 od 7. studenog 2017. određena je prodaja imovine stečajnog dužnika HISTRIO GRADNJA d.o.o. u stečaju, Zagreb, Peruanska 2, OIB: 62850070392, te je zaključkom o prodaji od 24. siječnja 2018. određeno da će se nekretnine stečajnog dužnika prodavati elektroničkom javnom dražbom koju će provesti Financijska agencija (dalje: FINA).</w:t>
      </w:r>
    </w:p>
    <w:p w:rsidRDefault="003E00A0" w:rsidP="003E00A0" w:rsidR="003E00A0" w:rsidRPr="003E00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FINA u smislu čl. 9. st. 1. Pravilnika o načinu i postupku provedbe prodaje nekretnina i pokretnina u ovršnom postupku (Narodne novine broj 156/14) ima pravo zahtijevati predujam za pokriće troškova provedbe prodaje elektroničkom javnom dražbom i naknadu troškova provedbe prodaje.</w:t>
      </w:r>
    </w:p>
    <w:p w:rsidRDefault="003E00A0" w:rsidP="003E00A0" w:rsidR="003E00A0" w:rsidRPr="003E00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U konkretnom slučaju stečajni upravitelji je nema sredstava za plaćanje predujma za pokriće troškova provedbe prodaje elektroničkom javnom dražbom i naknadu troškova provedbe prodaje, pa će navedene troškove platiti po unovčenju predmeta prodaje.</w:t>
      </w:r>
    </w:p>
    <w:p w:rsidRDefault="003E00A0" w:rsidP="003E00A0" w:rsidR="003E00A0" w:rsidRPr="003E00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lastRenderedPageBreak/>
        <w:t>Slijedom navedenog, a temeljem čl. 45. st. 1. Stečajnog zakona (Narodne novine broj 71/15) odlučeno je kao u izreci rješenja.</w:t>
      </w:r>
    </w:p>
    <w:p w:rsidRDefault="003E00A0" w:rsidP="003E00A0" w:rsidR="003E00A0" w:rsidRPr="003E00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jc w:val="center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U Karlovcu 24. siječnja 2018.</w:t>
      </w:r>
    </w:p>
    <w:p w:rsidRDefault="003E00A0" w:rsidP="003E00A0" w:rsidR="003E00A0" w:rsidRPr="003E00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3E00A0" w:rsidP="003E00A0" w:rsidR="003E00A0" w:rsidRPr="003E00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3E00A0">
        <w:rPr>
          <w:rFonts w:cs="Times New Roman" w:eastAsia="Times New Roman"/>
          <w:lang w:eastAsia="hr-HR"/>
        </w:rPr>
        <w:tab/>
        <w:t>Jadranka Mađeruh,v.r.</w:t>
      </w:r>
    </w:p>
    <w:p w:rsidRDefault="003E00A0" w:rsidP="003E00A0" w:rsidR="003E00A0" w:rsidRPr="003E00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3E00A0" w:rsidP="003E00A0" w:rsidR="003E00A0" w:rsidRPr="003E00A0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Za točnost otpravka-</w:t>
      </w:r>
    </w:p>
    <w:p w:rsidRDefault="003E00A0" w:rsidP="003E00A0" w:rsidR="003E00A0" w:rsidRPr="003E00A0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ovlašteni službenik:</w:t>
      </w:r>
    </w:p>
    <w:p w:rsidRDefault="003E00A0" w:rsidP="003E00A0" w:rsidR="003E00A0" w:rsidRPr="003E00A0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3E00A0">
        <w:rPr>
          <w:rFonts w:cs="Times New Roman" w:eastAsia="Times New Roman"/>
          <w:lang w:eastAsia="hr-HR"/>
        </w:rPr>
        <w:tab/>
      </w:r>
      <w:r w:rsidRPr="003E00A0">
        <w:rPr>
          <w:rFonts w:cs="Times New Roman" w:eastAsia="Times New Roman"/>
          <w:lang w:eastAsia="hr-HR"/>
        </w:rPr>
        <w:tab/>
        <w:t xml:space="preserve"> Draženka Prpić</w:t>
      </w:r>
    </w:p>
    <w:p w:rsidRDefault="003E00A0" w:rsidP="003E00A0" w:rsidR="003E00A0" w:rsidRPr="003E00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 xml:space="preserve">      </w:t>
      </w:r>
    </w:p>
    <w:p w:rsidRDefault="003E00A0" w:rsidP="003E00A0" w:rsidR="003E00A0" w:rsidRPr="003E00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UPUTA O PRAVNOM LIJEKU:</w:t>
      </w:r>
    </w:p>
    <w:p w:rsidRDefault="003E00A0" w:rsidP="003E00A0" w:rsidR="003E00A0" w:rsidRPr="003E00A0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E00A0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3E00A0" w:rsidP="003E00A0" w:rsidR="003E00A0" w:rsidRPr="003E00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3E00A0" w:rsidRPr="003E00A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0625727"/>
      <w:docPartObj>
        <w:docPartGallery w:val="Page Numbers (Top of Page)"/>
        <w:docPartUnique/>
      </w:docPartObj>
    </w:sdtPr>
    <w:sdtContent>
      <w:p w:rsidRDefault="003E00A0" w:rsidR="003E00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E00A0" w:rsidR="008333A9">
    <w:pPr>
      <w:pStyle w:val="Zaglavlje"/>
    </w:pPr>
    <w:r>
      <w:t>1 St-5986/16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0A0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01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St-5986/2016-65</izvorni_sadrzaj>
    <derivirana_varijabla naziv="DomainObject.Oznaka_1">St-5986/2016-65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 zastupanog po punomoćniku Boris Šimunić</izvorni_sadrzaj>
    <derivirana_varijabla naziv="DomainObject.Predmet.ProtustrankaFormated_1">  HISTRIO GRADNJA d.o.o. zastupanog po punomoćniku Boris Šimunić</derivirana_varijabla>
  </DomainObject.Predmet.ProtustrankaFormated>
  <DomainObject.Predmet.ProtustrankaFormatedOIB>
    <izvorni_sadrzaj>  HISTRIO GRADNJA d.o.o., OIB 62850070392 zastupanog po punomoćniku Boris Šimunić</izvorni_sadrzaj>
    <derivirana_varijabla naziv="DomainObject.Predmet.ProtustrankaFormatedOIB_1">  HISTRIO GRADNJA d.o.o., OIB 62850070392 zastupanog po punomoćniku Boris Šimunić</derivirana_varijabla>
  </DomainObject.Predmet.ProtustrankaFormatedOIB>
  <DomainObject.Predmet.ProtustrankaFormatedWithAdress>
    <izvorni_sadrzaj> HISTRIO GRADNJA d.o.o., Peruanska 2, 10000 Zagreb zastupanog po punomoćniku Boris Šimunić</izvorni_sadrzaj>
    <derivirana_varijabla naziv="DomainObject.Predmet.ProtustrankaFormatedWithAdress_1"> HISTRIO GRADNJA d.o.o., Peruanska 2, 10000 Zagreb zastupanog po punomoćniku Boris Šimunić</derivirana_varijabla>
  </DomainObject.Predmet.ProtustrankaFormatedWithAdress>
  <DomainObject.Predmet.ProtustrankaFormatedWithAdressOIB>
    <izvorni_sadrzaj> HISTRIO GRADNJA d.o.o., OIB 62850070392, Peruanska 2, 10000 Zagreb zastupanog po punomoćniku Boris Šimunić</izvorni_sadrzaj>
    <derivirana_varijabla naziv="DomainObject.Predmet.ProtustrankaFormatedWithAdressOIB_1"> HISTRIO GRADNJA d.o.o., OIB 62850070392, Peruanska 2, 10000 Zagreb zastupanog po punomoćniku Boris Šimunić</derivirana_varijabla>
  </DomainObject.Predmet.ProtustrankaFormatedWithAdressOIB>
  <DomainObject.Predmet.ProtustrankaWithAdress>
    <izvorni_sadrzaj>HISTRIO GRADNJA d.o.o. Peruanska 2, 10000 Zagreb</izvorni_sadrzaj>
    <derivirana_varijabla naziv="DomainObject.Predmet.ProtustrankaWithAdress_1">HISTRIO GRADNJA d.o.o. Peruanska 2, 10000 Zagreb</derivirana_varijabla>
  </DomainObject.Predmet.ProtustrankaWithAdress>
  <DomainObject.Predmet.ProtustrankaWithAdressOIB>
    <izvorni_sadrzaj>HISTRIO GRADNJA d.o.o., OIB 62850070392, Peruanska 2, 10000 Zagreb</izvorni_sadrzaj>
    <derivirana_varijabla naziv="DomainObject.Predmet.ProtustrankaWithAdressOIB_1">HISTRIO GRADNJA d.o.o., OIB 62850070392, Peruanska 2, 10000 Zagreb</derivirana_varijabla>
  </DomainObject.Predmet.ProtustrankaWithAdressOIB>
  <DomainObject.Predmet.ProtustrankaNazivFormated>
    <izvorni_sadrzaj>HISTRIO GRADNJA d.o.o.</izvorni_sadrzaj>
    <derivirana_varijabla naziv="DomainObject.Predmet.ProtustrankaNazivFormated_1">HISTRIO GRADNJA d.o.o.</derivirana_varijabla>
  </DomainObject.Predmet.ProtustrankaNazivFormated>
  <DomainObject.Predmet.ProtustrankaNazivFormatedOIB>
    <izvorni_sadrzaj>HISTRIO GRADNJA d.o.o., OIB 62850070392</izvorni_sadrzaj>
    <derivirana_varijabla naziv="DomainObject.Predmet.ProtustrankaNazivFormatedOIB_1">HISTRIO GRADNJA d.o.o.,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zastupanog po punomoćniku Boris Šimunić</item>
    </izvorni_sadrzaj>
    <derivirana_varijabla naziv="DomainObject.Predmet.ProtuStrankaListFormated_1">
      <item>HISTRIO GRADNJA d.o.o. zastupanog po punomoćniku Boris Šimunić</item>
    </derivirana_varijabla>
  </DomainObject.Predmet.ProtuStrankaListFormated>
  <DomainObject.Predmet.ProtuStrankaListFormatedOIB>
    <izvorni_sadrzaj>
      <item>HISTRIO GRADNJA d.o.o., OIB 62850070392 zastupanog po punomoćniku Boris Šimunić</item>
    </izvorni_sadrzaj>
    <derivirana_varijabla naziv="DomainObject.Predmet.ProtuStrankaListFormatedOIB_1">
      <item>HISTRIO GRADNJA d.o.o., OIB 62850070392 zastupanog po punomoćniku Boris Šimunić</item>
    </derivirana_varijabla>
  </DomainObject.Predmet.ProtuStrankaListFormatedOIB>
  <DomainObject.Predmet.ProtuStrankaListFormatedWithAdress>
    <izvorni_sadrzaj>
      <item>HISTRIO GRADNJA d.o.o., Peruanska 2, 10000 Zagreb zastupanog po punomoćniku Boris Šimunić</item>
    </izvorni_sadrzaj>
    <derivirana_varijabla naziv="DomainObject.Predmet.ProtuStrankaListFormatedWithAdress_1">
      <item>HISTRIO GRADNJA d.o.o.,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d.o.o., OIB 62850070392, Peruanska 2, 10000 Zagreb zastupanog po punomoćniku Boris Šimunić</item>
    </izvorni_sadrzaj>
    <derivirana_varijabla naziv="DomainObject.Predmet.ProtuStrankaListFormatedWithAdressOIB_1">
      <item>HISTRIO GRADNJA d.o.o.,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</item>
    </izvorni_sadrzaj>
    <derivirana_varijabla naziv="DomainObject.Predmet.ProtuStrankaListNazivFormated_1">
      <item>HISTRIO GRADNJA d.o.o.</item>
    </derivirana_varijabla>
  </DomainObject.Predmet.ProtuStrankaListNazivFormated>
  <DomainObject.Predmet.ProtuStrankaListNazivFormatedOIB>
    <izvorni_sadrzaj>
      <item>HISTRIO GRADNJA d.o.o., OIB 62850070392</item>
    </izvorni_sadrzaj>
    <derivirana_varijabla naziv="DomainObject.Predmet.ProtuStrankaListNazivFormatedOIB_1">
      <item>HISTRIO GRADNJA d.o.o., OIB 62850070392</item>
    </derivirana_varijabla>
  </DomainObject.Predmet.ProtuStrankaListNazivFormatedOIB>
  <DomainObject.Predmet.OstaliListFormated>
    <izvorni_sadrzaj>
      <item>Boris Šimunić punomoćnik sudionika u postupku HISTRIO GRADNJA d.o.o.</item>
    </izvorni_sadrzaj>
    <derivirana_varijabla naziv="DomainObject.Predmet.OstaliListFormated_1">
      <item>Boris Šimunić punomoćnik sudionika u postupku HISTRIO GRADNJA d.o.o.</item>
    </derivirana_varijabla>
  </DomainObject.Predmet.OstaliListFormated>
  <DomainObject.Predmet.OstaliListFormatedOIB>
    <izvorni_sadrzaj>
      <item>Boris Šimunić, OIB 50128970358 punomoćnik sudionika u postupku HISTRIO GRADNJA d.o.o.</item>
    </izvorni_sadrzaj>
    <derivirana_varijabla naziv="DomainObject.Predmet.OstaliListFormatedOIB_1">
      <item>Boris Šimunić, OIB 50128970358 punomoćnik sudionika u postupku HISTRIO GRADNJA d.o.o.</item>
    </derivirana_varijabla>
  </DomainObject.Predmet.OstaliListFormatedOIB>
  <DomainObject.Predmet.OstaliListFormatedWithAdress>
    <izvorni_sadrzaj>
      <item>Boris Šimunić, Peruanska 2, 10000 Zagreb punomoćnik sudionika u postupku HISTRIO GRADNJA d.o.o.</item>
    </izvorni_sadrzaj>
    <derivirana_varijabla naziv="DomainObject.Predmet.OstaliListFormatedWithAdress_1">
      <item>Boris Šimunić, Peruanska 2, 10000 Zagreb punomoćnik sudionika u postupku HISTRIO GRADNJA d.o.o.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</item>
    </izvorni_sadrzaj>
    <derivirana_varijabla naziv="DomainObject.Predmet.OstaliListFormatedWithAdressOIB_1">
      <item>Boris Šimunić, OIB 50128970358, Peruanska 2, 10000 Zagreb punomoćnik sudionika u postupku HISTRIO GRADNJA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St-5986/2016-65</izvorni_sadrzaj>
    <derivirana_varijabla naziv="DomainObject.PoslovniBrojDokumenta_1">St-5986/2016-65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</izvorni_sadrzaj>
    <derivirana_varijabla naziv="DomainObject.Predmet.ProtustrankaIDrugi_1">HISTRIO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d.o.o., OIB 62850070392, Peruanska 2, 10000 Zagreb</izvorni_sadrzaj>
    <derivirana_varijabla naziv="DomainObject.Predmet.ProtustrankaIDrugiAdressOIB_1">HISTRIO GRADNJA d.o.o.,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</item>
      <item>FINA Regionalni centar Zagreb</item>
      <item>Boris Šimunić</item>
    </izvorni_sadrzaj>
    <derivirana_varijabla naziv="DomainObject.Predmet.SudioniciListNaziv_1">
      <item>HISTRIO GRADNJA d.o.o.</item>
      <item>FINA Regionalni centar Zagreb</item>
      <item>Boris Šimunić</item>
    </derivirana_varijabla>
  </DomainObject.Predmet.SudioniciListNaziv>
  <DomainObject.Predmet.SudioniciListAdressOIB>
    <izvorni_sadrzaj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6754C8-1B76-4197-A787-796EE77D0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1810</properties:Characters>
  <properties:Lines>62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2018-01-24T09:55:00Z</cp:lastPrinted>
  <dcterms:modified xmlns:xsi="http://www.w3.org/2001/XMLSchema-instance" xsi:type="dcterms:W3CDTF">2018-01-24T09:55:00Z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St-5986/2016-65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