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7cc4" w14:paraId="cc77cc4" w:rsidRDefault="00602EEB" w:rsidP="00ED2D63" w:rsidR="00602EEB">
      <w:pPr>
        <w:spacing w:lineRule="auto" w:line="240" w:after="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F2E53" w:rsidP="00ED2D63" w:rsidR="00602EE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St-23/12-</w:t>
      </w:r>
      <w:r w:rsidR="00DE6BEB">
        <w:rPr>
          <w:rFonts w:cs="Times New Roman" w:hAnsi="Times New Roman" w:ascii="Times New Roman"/>
          <w:sz w:val="24"/>
          <w:szCs w:val="24"/>
        </w:rPr>
        <w:t>11</w:t>
      </w:r>
      <w:r w:rsidR="00BD6F42">
        <w:rPr>
          <w:rFonts w:cs="Times New Roman" w:hAnsi="Times New Roman" w:ascii="Times New Roman"/>
          <w:sz w:val="24"/>
          <w:szCs w:val="24"/>
        </w:rPr>
        <w:t>4</w:t>
      </w:r>
    </w:p>
    <w:p w:rsidRDefault="00602EEB" w:rsidP="00ED2D63" w:rsid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602EEB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F2E53" w:rsidP="00ED2D63" w:rsidR="00602EEB" w:rsidRPr="00602EE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2E53">
        <w:rPr>
          <w:rFonts w:cs="Times New Roman" w:hAnsi="Times New Roman" w:ascii="Times New Roman"/>
          <w:sz w:val="24"/>
          <w:szCs w:val="24"/>
        </w:rPr>
        <w:t xml:space="preserve">Trgovački sud u Rijeci po sutkinji tog suda Emi Brdovčak, u stečajnom postupku nad dužnikom GRAMI d.o.o. u stečaju, </w:t>
      </w:r>
      <w:proofErr w:type="spellStart"/>
      <w:r w:rsidRPr="00CF2E53">
        <w:rPr>
          <w:rFonts w:cs="Times New Roman" w:hAnsi="Times New Roman" w:ascii="Times New Roman"/>
          <w:sz w:val="24"/>
          <w:szCs w:val="24"/>
        </w:rPr>
        <w:t>Vodnjan</w:t>
      </w:r>
      <w:proofErr w:type="spellEnd"/>
      <w:r w:rsidRPr="00CF2E53">
        <w:rPr>
          <w:rFonts w:cs="Times New Roman" w:hAnsi="Times New Roman" w:ascii="Times New Roman"/>
          <w:sz w:val="24"/>
          <w:szCs w:val="24"/>
        </w:rPr>
        <w:t xml:space="preserve">, Stancija </w:t>
      </w:r>
      <w:proofErr w:type="spellStart"/>
      <w:r w:rsidRPr="00CF2E53">
        <w:rPr>
          <w:rFonts w:cs="Times New Roman" w:hAnsi="Times New Roman" w:ascii="Times New Roman"/>
          <w:sz w:val="24"/>
          <w:szCs w:val="24"/>
        </w:rPr>
        <w:t>Salvela</w:t>
      </w:r>
      <w:proofErr w:type="spellEnd"/>
      <w:r w:rsidRPr="00CF2E53">
        <w:rPr>
          <w:rFonts w:cs="Times New Roman" w:hAnsi="Times New Roman" w:ascii="Times New Roman"/>
          <w:sz w:val="24"/>
          <w:szCs w:val="24"/>
        </w:rPr>
        <w:t xml:space="preserve"> b.b., OIB: 62512177428, kojeg zastupa stečajni upravitelj Dražen </w:t>
      </w:r>
      <w:proofErr w:type="spellStart"/>
      <w:r w:rsidRPr="00CF2E53">
        <w:rPr>
          <w:rFonts w:cs="Times New Roman" w:hAnsi="Times New Roman" w:ascii="Times New Roman"/>
          <w:sz w:val="24"/>
          <w:szCs w:val="24"/>
        </w:rPr>
        <w:t>Ezgeta</w:t>
      </w:r>
      <w:proofErr w:type="spellEnd"/>
      <w:r w:rsidRPr="00CF2E53">
        <w:rPr>
          <w:rFonts w:cs="Times New Roman" w:hAnsi="Times New Roman" w:ascii="Times New Roman"/>
          <w:sz w:val="24"/>
          <w:szCs w:val="24"/>
        </w:rPr>
        <w:t xml:space="preserve"> iz Poreča, Mateo</w:t>
      </w:r>
      <w:r>
        <w:rPr>
          <w:rFonts w:cs="Times New Roman" w:hAnsi="Times New Roman" w:ascii="Times New Roman"/>
          <w:sz w:val="24"/>
          <w:szCs w:val="24"/>
        </w:rPr>
        <w:t xml:space="preserve"> Benussi 8, OIB: 62061046523, </w:t>
      </w:r>
      <w:r w:rsidR="00DE6BEB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E6BEB">
        <w:rPr>
          <w:rFonts w:cs="Times New Roman" w:hAnsi="Times New Roman" w:ascii="Times New Roman"/>
          <w:sz w:val="24"/>
          <w:szCs w:val="24"/>
        </w:rPr>
        <w:t xml:space="preserve">kolovoza </w:t>
      </w:r>
      <w:r>
        <w:rPr>
          <w:rFonts w:cs="Times New Roman" w:hAnsi="Times New Roman" w:ascii="Times New Roman"/>
          <w:sz w:val="24"/>
          <w:szCs w:val="24"/>
        </w:rPr>
        <w:t>2017</w:t>
      </w:r>
      <w:r w:rsidRPr="00CF2E53">
        <w:rPr>
          <w:rFonts w:cs="Times New Roman" w:hAnsi="Times New Roman" w:ascii="Times New Roman"/>
          <w:sz w:val="24"/>
          <w:szCs w:val="24"/>
        </w:rPr>
        <w:t>.,</w:t>
      </w:r>
      <w:r w:rsidRPr="00CF2E53">
        <w:rPr>
          <w:rFonts w:cs="Times New Roman" w:hAnsi="Times New Roman" w:ascii="Times New Roman"/>
          <w:sz w:val="24"/>
          <w:szCs w:val="24"/>
        </w:rPr>
        <w:tab/>
      </w:r>
    </w:p>
    <w:p w:rsidRDefault="00ED2D63" w:rsidP="00ED2D63" w:rsidR="00ED2D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ED2D63" w:rsidR="00602EEB" w:rsidRPr="00ED2D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602EEB" w:rsidRPr="00ED2D63">
        <w:rPr>
          <w:rFonts w:cs="Times New Roman" w:hAnsi="Times New Roman" w:ascii="Times New Roman"/>
          <w:sz w:val="24"/>
          <w:szCs w:val="24"/>
        </w:rPr>
        <w:t xml:space="preserve">Pozivaju se stranke i osobe koje prema stanju spisa i prema podacima iz zemljišne knjige polažu pravo da se namire iz iznosa </w:t>
      </w:r>
      <w:proofErr w:type="spellStart"/>
      <w:r w:rsidR="00602EEB" w:rsidRPr="00ED2D63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602EEB" w:rsidRPr="00ED2D63">
        <w:rPr>
          <w:rFonts w:cs="Times New Roman" w:hAnsi="Times New Roman" w:ascii="Times New Roman"/>
          <w:sz w:val="24"/>
          <w:szCs w:val="24"/>
        </w:rPr>
        <w:t xml:space="preserve"> postignute za nekretnine stečajnog dužnika</w:t>
      </w:r>
      <w:r w:rsidR="00541AF2">
        <w:rPr>
          <w:rFonts w:cs="Times New Roman" w:hAnsi="Times New Roman" w:ascii="Times New Roman"/>
          <w:sz w:val="24"/>
          <w:szCs w:val="24"/>
        </w:rPr>
        <w:t xml:space="preserve"> </w:t>
      </w:r>
      <w:r w:rsidR="00CF2E53" w:rsidRPr="00ED2D63">
        <w:rPr>
          <w:rFonts w:cs="Times New Roman" w:hAnsi="Times New Roman" w:ascii="Times New Roman"/>
          <w:sz w:val="24"/>
          <w:szCs w:val="24"/>
        </w:rPr>
        <w:t>i to:</w:t>
      </w:r>
    </w:p>
    <w:p w:rsidRDefault="00CF2E53" w:rsidP="00ED2D63" w:rsidR="00CF2E53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DE6BEB" w:rsidP="00DE6BEB" w:rsidR="00DE6BEB" w:rsidRPr="00DE6BEB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E6BEB">
        <w:rPr>
          <w:rFonts w:cs="Times New Roman" w:hAnsi="Times New Roman" w:ascii="Times New Roman"/>
          <w:bCs/>
          <w:sz w:val="24"/>
          <w:szCs w:val="24"/>
        </w:rPr>
        <w:t xml:space="preserve">nekretnina upisane u z.k.ul. 3722, k.o. </w:t>
      </w:r>
      <w:proofErr w:type="spellStart"/>
      <w:r w:rsidRPr="00DE6BEB">
        <w:rPr>
          <w:rFonts w:cs="Times New Roman" w:hAnsi="Times New Roman" w:ascii="Times New Roman"/>
          <w:bCs/>
          <w:sz w:val="24"/>
          <w:szCs w:val="24"/>
        </w:rPr>
        <w:t>Galižana</w:t>
      </w:r>
      <w:proofErr w:type="spellEnd"/>
      <w:r w:rsidRPr="00DE6BEB">
        <w:rPr>
          <w:rFonts w:cs="Times New Roman" w:hAnsi="Times New Roman" w:ascii="Times New Roman"/>
          <w:bCs/>
          <w:sz w:val="24"/>
          <w:szCs w:val="24"/>
        </w:rPr>
        <w:t xml:space="preserve">, k.č.br. 1024/4, koja u naravi predstavlja šumu, površine 3751 m2.  </w:t>
      </w:r>
    </w:p>
    <w:p w:rsidRDefault="00CF2E53" w:rsidP="00ED2D63" w:rsidR="00CF2E53" w:rsidRPr="00CF2E53">
      <w:pPr>
        <w:pStyle w:val="Odlomakpopisa"/>
        <w:spacing w:lineRule="auto" w:line="240" w:after="0"/>
        <w:ind w:left="1440"/>
        <w:jc w:val="both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pStyle w:val="Odlomakpopisa"/>
        <w:spacing w:lineRule="auto" w:line="240" w:after="0"/>
        <w:ind w:left="1080"/>
        <w:jc w:val="center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 xml:space="preserve">da pristupe ročištu za diobu </w:t>
      </w:r>
      <w:r w:rsidR="00901A19">
        <w:rPr>
          <w:rFonts w:cs="Times New Roman" w:hAnsi="Times New Roman" w:ascii="Times New Roman"/>
          <w:sz w:val="24"/>
          <w:szCs w:val="24"/>
        </w:rPr>
        <w:t xml:space="preserve">(ročište radi rasprave o obračunu troškova stečajnog upravitelja sukladno čl. 254. SZ-a) </w:t>
      </w:r>
      <w:r w:rsidRPr="00602EEB">
        <w:rPr>
          <w:rFonts w:cs="Times New Roman" w:hAnsi="Times New Roman" w:ascii="Times New Roman"/>
          <w:sz w:val="24"/>
          <w:szCs w:val="24"/>
        </w:rPr>
        <w:t>koje će se održati</w:t>
      </w:r>
    </w:p>
    <w:p w:rsidRDefault="00CF2E53" w:rsidP="00ED2D63" w:rsidR="00602EEB" w:rsidRPr="00602EEB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DE6BE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E6BEB">
        <w:rPr>
          <w:rFonts w:cs="Times New Roman" w:hAnsi="Times New Roman" w:ascii="Times New Roman"/>
          <w:sz w:val="24"/>
          <w:szCs w:val="24"/>
        </w:rPr>
        <w:t xml:space="preserve">rujna </w:t>
      </w:r>
      <w:r w:rsidR="00602EEB">
        <w:rPr>
          <w:rFonts w:cs="Times New Roman" w:hAnsi="Times New Roman" w:ascii="Times New Roman"/>
          <w:sz w:val="24"/>
          <w:szCs w:val="24"/>
        </w:rPr>
        <w:t>2017. u 13,</w:t>
      </w:r>
      <w:r w:rsidR="00DE6BEB">
        <w:rPr>
          <w:rFonts w:cs="Times New Roman" w:hAnsi="Times New Roman" w:ascii="Times New Roman"/>
          <w:sz w:val="24"/>
          <w:szCs w:val="24"/>
        </w:rPr>
        <w:t>0</w:t>
      </w:r>
      <w:r w:rsidR="00602EEB" w:rsidRPr="00602EEB">
        <w:rPr>
          <w:rFonts w:cs="Times New Roman" w:hAnsi="Times New Roman" w:ascii="Times New Roman"/>
          <w:sz w:val="24"/>
          <w:szCs w:val="24"/>
        </w:rPr>
        <w:t>0 sati, sudnica 8, kat I.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E6BEB" w:rsidR="00602EEB" w:rsidRPr="00602E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II.</w:t>
      </w:r>
      <w:r w:rsidRPr="00602EEB"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602EEB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2E53" w:rsidP="00ED2D63" w:rsidR="00602EEB" w:rsidRPr="00602E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Rijeci, </w:t>
      </w:r>
      <w:r w:rsidR="00DE6BEB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3. </w:t>
      </w:r>
      <w:r w:rsidR="00DE6BEB">
        <w:rPr>
          <w:rFonts w:cs="Times New Roman" w:hAnsi="Times New Roman" w:ascii="Times New Roman"/>
          <w:sz w:val="24"/>
          <w:szCs w:val="24"/>
        </w:rPr>
        <w:t xml:space="preserve">kolovoza </w:t>
      </w:r>
      <w:r w:rsidR="00602EEB">
        <w:rPr>
          <w:rFonts w:cs="Times New Roman" w:hAnsi="Times New Roman" w:ascii="Times New Roman"/>
          <w:sz w:val="24"/>
          <w:szCs w:val="24"/>
        </w:rPr>
        <w:t>2017</w:t>
      </w:r>
      <w:r w:rsidR="00602EEB" w:rsidRPr="00602EEB">
        <w:rPr>
          <w:rFonts w:cs="Times New Roman" w:hAnsi="Times New Roman" w:ascii="Times New Roman"/>
          <w:sz w:val="24"/>
          <w:szCs w:val="24"/>
        </w:rPr>
        <w:t>.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="00ED2D63">
        <w:rPr>
          <w:rFonts w:cs="Times New Roman" w:hAnsi="Times New Roman" w:ascii="Times New Roman"/>
          <w:sz w:val="24"/>
          <w:szCs w:val="24"/>
        </w:rPr>
        <w:t xml:space="preserve">     S</w:t>
      </w:r>
      <w:r w:rsidRPr="00602EEB"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02EEB" w:rsidP="00ED2D63" w:rsidR="00602EEB" w:rsidRPr="00602EE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Protiv ovog zaključka nije dopuštena žalba  (čl. 11. st. 9. SZ ).</w:t>
      </w: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ED2D63" w:rsidR="00602EEB" w:rsidRPr="00602E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ED2D63" w:rsidR="00ED2D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ED2D63" w:rsidR="00ED2D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ED2D63" w:rsidR="00ED2D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D2D63" w:rsidR="00ED2D63"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D63" w:rsidP="00ED2D63" w:rsidR="00ED2D63">
      <w:pPr>
        <w:spacing w:lineRule="auto" w:line="240" w:after="0"/>
      </w:pPr>
      <w:r>
        <w:separator/>
      </w:r>
    </w:p>
  </w:endnote>
  <w:endnote w:id="0" w:type="continuationSeparator">
    <w:p w:rsidRDefault="00ED2D63" w:rsidP="00ED2D63" w:rsidR="00ED2D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D63" w:rsidP="00ED2D63" w:rsidR="00ED2D63">
      <w:pPr>
        <w:spacing w:lineRule="auto" w:line="240" w:after="0"/>
      </w:pPr>
      <w:r>
        <w:separator/>
      </w:r>
    </w:p>
  </w:footnote>
  <w:footnote w:id="0" w:type="continuationSeparator">
    <w:p w:rsidRDefault="00ED2D63" w:rsidP="00ED2D63" w:rsidR="00ED2D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951" w:rsidP="002C6951" w:rsidR="002C6951" w:rsidRPr="002C6951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2C6951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C6951" w:rsidP="002C6951" w:rsidR="002C6951" w:rsidRPr="002C695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C695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C6951" w:rsidP="002C6951" w:rsidR="002C6951" w:rsidRPr="002C695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C695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C6951" w:rsidP="002C6951" w:rsidR="002C6951" w:rsidRPr="002C6951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C695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E743D"/>
    <w:multiLevelType w:val="hybridMultilevel"/>
    <w:tmpl w:val="EA6A9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AE3B3D"/>
    <w:multiLevelType w:val="hybridMultilevel"/>
    <w:tmpl w:val="126612EA"/>
    <w:lvl w:tplc="21FC36B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41D60"/>
    <w:multiLevelType w:val="hybridMultilevel"/>
    <w:tmpl w:val="6E66AD2E"/>
    <w:lvl w:tplc="20F0F2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E2D6BFA"/>
    <w:multiLevelType w:val="hybridMultilevel"/>
    <w:tmpl w:val="AD10F22C"/>
    <w:lvl w:tplc="91BC479C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09E335A"/>
    <w:multiLevelType w:val="hybridMultilevel"/>
    <w:tmpl w:val="8D5A39F6"/>
    <w:lvl w:tplc="E64C95E2" w:ilvl="0">
      <w:start w:val="8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2EEB"/>
    <w:rsid w:val="00240ADD"/>
    <w:rsid w:val="002C6951"/>
    <w:rsid w:val="00354EBE"/>
    <w:rsid w:val="004C5CB0"/>
    <w:rsid w:val="00541AF2"/>
    <w:rsid w:val="0054346F"/>
    <w:rsid w:val="00602EEB"/>
    <w:rsid w:val="008830CD"/>
    <w:rsid w:val="00901A19"/>
    <w:rsid w:val="00BD6F42"/>
    <w:rsid w:val="00CF2E53"/>
    <w:rsid w:val="00D92DE4"/>
    <w:rsid w:val="00DE6BEB"/>
    <w:rsid w:val="00ED2D63"/>
    <w:rsid w:val="00FC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E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D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D2D63"/>
  </w:style>
  <w:style w:styleId="Podnoje" w:type="paragraph">
    <w:name w:val="footer"/>
    <w:basedOn w:val="Normal"/>
    <w:link w:val="PodnojeChar"/>
    <w:uiPriority w:val="99"/>
    <w:unhideWhenUsed/>
    <w:rsid w:val="00ED2D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D2D63"/>
  </w:style>
  <w:style w:styleId="Tekstbalonia" w:type="paragraph">
    <w:name w:val="Balloon Text"/>
    <w:basedOn w:val="Normal"/>
    <w:link w:val="TekstbaloniaChar"/>
    <w:uiPriority w:val="99"/>
    <w:semiHidden/>
    <w:unhideWhenUsed/>
    <w:rsid w:val="002C695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69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3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4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46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4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4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E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D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D2D63"/>
  </w:style>
  <w:style w:styleId="Podnoje" w:type="paragraph">
    <w:name w:val="footer"/>
    <w:basedOn w:val="Normal"/>
    <w:link w:val="PodnojeChar"/>
    <w:uiPriority w:val="99"/>
    <w:unhideWhenUsed/>
    <w:rsid w:val="00ED2D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D2D63"/>
  </w:style>
  <w:style w:styleId="Tekstbalonia" w:type="paragraph">
    <w:name w:val="Balloon Text"/>
    <w:basedOn w:val="Normal"/>
    <w:link w:val="TekstbaloniaChar"/>
    <w:uiPriority w:val="99"/>
    <w:semiHidden/>
    <w:unhideWhenUsed/>
    <w:rsid w:val="002C695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69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3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4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46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4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4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St-23/2012</izvorni_sadrzaj>
    <derivirana_varijabla naziv="DomainObject.Predmet.OznakaBroj_1">St-23/2012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GRAMI d.o.o.  Vodnjan</izvorni_sadrzaj>
    <derivirana_varijabla naziv="DomainObject.Predmet.ProtustrankaFormated_1">  GRAMI d.o.o.  Vodnjan</derivirana_varijabla>
  </DomainObject.Predmet.ProtustrankaFormated>
  <DomainObject.Predmet.ProtustrankaFormatedOIB>
    <izvorni_sadrzaj>  GRAMI d.o.o.  Vodnjan, OIB 62512177428</izvorni_sadrzaj>
    <derivirana_varijabla naziv="DomainObject.Predmet.ProtustrankaFormatedOIB_1">  GRAMI d.o.o.  Vodnjan, OIB 62512177428</derivirana_varijabla>
  </DomainObject.Predmet.ProtustrankaFormatedOIB>
  <DomainObject.Predmet.ProtustrankaFormatedWithAdress>
    <izvorni_sadrzaj> GRAMI d.o.o.  Vodnjan, Salvela 6, 52 215 Vodnjan</izvorni_sadrzaj>
    <derivirana_varijabla naziv="DomainObject.Predmet.ProtustrankaFormatedWithAdress_1"> GRAMI d.o.o.  Vodnjan, Salvela 6, 52 215 Vodnjan</derivirana_varijabla>
  </DomainObject.Predmet.ProtustrankaFormatedWithAdress>
  <DomainObject.Predmet.ProtustrankaFormatedWithAdressOIB>
    <izvorni_sadrzaj> GRAMI d.o.o.  Vodnjan, OIB 62512177428, Salvela 6, 52 215 Vodnjan</izvorni_sadrzaj>
    <derivirana_varijabla naziv="DomainObject.Predmet.ProtustrankaFormatedWithAdressOIB_1"> GRAMI d.o.o.  Vodnjan, OIB 62512177428, Salvela 6, 52 215 Vodnjan</derivirana_varijabla>
  </DomainObject.Predmet.ProtustrankaFormatedWithAdressOIB>
  <DomainObject.Predmet.ProtustrankaWithAdress>
    <izvorni_sadrzaj>GRAMI d.o.o.  Vodnjan Salvela 6, 52 215 Vodnjan</izvorni_sadrzaj>
    <derivirana_varijabla naziv="DomainObject.Predmet.ProtustrankaWithAdress_1">GRAMI d.o.o.  Vodnjan Salvela 6, 52 215 Vodnjan</derivirana_varijabla>
  </DomainObject.Predmet.ProtustrankaWithAdress>
  <DomainObject.Predmet.ProtustrankaWithAdressOIB>
    <izvorni_sadrzaj>GRAMI d.o.o.  Vodnjan, OIB 62512177428, Salvela 6, 52 215 Vodnjan</izvorni_sadrzaj>
    <derivirana_varijabla naziv="DomainObject.Predmet.ProtustrankaWithAdressOIB_1">GRAMI d.o.o.  Vodnjan, OIB 62512177428, Salvela 6, 52 215 Vodnjan</derivirana_varijabla>
  </DomainObject.Predmet.ProtustrankaWithAdressOIB>
  <DomainObject.Predmet.ProtustrankaNazivFormated>
    <izvorni_sadrzaj>GRAMI d.o.o.  Vodnjan</izvorni_sadrzaj>
    <derivirana_varijabla naziv="DomainObject.Predmet.ProtustrankaNazivFormated_1">GRAMI d.o.o.  Vodnjan</derivirana_varijabla>
  </DomainObject.Predmet.ProtustrankaNazivFormated>
  <DomainObject.Predmet.ProtustrankaNazivFormatedOIB>
    <izvorni_sadrzaj>GRAMI d.o.o.  Vodnjan, OIB 62512177428</izvorni_sadrzaj>
    <derivirana_varijabla naziv="DomainObject.Predmet.ProtustrankaNazivFormatedOIB_1">GRAMI d.o.o.  Vodnjan, OIB 62512177428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GRAMI d.o.o.  Vodnjan</item>
    </izvorni_sadrzaj>
    <derivirana_varijabla naziv="DomainObject.Predmet.ProtuStrankaListFormated_1">
      <item>GRAMI d.o.o.  Vodnjan</item>
    </derivirana_varijabla>
  </DomainObject.Predmet.ProtuStrankaListFormated>
  <DomainObject.Predmet.ProtuStrankaListFormatedOIB>
    <izvorni_sadrzaj>
      <item>GRAMI d.o.o.  Vodnjan, OIB 62512177428</item>
    </izvorni_sadrzaj>
    <derivirana_varijabla naziv="DomainObject.Predmet.ProtuStrankaListFormatedOIB_1">
      <item>GRAMI d.o.o.  Vodnjan, OIB 62512177428</item>
    </derivirana_varijabla>
  </DomainObject.Predmet.ProtuStrankaListFormatedOIB>
  <DomainObject.Predmet.ProtuStrankaListFormatedWithAdress>
    <izvorni_sadrzaj>
      <item>GRAMI d.o.o.  Vodnjan, Salvela 6, 52 215 Vodnjan</item>
    </izvorni_sadrzaj>
    <derivirana_varijabla naziv="DomainObject.Predmet.ProtuStrankaListFormatedWithAdress_1">
      <item>GRAMI d.o.o.  Vodnjan, Salvela 6, 52 215 Vodnjan</item>
    </derivirana_varijabla>
  </DomainObject.Predmet.ProtuStrankaListFormatedWithAdress>
  <DomainObject.Predmet.ProtuStrankaListFormatedWithAdressOIB>
    <izvorni_sadrzaj>
      <item>GRAMI d.o.o.  Vodnjan, OIB 62512177428, Salvela 6, 52 215 Vodnjan</item>
    </izvorni_sadrzaj>
    <derivirana_varijabla naziv="DomainObject.Predmet.ProtuStrankaListFormatedWithAdressOIB_1">
      <item>GRAMI d.o.o.  Vodnjan, OIB 62512177428, Salvela 6, 52 215 Vodnjan</item>
    </derivirana_varijabla>
  </DomainObject.Predmet.ProtuStrankaListFormatedWithAdressOIB>
  <DomainObject.Predmet.ProtuStrankaListNazivFormated>
    <izvorni_sadrzaj>
      <item>GRAMI d.o.o.  Vodnjan</item>
    </izvorni_sadrzaj>
    <derivirana_varijabla naziv="DomainObject.Predmet.ProtuStrankaListNazivFormated_1">
      <item>GRAMI d.o.o.  Vodnjan</item>
    </derivirana_varijabla>
  </DomainObject.Predmet.ProtuStrankaListNazivFormated>
  <DomainObject.Predmet.ProtuStrankaListNazivFormatedOIB>
    <izvorni_sadrzaj>
      <item>GRAMI d.o.o.  Vodnjan, OIB 62512177428</item>
    </izvorni_sadrzaj>
    <derivirana_varijabla naziv="DomainObject.Predmet.ProtuStrankaListNazivFormatedOIB_1">
      <item>GRAMI d.o.o.  Vodnjan, OIB 62512177428</item>
    </derivirana_varijabla>
  </DomainObject.Predmet.ProtuStrankaListNazivFormatedOIB>
  <DomainObject.Predmet.OstaliListFormated>
    <izvorni_sadrzaj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</izvorni_sadrzaj>
    <derivirana_varijabla naziv="DomainObject.Predmet.OstaliListFormated_1"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</derivirana_varijabla>
  </DomainObject.Predmet.OstaliListFormated>
  <DomainObject.Predmet.OstaliListFormatedOIB>
    <izvorni_sadrzaj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</izvorni_sadrzaj>
    <derivirana_varijabla naziv="DomainObject.Predmet.OstaliListFormatedOIB_1"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</derivirana_varijabla>
  </DomainObject.Predmet.OstaliListFormatedOIB>
  <DomainObject.Predmet.OstaliListFormatedWithAdress>
    <izvorni_sadrzaj>
      <item>Županijsko državno odvjetništvo u Puli, 52100 Pula</item>
      <item>Livio Miljavac, Stancija Salvela 6, 52215 Vodnjan</item>
      <item>FINA Pula, 52100 Pula</item>
      <item>NARODNE NOVINE d.d. oglasni odjel, 10000 Zagreb</item>
      <item>ADDIKO BANKA D.D., SLAVONSKA AVENIJA6, 10000 Zagreb</item>
      <item>POREZNA UPRAVA PAZIN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</izvorni_sadrzaj>
    <derivirana_varijabla naziv="DomainObject.Predmet.OstaliListFormatedWithAdress_1">
      <item>Županijsko državno odvjetništvo u Puli, 52100 Pula</item>
      <item>Livio Miljavac, Stancija Salvela 6, 52215 Vodnjan</item>
      <item>FINA Pula, 52100 Pula</item>
      <item>NARODNE NOVINE d.d. oglasni odjel, 10000 Zagreb</item>
      <item>ADDIKO BANKA D.D., SLAVONSKA AVENIJA6, 10000 Zagreb</item>
      <item>POREZNA UPRAVA PAZIN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</derivirana_varijabla>
  </DomainObject.Predmet.OstaliListFormatedWithAdress>
  <DomainObject.Predmet.OstaliListFormatedWithAdressOIB>
    <izvorni_sadrzaj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ADDIKO BANKA D.D., OIB 14036333877, SLAVONSKA AVENIJA6, 10000 Zagreb</item>
      <item>POREZNA UPRAVA PAZIN, OIB 18683136487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</izvorni_sadrzaj>
    <derivirana_varijabla naziv="DomainObject.Predmet.OstaliListFormatedWithAdressOIB_1"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ADDIKO BANKA D.D., OIB 14036333877, SLAVONSKA AVENIJA6, 10000 Zagreb</item>
      <item>POREZNA UPRAVA PAZIN, OIB 18683136487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</derivirana_varijabla>
  </DomainObject.Predmet.OstaliListFormatedWithAdressOIB>
  <DomainObject.Predmet.OstaliListNazivFormated>
    <izvorni_sadrzaj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</izvorni_sadrzaj>
    <derivirana_varijabla naziv="DomainObject.Predmet.OstaliListNazivFormated_1"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</derivirana_varijabla>
  </DomainObject.Predmet.OstaliListNazivFormated>
  <DomainObject.Predmet.OstaliListNazivFormatedOIB>
    <izvorni_sadrzaj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</izvorni_sadrzaj>
    <derivirana_varijabla naziv="DomainObject.Predmet.OstaliListNazivFormatedOIB_1"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GRAMI d.o.o.  Vodnjan</izvorni_sadrzaj>
    <derivirana_varijabla naziv="DomainObject.Predmet.ProtustrankaIDrugi_1">GRAMI d.o.o.  Vodnjan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GRAMI d.o.o.  Vodnjan, OIB 62512177428, Salvela 6, 52 215 Vodnjan</izvorni_sadrzaj>
    <derivirana_varijabla naziv="DomainObject.Predmet.ProtustrankaIDrugiAdressOIB_1">GRAMI d.o.o.  Vodnjan, OIB 62512177428, Salvela 6, 52 215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GRAMI d.o.o.  Vodnjan</item>
      <item>REPUBLIKA HRVATSKA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</izvorni_sadrzaj>
    <derivirana_varijabla naziv="DomainObject.Predmet.SudioniciListNaziv_1">
      <item>Županijsko državno odvjetništvo u Puli</item>
      <item>GRAMI d.o.o.  Vodnjan</item>
      <item>REPUBLIKA HRVATSKA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</derivirana_varijabla>
  </DomainObject.Predmet.SudioniciListNaziv>
  <DomainObject.Predmet.SudioniciListAdressOIB>
    <izvorni_sadrzaj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ADDIKO BANKA D.D., OIB 14036333877, SLAVONSKA AVENIJA6,10000 Zagreb</item>
      <item>POREZNA UPRAVA PAZIN, OIB 18683136487</item>
      <item>Odvjetnica Blaženka Musulin, pALMOTIĆEVA 37/1,10000 Zagreb</item>
      <item>GEODET d.o.o., Mutilska 23,52100 Pula</item>
      <item>IKB UMAG d.d., Ernesta Miloša 1,52470 Umag</item>
      <item>Josip Zović, Katun Gračaski 14B,52403 Gračišće</item>
      <item>Bojan Zustović, Trg slobode 2/II,52000 Pazin</item>
      <item>Igor Vretenar, Sv. Katarine 16,52220 Labin</item>
    </izvorni_sadrzaj>
    <derivirana_varijabla naziv="DomainObject.Predmet.SudioniciListAdressOIB_1"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ADDIKO BANKA D.D., OIB 14036333877, SLAVONSKA AVENIJA6,10000 Zagreb</item>
      <item>POREZNA UPRAVA PAZIN, OIB 18683136487</item>
      <item>Odvjetnica Blaženka Musulin, pALMOTIĆEVA 37/1,10000 Zagreb</item>
      <item>GEODET d.o.o., Mutilska 23,52100 Pula</item>
      <item>IKB UMAG d.d., Ernesta Miloša 1,52470 Umag</item>
      <item>Josip Zović, Katun Gračaski 14B,52403 Gračišće</item>
      <item>Bojan Zustović, Trg slobode 2/II,52000 Pazin</item>
      <item>Igor Vretenar, Sv. Katarine 16,52220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228</properties:Words>
  <properties:Characters>1031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2017-08-23T11:15:00Z</dcterms:created>
  <dc:creator>wsadmin</dc:creator>
  <cp:lastModifiedBy>Renata Valić</cp:lastModifiedBy>
  <cp:lastPrinted>2017-08-23T11:18:00Z</cp:lastPrinted>
  <dcterms:modified xmlns:xsi="http://www.w3.org/2001/XMLSchema-instance" xsi:type="dcterms:W3CDTF">2017-08-23T11:57:00Z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