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1ada" w14:paraId="5b81ada" w:rsidRDefault="00C64744" w:rsidP="004D52F3" w:rsidR="004D52F3" w:rsidRPr="00C64744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</w:rPr>
      </w:pPr>
      <w:bookmarkStart w:name="_GoBack" w:id="0"/>
      <w:bookmarkEnd w:id="0"/>
      <w:r w:rsidRPr="00C64744">
        <w:rPr>
          <w:rFonts w:eastAsia="Calibri"/>
          <w:szCs w:val="24"/>
          <w:lang w:eastAsia="en-US"/>
        </w:rPr>
        <w:t xml:space="preserve">   </w:t>
      </w:r>
      <w:r w:rsidR="004D52F3" w:rsidRPr="00C64744">
        <w:rPr>
          <w:rFonts w:eastAsia="Calibri"/>
          <w:szCs w:val="24"/>
          <w:lang w:eastAsia="en-US"/>
        </w:rPr>
        <w:t xml:space="preserve">          </w:t>
      </w:r>
      <w:r w:rsidR="004D52F3" w:rsidRPr="00C64744">
        <w:rPr>
          <w:bCs/>
          <w:szCs w:val="24"/>
        </w:rPr>
        <w:t xml:space="preserve">  </w:t>
      </w:r>
      <w:r w:rsidR="001A75DA" w:rsidRPr="00C64744">
        <w:rPr>
          <w:bCs/>
          <w:szCs w:val="24"/>
        </w:rPr>
        <w:t xml:space="preserve"> </w:t>
      </w:r>
      <w:r w:rsidR="004D52F3" w:rsidRPr="00C64744">
        <w:rPr>
          <w:bCs/>
          <w:szCs w:val="24"/>
        </w:rPr>
        <w:t xml:space="preserve"> </w:t>
      </w:r>
      <w:r w:rsidR="004D52F3" w:rsidRPr="00C64744">
        <w:rPr>
          <w:noProof/>
          <w:szCs w:val="24"/>
        </w:rPr>
        <w:drawing>
          <wp:inline distR="0" distL="0" distB="0" distT="0">
            <wp:extent cy="647700" cx="5257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52F3" w:rsidP="004D52F3" w:rsidR="004D52F3" w:rsidRPr="00C6474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 w:rsidRPr="00C64744">
        <w:rPr>
          <w:rFonts w:eastAsia="Calibri"/>
          <w:szCs w:val="24"/>
          <w:lang w:eastAsia="en-US"/>
        </w:rPr>
        <w:t xml:space="preserve">  </w:t>
      </w:r>
    </w:p>
    <w:p w:rsidRDefault="004D52F3" w:rsidP="004D52F3" w:rsidR="004D52F3" w:rsidRPr="00C6474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 w:rsidRPr="00C64744">
        <w:rPr>
          <w:rFonts w:eastAsia="Calibri"/>
          <w:szCs w:val="24"/>
          <w:lang w:eastAsia="en-US"/>
        </w:rPr>
        <w:t xml:space="preserve">  REPUBLIKA HRVATSKA</w:t>
      </w:r>
    </w:p>
    <w:p w:rsidRDefault="004D52F3" w:rsidP="004D52F3" w:rsidR="004D52F3" w:rsidRPr="00C6474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 w:rsidRPr="00C64744">
        <w:rPr>
          <w:rFonts w:eastAsia="Calibri"/>
          <w:szCs w:val="24"/>
          <w:lang w:eastAsia="en-US"/>
        </w:rPr>
        <w:t>TRGOVAČKI SUD U RIJECI</w:t>
      </w:r>
    </w:p>
    <w:p w:rsidRDefault="00C64744" w:rsidP="00C64744" w:rsidR="00C64744" w:rsidRPr="00C64744">
      <w:pPr>
        <w:pStyle w:val="Zaglavlje"/>
      </w:pPr>
      <w:r w:rsidRPr="00C64744">
        <w:rPr>
          <w:rFonts w:eastAsia="Calibri"/>
          <w:szCs w:val="24"/>
          <w:lang w:eastAsia="en-US"/>
        </w:rPr>
        <w:t xml:space="preserve">        </w:t>
      </w:r>
      <w:r w:rsidR="004D52F3" w:rsidRPr="00C64744">
        <w:rPr>
          <w:rFonts w:eastAsia="Calibri"/>
          <w:szCs w:val="24"/>
          <w:lang w:eastAsia="en-US"/>
        </w:rPr>
        <w:t xml:space="preserve">Rijeka, Zadarska 1-3 </w:t>
      </w:r>
      <w:r w:rsidRPr="00C64744">
        <w:rPr>
          <w:rFonts w:eastAsia="Calibri"/>
          <w:szCs w:val="24"/>
          <w:lang w:eastAsia="en-US"/>
        </w:rPr>
        <w:tab/>
        <w:t xml:space="preserve">                                                  </w:t>
      </w:r>
      <w:r w:rsidRPr="00C64744">
        <w:t>Poslovni broj 7 St-135/2018-12</w:t>
      </w:r>
    </w:p>
    <w:p w:rsidRDefault="004D52F3" w:rsidP="004D52F3" w:rsidR="004D52F3" w:rsidRPr="00C6474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</w:p>
    <w:p w:rsidRDefault="004D52F3" w:rsidP="004D52F3" w:rsidR="004D52F3" w:rsidRPr="00C64744">
      <w:pPr>
        <w:overflowPunct/>
        <w:autoSpaceDE/>
        <w:autoSpaceDN/>
        <w:adjustRightInd/>
        <w:jc w:val="center"/>
        <w:textAlignment w:val="auto"/>
        <w:rPr>
          <w:szCs w:val="24"/>
        </w:rPr>
      </w:pPr>
    </w:p>
    <w:p w:rsidRDefault="004D52F3" w:rsidP="004D52F3" w:rsidR="004D52F3" w:rsidRPr="00C64744">
      <w:pPr>
        <w:overflowPunct/>
        <w:autoSpaceDE/>
        <w:autoSpaceDN/>
        <w:adjustRightInd/>
        <w:jc w:val="center"/>
        <w:textAlignment w:val="auto"/>
        <w:rPr>
          <w:szCs w:val="24"/>
        </w:rPr>
      </w:pPr>
    </w:p>
    <w:p w:rsidRDefault="004D52F3" w:rsidP="004D52F3" w:rsidR="004D52F3" w:rsidRPr="00C64744">
      <w:pPr>
        <w:jc w:val="both"/>
        <w:rPr>
          <w:bCs/>
          <w:szCs w:val="24"/>
        </w:rPr>
      </w:pPr>
    </w:p>
    <w:p w:rsidRDefault="004D52F3" w:rsidP="004D52F3" w:rsidR="004D52F3" w:rsidRPr="00C64744">
      <w:pPr>
        <w:jc w:val="center"/>
        <w:rPr>
          <w:szCs w:val="24"/>
        </w:rPr>
      </w:pPr>
      <w:r w:rsidRPr="00C64744">
        <w:rPr>
          <w:szCs w:val="24"/>
        </w:rPr>
        <w:t>U   I M E   R E P U B L I K E   H R V A T S K E</w:t>
      </w:r>
    </w:p>
    <w:p w:rsidRDefault="004D52F3" w:rsidP="004D52F3" w:rsidR="004D52F3" w:rsidRPr="00C64744">
      <w:pPr>
        <w:jc w:val="center"/>
        <w:rPr>
          <w:bCs/>
          <w:szCs w:val="24"/>
        </w:rPr>
      </w:pPr>
    </w:p>
    <w:p w:rsidRDefault="004D52F3" w:rsidP="004D52F3" w:rsidR="004D52F3" w:rsidRPr="00C64744">
      <w:pPr>
        <w:jc w:val="center"/>
        <w:rPr>
          <w:bCs/>
          <w:szCs w:val="24"/>
        </w:rPr>
      </w:pPr>
      <w:r w:rsidRPr="00C64744">
        <w:rPr>
          <w:bCs/>
          <w:szCs w:val="24"/>
        </w:rPr>
        <w:t>R J E Š E N J E</w:t>
      </w:r>
    </w:p>
    <w:p w:rsidRDefault="005B0360" w:rsidR="005B0360" w:rsidRPr="00C64744">
      <w:pPr>
        <w:jc w:val="right"/>
        <w:rPr>
          <w:szCs w:val="24"/>
        </w:rPr>
      </w:pPr>
    </w:p>
    <w:p w:rsidRDefault="005F222A" w:rsidP="00365EA9" w:rsidR="005F222A" w:rsidRPr="00C64744">
      <w:pPr>
        <w:jc w:val="center"/>
        <w:rPr>
          <w:rFonts w:cs="Arial" w:hAnsi="Arial" w:ascii="Arial"/>
          <w:szCs w:val="24"/>
        </w:rPr>
      </w:pPr>
    </w:p>
    <w:p w:rsidRDefault="00A54839" w:rsidP="00254E3A" w:rsidR="00C37EDF" w:rsidRPr="00C64744">
      <w:pPr>
        <w:ind w:firstLine="720"/>
        <w:jc w:val="both"/>
        <w:rPr>
          <w:szCs w:val="24"/>
        </w:rPr>
      </w:pPr>
      <w:r w:rsidRPr="00C64744">
        <w:rPr>
          <w:bCs/>
        </w:rPr>
        <w:t xml:space="preserve">Trgovački sud u Rijeci, po sucu Liljani Ugrin, kao sucu pojedincu u stečajnom predmetu odlučujući po prijedlogu Financijske agencije za otvaranje stečajnog postupka nad dužnikom </w:t>
      </w:r>
      <w:r w:rsidR="007F27D9" w:rsidRPr="00C64744">
        <w:rPr>
          <w:bCs/>
        </w:rPr>
        <w:t>BIBA &amp; MAJK jednostavno društvo s ograničenom odgovornošću za ugostiteljstvo Matulji, Bregi, Anđeli 71/A (MBS 040331308 – OIB 46691392655)</w:t>
      </w:r>
      <w:r w:rsidR="0036206D" w:rsidRPr="00C64744">
        <w:rPr>
          <w:szCs w:val="24"/>
        </w:rPr>
        <w:t xml:space="preserve"> dana </w:t>
      </w:r>
      <w:r w:rsidR="007F27D9" w:rsidRPr="00C64744">
        <w:rPr>
          <w:szCs w:val="24"/>
        </w:rPr>
        <w:t>3</w:t>
      </w:r>
      <w:r w:rsidR="0036206D" w:rsidRPr="00C64744">
        <w:rPr>
          <w:szCs w:val="24"/>
        </w:rPr>
        <w:t xml:space="preserve">. </w:t>
      </w:r>
      <w:r w:rsidR="007F27D9" w:rsidRPr="00C64744">
        <w:rPr>
          <w:szCs w:val="24"/>
        </w:rPr>
        <w:t xml:space="preserve">srpnja </w:t>
      </w:r>
      <w:r w:rsidR="0036206D" w:rsidRPr="00C64744">
        <w:rPr>
          <w:szCs w:val="24"/>
        </w:rPr>
        <w:t>201</w:t>
      </w:r>
      <w:r w:rsidR="00D8436B" w:rsidRPr="00C64744">
        <w:rPr>
          <w:szCs w:val="24"/>
        </w:rPr>
        <w:t>8</w:t>
      </w:r>
      <w:r w:rsidR="0036206D" w:rsidRPr="00C64744">
        <w:rPr>
          <w:szCs w:val="24"/>
        </w:rPr>
        <w:t xml:space="preserve">. </w:t>
      </w:r>
    </w:p>
    <w:p w:rsidRDefault="00D8436B" w:rsidP="00254E3A" w:rsidR="00D8436B" w:rsidRPr="00C64744">
      <w:pPr>
        <w:ind w:firstLine="720"/>
        <w:jc w:val="both"/>
        <w:rPr>
          <w:szCs w:val="24"/>
        </w:rPr>
      </w:pPr>
    </w:p>
    <w:p w:rsidRDefault="004D52F3" w:rsidP="004D52F3" w:rsidR="004D52F3" w:rsidRPr="00C64744">
      <w:pPr>
        <w:jc w:val="center"/>
        <w:rPr>
          <w:bCs/>
          <w:szCs w:val="24"/>
        </w:rPr>
      </w:pPr>
      <w:r w:rsidRPr="00C64744">
        <w:rPr>
          <w:bCs/>
          <w:szCs w:val="24"/>
        </w:rPr>
        <w:t>r i j e š i o   j e</w:t>
      </w:r>
    </w:p>
    <w:p w:rsidRDefault="004D52F3" w:rsidP="004D52F3" w:rsidR="004D52F3" w:rsidRPr="00C64744">
      <w:pPr>
        <w:jc w:val="center"/>
        <w:rPr>
          <w:bCs/>
          <w:szCs w:val="24"/>
        </w:rPr>
      </w:pPr>
    </w:p>
    <w:p w:rsidRDefault="00D8436B" w:rsidP="004D52F3" w:rsidR="00D8436B" w:rsidRPr="00C64744">
      <w:pPr>
        <w:jc w:val="center"/>
        <w:rPr>
          <w:bCs/>
          <w:szCs w:val="24"/>
        </w:rPr>
      </w:pPr>
    </w:p>
    <w:p w:rsidRDefault="00F566D2" w:rsidP="004D52F3" w:rsidR="00D8436B" w:rsidRPr="00C64744">
      <w:pPr>
        <w:jc w:val="both"/>
        <w:rPr>
          <w:rFonts w:eastAsia="MS Mincho"/>
        </w:rPr>
      </w:pPr>
      <w:r w:rsidRPr="00C64744">
        <w:rPr>
          <w:bCs/>
          <w:szCs w:val="24"/>
        </w:rPr>
        <w:t xml:space="preserve"> </w:t>
      </w:r>
      <w:r w:rsidRPr="00C64744">
        <w:rPr>
          <w:bCs/>
          <w:szCs w:val="24"/>
        </w:rPr>
        <w:tab/>
      </w:r>
      <w:r w:rsidR="00C128DE" w:rsidRPr="00C64744">
        <w:rPr>
          <w:bCs/>
          <w:szCs w:val="24"/>
        </w:rPr>
        <w:t>Odb</w:t>
      </w:r>
      <w:r w:rsidRPr="00C64744">
        <w:rPr>
          <w:bCs/>
          <w:szCs w:val="24"/>
        </w:rPr>
        <w:t xml:space="preserve">ija se </w:t>
      </w:r>
      <w:r w:rsidR="00C128DE" w:rsidRPr="00C64744">
        <w:rPr>
          <w:bCs/>
          <w:szCs w:val="24"/>
        </w:rPr>
        <w:t>prijedlog za otv</w:t>
      </w:r>
      <w:r w:rsidR="00C64744">
        <w:rPr>
          <w:bCs/>
          <w:szCs w:val="24"/>
        </w:rPr>
        <w:t>a</w:t>
      </w:r>
      <w:r w:rsidR="00C128DE" w:rsidRPr="00C64744">
        <w:rPr>
          <w:bCs/>
          <w:szCs w:val="24"/>
        </w:rPr>
        <w:t xml:space="preserve">ranje stečajnog postupka nad dužnikom </w:t>
      </w:r>
      <w:r w:rsidR="007F27D9" w:rsidRPr="00C64744">
        <w:rPr>
          <w:bCs/>
        </w:rPr>
        <w:t>BIBA &amp; MAJK jednostavno društvo s ograničenom odgovornošću za ugostiteljstvo Matulji, Bregi, Anđeli 71/A (MBS 040331308 – OIB 46691392655)</w:t>
      </w:r>
      <w:r w:rsidR="00644D71" w:rsidRPr="00C64744">
        <w:rPr>
          <w:rFonts w:eastAsia="MS Mincho"/>
        </w:rPr>
        <w:t>.</w:t>
      </w:r>
    </w:p>
    <w:p w:rsidRDefault="004D52F3" w:rsidP="004D52F3" w:rsidR="004D52F3" w:rsidRPr="00C64744">
      <w:pPr>
        <w:jc w:val="center"/>
        <w:rPr>
          <w:bCs/>
          <w:szCs w:val="24"/>
        </w:rPr>
      </w:pPr>
    </w:p>
    <w:p w:rsidRDefault="00D8436B" w:rsidP="004D52F3" w:rsidR="00D8436B" w:rsidRPr="00C64744">
      <w:pPr>
        <w:jc w:val="center"/>
        <w:rPr>
          <w:bCs/>
          <w:szCs w:val="24"/>
        </w:rPr>
      </w:pPr>
    </w:p>
    <w:p w:rsidRDefault="004D52F3" w:rsidP="004D52F3" w:rsidR="004D52F3" w:rsidRPr="00C64744">
      <w:pPr>
        <w:jc w:val="center"/>
        <w:rPr>
          <w:bCs/>
          <w:szCs w:val="24"/>
        </w:rPr>
      </w:pPr>
      <w:r w:rsidRPr="00C64744">
        <w:rPr>
          <w:bCs/>
          <w:szCs w:val="24"/>
        </w:rPr>
        <w:t>Obrazloženje</w:t>
      </w:r>
    </w:p>
    <w:p w:rsidRDefault="004D52F3" w:rsidP="004D52F3" w:rsidR="004D52F3" w:rsidRPr="00C64744">
      <w:pPr>
        <w:jc w:val="center"/>
        <w:rPr>
          <w:bCs/>
          <w:szCs w:val="24"/>
        </w:rPr>
      </w:pPr>
    </w:p>
    <w:p w:rsidRDefault="004D52F3" w:rsidP="004D52F3" w:rsidR="004D52F3" w:rsidRPr="00C64744">
      <w:pPr>
        <w:jc w:val="center"/>
        <w:rPr>
          <w:bCs/>
          <w:szCs w:val="24"/>
        </w:rPr>
      </w:pPr>
    </w:p>
    <w:p w:rsidRDefault="004D52F3" w:rsidP="00F566D2" w:rsidR="00D8436B" w:rsidRPr="00C64744">
      <w:pPr>
        <w:jc w:val="both"/>
        <w:rPr>
          <w:bCs/>
          <w:szCs w:val="24"/>
        </w:rPr>
      </w:pPr>
      <w:r w:rsidRPr="00C64744">
        <w:rPr>
          <w:bCs/>
          <w:szCs w:val="24"/>
        </w:rPr>
        <w:tab/>
      </w:r>
      <w:r w:rsidR="003771D8" w:rsidRPr="00C64744">
        <w:rPr>
          <w:bCs/>
          <w:szCs w:val="24"/>
        </w:rPr>
        <w:t>Financijska  agencija je podnijela sudu prijedlog za otvaranje stečajnog postupka nad dužnikom BIBA &amp; MAJK jednostavno društvo s ograničenom odgovornošću za ugostiteljstvo</w:t>
      </w:r>
      <w:r w:rsidR="00C64744">
        <w:rPr>
          <w:bCs/>
          <w:szCs w:val="24"/>
        </w:rPr>
        <w:t xml:space="preserve"> </w:t>
      </w:r>
      <w:r w:rsidR="003771D8" w:rsidRPr="00C64744">
        <w:rPr>
          <w:bCs/>
          <w:szCs w:val="24"/>
        </w:rPr>
        <w:t>Matulji, Bregi, Anđeli 71/A (MBS 040331308 – OIB 46691392655) temeljem odredbe članka 110. stavak 1. Stečajnog zakona („Narodne novine“ broj 71/15, 104/17,  u daljnjem tekstu: SZ), uz obrazloženje da na dan 15. veljače 2018. dužnik  u Očevidniku redoslijeda osnova za plaćanje ima evidentirane neizvršene osnove za plaćanje u neprekinutom razdoblju od 120 dana u ukupnom iznosu od 181.219,37 kn, te da ima tri  zaposlenika.</w:t>
      </w:r>
    </w:p>
    <w:p w:rsidRDefault="003F09C5" w:rsidP="00C128DE" w:rsidR="00C128DE" w:rsidRPr="00C64744">
      <w:pPr>
        <w:ind w:firstLine="720"/>
        <w:jc w:val="both"/>
        <w:rPr>
          <w:szCs w:val="24"/>
        </w:rPr>
      </w:pPr>
      <w:r w:rsidRPr="00C64744">
        <w:rPr>
          <w:bCs/>
          <w:szCs w:val="24"/>
        </w:rPr>
        <w:t>Tijekom prethodnog postupka</w:t>
      </w:r>
      <w:r w:rsidR="00F566D2" w:rsidRPr="00C64744">
        <w:rPr>
          <w:bCs/>
          <w:szCs w:val="24"/>
        </w:rPr>
        <w:t xml:space="preserve"> iz povijesnog izvoda </w:t>
      </w:r>
      <w:r w:rsidR="00C128DE" w:rsidRPr="00C64744">
        <w:rPr>
          <w:bCs/>
          <w:szCs w:val="24"/>
        </w:rPr>
        <w:t xml:space="preserve">iz sudskog registra koji je sud pribavio po službenoj dužnosti </w:t>
      </w:r>
      <w:r w:rsidR="00644D71" w:rsidRPr="00C64744">
        <w:rPr>
          <w:bCs/>
          <w:szCs w:val="24"/>
        </w:rPr>
        <w:t xml:space="preserve">(list </w:t>
      </w:r>
      <w:r w:rsidR="003771D8" w:rsidRPr="00C64744">
        <w:rPr>
          <w:bCs/>
          <w:szCs w:val="24"/>
        </w:rPr>
        <w:t>28</w:t>
      </w:r>
      <w:r w:rsidR="00727578" w:rsidRPr="00C64744">
        <w:rPr>
          <w:bCs/>
          <w:szCs w:val="24"/>
        </w:rPr>
        <w:t xml:space="preserve"> </w:t>
      </w:r>
      <w:r w:rsidR="00F566D2" w:rsidRPr="00C64744">
        <w:rPr>
          <w:bCs/>
          <w:szCs w:val="24"/>
        </w:rPr>
        <w:t>do</w:t>
      </w:r>
      <w:r w:rsidRPr="00C64744">
        <w:rPr>
          <w:bCs/>
          <w:szCs w:val="24"/>
        </w:rPr>
        <w:t xml:space="preserve"> </w:t>
      </w:r>
      <w:r w:rsidR="003771D8" w:rsidRPr="00C64744">
        <w:rPr>
          <w:bCs/>
          <w:szCs w:val="24"/>
        </w:rPr>
        <w:t xml:space="preserve">33 </w:t>
      </w:r>
      <w:r w:rsidR="00F566D2" w:rsidRPr="00C64744">
        <w:rPr>
          <w:bCs/>
          <w:szCs w:val="24"/>
        </w:rPr>
        <w:t xml:space="preserve">spisa) </w:t>
      </w:r>
      <w:r w:rsidR="00C128DE" w:rsidRPr="00C64744">
        <w:rPr>
          <w:bCs/>
          <w:szCs w:val="24"/>
        </w:rPr>
        <w:t>utvrđeno da je</w:t>
      </w:r>
      <w:r w:rsidRPr="00C64744">
        <w:rPr>
          <w:bCs/>
          <w:szCs w:val="24"/>
        </w:rPr>
        <w:t xml:space="preserve"> </w:t>
      </w:r>
      <w:r w:rsidRPr="00C64744">
        <w:rPr>
          <w:szCs w:val="24"/>
        </w:rPr>
        <w:t xml:space="preserve">ovaj sud brisao subjekt </w:t>
      </w:r>
      <w:r w:rsidR="00727578" w:rsidRPr="00C64744">
        <w:rPr>
          <w:szCs w:val="24"/>
        </w:rPr>
        <w:t>pod</w:t>
      </w:r>
      <w:r w:rsidR="00C64744">
        <w:rPr>
          <w:szCs w:val="24"/>
        </w:rPr>
        <w:t xml:space="preserve"> </w:t>
      </w:r>
      <w:r w:rsidR="00727578" w:rsidRPr="00C64744">
        <w:rPr>
          <w:szCs w:val="24"/>
        </w:rPr>
        <w:t xml:space="preserve">nazivom </w:t>
      </w:r>
      <w:r w:rsidR="007F27D9" w:rsidRPr="00C64744">
        <w:rPr>
          <w:szCs w:val="24"/>
        </w:rPr>
        <w:t>BIBA &amp; MAJK jednostavno društvo s ograničenom odgovornošću za ugostiteljstvo Matulji, Bregi, Anđeli 71/A (MBS 040331308 – OIB 46691392655)</w:t>
      </w:r>
      <w:r w:rsidR="00727578" w:rsidRPr="00C64744">
        <w:rPr>
          <w:szCs w:val="24"/>
        </w:rPr>
        <w:t xml:space="preserve"> dana </w:t>
      </w:r>
      <w:r w:rsidR="007F27D9" w:rsidRPr="00C64744">
        <w:rPr>
          <w:szCs w:val="24"/>
        </w:rPr>
        <w:t>13. lipnja 2018. rješenjem Tt-18/3241-3</w:t>
      </w:r>
      <w:r w:rsidRPr="00C64744">
        <w:rPr>
          <w:szCs w:val="24"/>
        </w:rPr>
        <w:t xml:space="preserve">, </w:t>
      </w:r>
      <w:r w:rsidR="00C128DE" w:rsidRPr="00C64744">
        <w:rPr>
          <w:szCs w:val="24"/>
        </w:rPr>
        <w:t xml:space="preserve">budući je upisano pripajanje </w:t>
      </w:r>
      <w:r w:rsidRPr="00C64744">
        <w:rPr>
          <w:szCs w:val="24"/>
        </w:rPr>
        <w:t xml:space="preserve">dužnika </w:t>
      </w:r>
      <w:r w:rsidR="00C128DE" w:rsidRPr="00C64744">
        <w:rPr>
          <w:szCs w:val="24"/>
        </w:rPr>
        <w:t xml:space="preserve">trgovačkom </w:t>
      </w:r>
      <w:r w:rsidR="00C128DE" w:rsidRPr="00C64744">
        <w:rPr>
          <w:szCs w:val="24"/>
        </w:rPr>
        <w:lastRenderedPageBreak/>
        <w:t xml:space="preserve">društvu </w:t>
      </w:r>
      <w:r w:rsidR="003771D8" w:rsidRPr="00C64744">
        <w:t>BETO USLUGE j. d. o. o. za ugostiteljstvo, trgovinu i usluge Aktivno Matulji, Bregi, Anđeli 71/a (MBS 040388909 - OIB 60952162745)</w:t>
      </w:r>
      <w:r w:rsidR="00C128DE" w:rsidRPr="00C64744">
        <w:rPr>
          <w:szCs w:val="24"/>
        </w:rPr>
        <w:t>.</w:t>
      </w:r>
    </w:p>
    <w:p w:rsidRDefault="00C128DE" w:rsidP="00C128DE" w:rsidR="00C128DE" w:rsidRPr="00C64744">
      <w:pPr>
        <w:ind w:firstLine="720"/>
        <w:jc w:val="both"/>
      </w:pPr>
      <w:r w:rsidRPr="00C64744">
        <w:rPr>
          <w:bCs/>
          <w:szCs w:val="24"/>
        </w:rPr>
        <w:t xml:space="preserve">Iz naprijed navedenog valjalo je </w:t>
      </w:r>
      <w:r w:rsidR="004D52F3" w:rsidRPr="00C64744">
        <w:rPr>
          <w:bCs/>
          <w:szCs w:val="24"/>
        </w:rPr>
        <w:t xml:space="preserve">osnovu odredbe članka </w:t>
      </w:r>
      <w:r w:rsidR="00FF561E" w:rsidRPr="00C64744">
        <w:rPr>
          <w:bCs/>
          <w:szCs w:val="24"/>
        </w:rPr>
        <w:t>128</w:t>
      </w:r>
      <w:r w:rsidR="004D52F3" w:rsidRPr="00C64744">
        <w:rPr>
          <w:bCs/>
          <w:szCs w:val="24"/>
        </w:rPr>
        <w:t xml:space="preserve">. </w:t>
      </w:r>
      <w:r w:rsidRPr="00C64744">
        <w:rPr>
          <w:bCs/>
          <w:szCs w:val="24"/>
        </w:rPr>
        <w:t xml:space="preserve">stavak </w:t>
      </w:r>
      <w:r w:rsidR="00F566D2" w:rsidRPr="00C64744">
        <w:rPr>
          <w:bCs/>
          <w:szCs w:val="24"/>
        </w:rPr>
        <w:t xml:space="preserve">6. </w:t>
      </w:r>
      <w:r w:rsidRPr="00C64744">
        <w:rPr>
          <w:bCs/>
          <w:szCs w:val="24"/>
        </w:rPr>
        <w:t>S</w:t>
      </w:r>
      <w:r w:rsidR="00727578" w:rsidRPr="00C64744">
        <w:rPr>
          <w:bCs/>
          <w:szCs w:val="24"/>
        </w:rPr>
        <w:t xml:space="preserve">Z-a </w:t>
      </w:r>
      <w:r w:rsidR="00644D71" w:rsidRPr="00C64744">
        <w:t>odluč</w:t>
      </w:r>
      <w:r w:rsidR="00FF561E" w:rsidRPr="00C64744">
        <w:t xml:space="preserve">iti </w:t>
      </w:r>
      <w:r w:rsidR="00644D71" w:rsidRPr="00C64744">
        <w:t>kao u izreci ovog rješ</w:t>
      </w:r>
      <w:r w:rsidR="001A75DA" w:rsidRPr="00C64744">
        <w:t>e</w:t>
      </w:r>
      <w:r w:rsidR="00644D71" w:rsidRPr="00C64744">
        <w:t>nja.</w:t>
      </w:r>
    </w:p>
    <w:p w:rsidRDefault="00F566D2" w:rsidP="004D52F3" w:rsidR="00F566D2" w:rsidRPr="00C64744">
      <w:pPr>
        <w:jc w:val="center"/>
        <w:rPr>
          <w:bCs/>
          <w:szCs w:val="24"/>
        </w:rPr>
      </w:pPr>
    </w:p>
    <w:p w:rsidRDefault="004D52F3" w:rsidP="004D52F3" w:rsidR="004D52F3" w:rsidRPr="00C64744">
      <w:pPr>
        <w:jc w:val="center"/>
        <w:rPr>
          <w:bCs/>
          <w:szCs w:val="24"/>
        </w:rPr>
      </w:pPr>
      <w:r w:rsidRPr="00C64744">
        <w:rPr>
          <w:bCs/>
          <w:szCs w:val="24"/>
        </w:rPr>
        <w:t xml:space="preserve">U Rijeci, </w:t>
      </w:r>
      <w:r w:rsidR="003771D8" w:rsidRPr="00C64744">
        <w:rPr>
          <w:szCs w:val="24"/>
        </w:rPr>
        <w:t>3. srpnja 2018.</w:t>
      </w:r>
    </w:p>
    <w:p w:rsidRDefault="00C128DE" w:rsidP="004D52F3" w:rsidR="00C128DE" w:rsidRPr="00C64744">
      <w:pPr>
        <w:jc w:val="center"/>
        <w:rPr>
          <w:bCs/>
          <w:szCs w:val="24"/>
        </w:rPr>
      </w:pPr>
    </w:p>
    <w:p w:rsidRDefault="00C128DE" w:rsidP="004D52F3" w:rsidR="00644D71" w:rsidRPr="00C64744">
      <w:pPr>
        <w:jc w:val="center"/>
        <w:rPr>
          <w:bCs/>
          <w:szCs w:val="24"/>
        </w:rPr>
      </w:pPr>
      <w:r w:rsidRPr="00C64744">
        <w:rPr>
          <w:bCs/>
          <w:szCs w:val="24"/>
        </w:rPr>
        <w:t xml:space="preserve">                                                                                               </w:t>
      </w:r>
      <w:r w:rsidR="004D52F3" w:rsidRPr="00C64744">
        <w:rPr>
          <w:bCs/>
          <w:szCs w:val="24"/>
        </w:rPr>
        <w:t>S</w:t>
      </w:r>
      <w:r w:rsidR="00A54839" w:rsidRPr="00C64744">
        <w:rPr>
          <w:bCs/>
          <w:szCs w:val="24"/>
        </w:rPr>
        <w:t>u</w:t>
      </w:r>
      <w:r w:rsidR="004D52F3" w:rsidRPr="00C64744">
        <w:rPr>
          <w:bCs/>
          <w:szCs w:val="24"/>
        </w:rPr>
        <w:t xml:space="preserve">dac                                                         </w:t>
      </w:r>
      <w:r w:rsidRPr="00C64744">
        <w:rPr>
          <w:bCs/>
          <w:szCs w:val="24"/>
        </w:rPr>
        <w:t xml:space="preserve">  </w:t>
      </w:r>
      <w:r w:rsidR="004D52F3" w:rsidRPr="00C64744">
        <w:rPr>
          <w:bCs/>
          <w:szCs w:val="24"/>
        </w:rPr>
        <w:t xml:space="preserve">                                  </w:t>
      </w:r>
    </w:p>
    <w:p w:rsidRDefault="00644D71" w:rsidP="004D52F3" w:rsidR="004D52F3" w:rsidRPr="00C64744">
      <w:pPr>
        <w:jc w:val="center"/>
        <w:rPr>
          <w:bCs/>
          <w:szCs w:val="24"/>
        </w:rPr>
      </w:pPr>
      <w:r w:rsidRPr="00C64744">
        <w:rPr>
          <w:bCs/>
          <w:szCs w:val="24"/>
        </w:rPr>
        <w:t xml:space="preserve">                                                                                               </w:t>
      </w:r>
      <w:r w:rsidR="004D52F3" w:rsidRPr="00C64744">
        <w:rPr>
          <w:bCs/>
          <w:szCs w:val="24"/>
        </w:rPr>
        <w:t xml:space="preserve"> Liljana Ugrin</w:t>
      </w:r>
      <w:r w:rsidR="007D791A">
        <w:rPr>
          <w:bCs/>
          <w:szCs w:val="24"/>
        </w:rPr>
        <w:t>, v.r.</w:t>
      </w:r>
    </w:p>
    <w:p w:rsidRDefault="004D52F3" w:rsidP="004D52F3" w:rsidR="004D52F3" w:rsidRPr="00C64744">
      <w:pPr>
        <w:jc w:val="center"/>
        <w:rPr>
          <w:bCs/>
          <w:szCs w:val="24"/>
        </w:rPr>
      </w:pPr>
    </w:p>
    <w:p w:rsidRDefault="004D52F3" w:rsidP="004D52F3" w:rsidR="004D52F3">
      <w:pPr>
        <w:jc w:val="center"/>
        <w:rPr>
          <w:bCs/>
          <w:szCs w:val="24"/>
        </w:rPr>
      </w:pPr>
    </w:p>
    <w:p w:rsidRDefault="00C64744" w:rsidP="004D52F3" w:rsidR="00C64744">
      <w:pPr>
        <w:jc w:val="center"/>
        <w:rPr>
          <w:bCs/>
          <w:szCs w:val="24"/>
        </w:rPr>
      </w:pPr>
    </w:p>
    <w:p w:rsidRDefault="00C64744" w:rsidP="004D52F3" w:rsidR="00C64744" w:rsidRPr="00C64744">
      <w:pPr>
        <w:jc w:val="center"/>
        <w:rPr>
          <w:bCs/>
          <w:szCs w:val="24"/>
        </w:rPr>
      </w:pPr>
    </w:p>
    <w:p w:rsidRDefault="004D52F3" w:rsidP="004D52F3" w:rsidR="004D52F3" w:rsidRPr="00C64744">
      <w:pPr>
        <w:jc w:val="center"/>
        <w:rPr>
          <w:bCs/>
          <w:szCs w:val="24"/>
        </w:rPr>
      </w:pPr>
    </w:p>
    <w:p w:rsidRDefault="00C64744" w:rsidP="00C128DE" w:rsidR="004D52F3" w:rsidRPr="00C64744">
      <w:pPr>
        <w:rPr>
          <w:bCs/>
          <w:szCs w:val="24"/>
        </w:rPr>
      </w:pPr>
      <w:r w:rsidRPr="00C64744">
        <w:rPr>
          <w:bCs/>
          <w:szCs w:val="24"/>
        </w:rPr>
        <w:t xml:space="preserve">POUKA O PRAVNOM LIJEKU </w:t>
      </w:r>
    </w:p>
    <w:p w:rsidRDefault="004D52F3" w:rsidP="00C128DE" w:rsidR="004D52F3" w:rsidRPr="00C64744">
      <w:pPr>
        <w:ind w:firstLine="720"/>
        <w:jc w:val="both"/>
        <w:rPr>
          <w:bCs/>
          <w:szCs w:val="24"/>
        </w:rPr>
      </w:pPr>
      <w:r w:rsidRPr="00C64744">
        <w:rPr>
          <w:bCs/>
          <w:szCs w:val="24"/>
        </w:rPr>
        <w:t>Protiv ovog rješenja nezadovoljna stranka može uložiti žalbu. Žalba se podnosi ovom sudu u 3 primjerka u roku od 8 dana od dana primitka rješenja, a o žalbi rješava  Visoki trgovački sud Republike Hrvatske u Zagrebu.</w:t>
      </w:r>
    </w:p>
    <w:p w:rsidRDefault="004D52F3" w:rsidP="004D52F3" w:rsidR="004D52F3" w:rsidRPr="00C64744">
      <w:pPr>
        <w:jc w:val="center"/>
        <w:rPr>
          <w:bCs/>
          <w:szCs w:val="24"/>
        </w:rPr>
      </w:pPr>
    </w:p>
    <w:p w:rsidRDefault="007D791A" w:rsidP="007D791A" w:rsidR="007D791A">
      <w:pPr>
        <w:ind w:left="4320"/>
        <w:jc w:val="both"/>
      </w:pPr>
      <w:r>
        <w:t xml:space="preserve">         Za točnost otpravka ovlašteni službenik:</w:t>
      </w:r>
    </w:p>
    <w:p w:rsidRDefault="007D791A" w:rsidP="007D791A" w:rsidR="007D791A">
      <w:pPr>
        <w:ind w:firstLine="720" w:left="5040"/>
        <w:jc w:val="both"/>
      </w:pPr>
      <w:r>
        <w:t xml:space="preserve">  Elizabet Jovanović</w:t>
      </w:r>
    </w:p>
    <w:p w:rsidRDefault="004D52F3" w:rsidP="004D52F3" w:rsidR="004D52F3" w:rsidRPr="00C64744">
      <w:pPr>
        <w:jc w:val="center"/>
        <w:rPr>
          <w:bCs/>
          <w:szCs w:val="24"/>
        </w:rPr>
      </w:pPr>
    </w:p>
    <w:p w:rsidRDefault="004D52F3" w:rsidP="004D52F3" w:rsidR="004D52F3" w:rsidRPr="00C64744">
      <w:pPr>
        <w:jc w:val="center"/>
        <w:rPr>
          <w:bCs/>
          <w:szCs w:val="24"/>
        </w:rPr>
      </w:pPr>
    </w:p>
    <w:p w:rsidRDefault="00644D71" w:rsidP="00C128DE" w:rsidR="00FB4DB2" w:rsidRPr="00C64744">
      <w:r w:rsidRPr="00C64744">
        <w:rPr>
          <w:bCs/>
          <w:szCs w:val="24"/>
        </w:rPr>
        <w:t xml:space="preserve"> </w:t>
      </w:r>
    </w:p>
    <w:sectPr w:rsidSect="00C64744" w:rsidR="00FB4DB2" w:rsidRPr="00C6474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F77" w:rsidR="003C1F77">
      <w:r>
        <w:separator/>
      </w:r>
    </w:p>
  </w:endnote>
  <w:endnote w:id="0" w:type="continuationSeparator">
    <w:p w:rsidRDefault="003C1F77" w:rsidR="003C1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0353601"/>
      <w:docPartObj>
        <w:docPartGallery w:val="Page Numbers (Bottom of Page)"/>
        <w:docPartUnique/>
      </w:docPartObj>
    </w:sdtPr>
    <w:sdtEndPr/>
    <w:sdtContent>
      <w:p w:rsidRDefault="00C64744" w:rsidR="00C6474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91A">
          <w:rPr>
            <w:noProof/>
          </w:rPr>
          <w:t>2</w:t>
        </w:r>
        <w:r>
          <w:fldChar w:fldCharType="end"/>
        </w:r>
      </w:p>
    </w:sdtContent>
  </w:sdt>
  <w:p w:rsidRDefault="00C64744" w:rsidR="00C6474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F77" w:rsidR="003C1F77">
      <w:r>
        <w:separator/>
      </w:r>
    </w:p>
  </w:footnote>
  <w:footnote w:id="0" w:type="continuationSeparator">
    <w:p w:rsidRDefault="003C1F77" w:rsidR="003C1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744" w:rsidP="00C64744" w:rsidR="00C64744">
    <w:pPr>
      <w:pStyle w:val="Zaglavlje"/>
      <w:jc w:val="right"/>
    </w:pPr>
    <w:r w:rsidRPr="003771D8">
      <w:t>Poslovni broj 7 St-135/2018-</w:t>
    </w:r>
    <w:r>
      <w:t>12</w:t>
    </w:r>
  </w:p>
  <w:p w:rsidRDefault="00C64744" w:rsidR="00C6474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407D"/>
    <w:rsid w:val="000340E7"/>
    <w:rsid w:val="00041EEA"/>
    <w:rsid w:val="0004640E"/>
    <w:rsid w:val="0006704B"/>
    <w:rsid w:val="000A7D50"/>
    <w:rsid w:val="000F529C"/>
    <w:rsid w:val="000F6F8D"/>
    <w:rsid w:val="000F71D5"/>
    <w:rsid w:val="00111C82"/>
    <w:rsid w:val="00125AD4"/>
    <w:rsid w:val="00130669"/>
    <w:rsid w:val="001375ED"/>
    <w:rsid w:val="0014190D"/>
    <w:rsid w:val="00141E8F"/>
    <w:rsid w:val="00191AEF"/>
    <w:rsid w:val="001947D2"/>
    <w:rsid w:val="001A75DA"/>
    <w:rsid w:val="001B06F1"/>
    <w:rsid w:val="001B26FC"/>
    <w:rsid w:val="001C6F8A"/>
    <w:rsid w:val="001D3375"/>
    <w:rsid w:val="001D4F2D"/>
    <w:rsid w:val="00205C25"/>
    <w:rsid w:val="00230B3A"/>
    <w:rsid w:val="002354BE"/>
    <w:rsid w:val="00243287"/>
    <w:rsid w:val="00254E3A"/>
    <w:rsid w:val="00262B8F"/>
    <w:rsid w:val="0027557F"/>
    <w:rsid w:val="00275B01"/>
    <w:rsid w:val="0027735D"/>
    <w:rsid w:val="002B551B"/>
    <w:rsid w:val="002C2816"/>
    <w:rsid w:val="002D2A01"/>
    <w:rsid w:val="002E00D6"/>
    <w:rsid w:val="003003C5"/>
    <w:rsid w:val="00301F86"/>
    <w:rsid w:val="00332F82"/>
    <w:rsid w:val="00354DAD"/>
    <w:rsid w:val="0036206D"/>
    <w:rsid w:val="00365EA9"/>
    <w:rsid w:val="003771D8"/>
    <w:rsid w:val="00391F98"/>
    <w:rsid w:val="003B388C"/>
    <w:rsid w:val="003C1F77"/>
    <w:rsid w:val="003D119B"/>
    <w:rsid w:val="003D311A"/>
    <w:rsid w:val="003F09C5"/>
    <w:rsid w:val="003F52D9"/>
    <w:rsid w:val="00426147"/>
    <w:rsid w:val="00433F4D"/>
    <w:rsid w:val="004543C4"/>
    <w:rsid w:val="004618E1"/>
    <w:rsid w:val="00462761"/>
    <w:rsid w:val="004737AC"/>
    <w:rsid w:val="004A3DC7"/>
    <w:rsid w:val="004B4B0E"/>
    <w:rsid w:val="004C783B"/>
    <w:rsid w:val="004D2BEF"/>
    <w:rsid w:val="004D52F3"/>
    <w:rsid w:val="00525EAA"/>
    <w:rsid w:val="005311CA"/>
    <w:rsid w:val="005857A5"/>
    <w:rsid w:val="005954F1"/>
    <w:rsid w:val="005966BC"/>
    <w:rsid w:val="005B0360"/>
    <w:rsid w:val="005B1256"/>
    <w:rsid w:val="005B36B2"/>
    <w:rsid w:val="005E4CFE"/>
    <w:rsid w:val="005E7B55"/>
    <w:rsid w:val="005F222A"/>
    <w:rsid w:val="005F26B0"/>
    <w:rsid w:val="00644D71"/>
    <w:rsid w:val="00663E2B"/>
    <w:rsid w:val="00670789"/>
    <w:rsid w:val="0068114A"/>
    <w:rsid w:val="00694ED6"/>
    <w:rsid w:val="006A1A24"/>
    <w:rsid w:val="006B44BA"/>
    <w:rsid w:val="006C7D05"/>
    <w:rsid w:val="006D224F"/>
    <w:rsid w:val="00727578"/>
    <w:rsid w:val="00751CA7"/>
    <w:rsid w:val="007627C3"/>
    <w:rsid w:val="0076384C"/>
    <w:rsid w:val="00780EBC"/>
    <w:rsid w:val="007A3426"/>
    <w:rsid w:val="007D791A"/>
    <w:rsid w:val="007F27D9"/>
    <w:rsid w:val="008278B8"/>
    <w:rsid w:val="00836295"/>
    <w:rsid w:val="00852F6A"/>
    <w:rsid w:val="00863F7F"/>
    <w:rsid w:val="008715F3"/>
    <w:rsid w:val="008B068C"/>
    <w:rsid w:val="008B29D5"/>
    <w:rsid w:val="008B5487"/>
    <w:rsid w:val="00921A43"/>
    <w:rsid w:val="009225F8"/>
    <w:rsid w:val="00927098"/>
    <w:rsid w:val="00935B3C"/>
    <w:rsid w:val="00957AB1"/>
    <w:rsid w:val="00982347"/>
    <w:rsid w:val="00984503"/>
    <w:rsid w:val="00986454"/>
    <w:rsid w:val="00987903"/>
    <w:rsid w:val="009962D7"/>
    <w:rsid w:val="009A3994"/>
    <w:rsid w:val="009C347F"/>
    <w:rsid w:val="009F09E7"/>
    <w:rsid w:val="00A075D4"/>
    <w:rsid w:val="00A473FE"/>
    <w:rsid w:val="00A54839"/>
    <w:rsid w:val="00A61D06"/>
    <w:rsid w:val="00A811C9"/>
    <w:rsid w:val="00A86EE4"/>
    <w:rsid w:val="00AB0420"/>
    <w:rsid w:val="00AC7AEF"/>
    <w:rsid w:val="00AD6039"/>
    <w:rsid w:val="00AE4B9B"/>
    <w:rsid w:val="00AF110B"/>
    <w:rsid w:val="00B54D7F"/>
    <w:rsid w:val="00B63C03"/>
    <w:rsid w:val="00B644FF"/>
    <w:rsid w:val="00B707E5"/>
    <w:rsid w:val="00B74586"/>
    <w:rsid w:val="00B85C23"/>
    <w:rsid w:val="00BA05B4"/>
    <w:rsid w:val="00BA2213"/>
    <w:rsid w:val="00BA2687"/>
    <w:rsid w:val="00BE270C"/>
    <w:rsid w:val="00C06272"/>
    <w:rsid w:val="00C128DE"/>
    <w:rsid w:val="00C14867"/>
    <w:rsid w:val="00C27115"/>
    <w:rsid w:val="00C362B8"/>
    <w:rsid w:val="00C37EDF"/>
    <w:rsid w:val="00C64744"/>
    <w:rsid w:val="00C73212"/>
    <w:rsid w:val="00CB07F9"/>
    <w:rsid w:val="00D8436B"/>
    <w:rsid w:val="00D92A9B"/>
    <w:rsid w:val="00DC25CC"/>
    <w:rsid w:val="00DD509D"/>
    <w:rsid w:val="00DF1FD6"/>
    <w:rsid w:val="00DF7476"/>
    <w:rsid w:val="00E00236"/>
    <w:rsid w:val="00E20432"/>
    <w:rsid w:val="00E21A37"/>
    <w:rsid w:val="00E36C03"/>
    <w:rsid w:val="00E53B63"/>
    <w:rsid w:val="00E81750"/>
    <w:rsid w:val="00E90A14"/>
    <w:rsid w:val="00EB6797"/>
    <w:rsid w:val="00EC32BA"/>
    <w:rsid w:val="00ED5D1E"/>
    <w:rsid w:val="00EE39C9"/>
    <w:rsid w:val="00EF1943"/>
    <w:rsid w:val="00EF6A5F"/>
    <w:rsid w:val="00F02D58"/>
    <w:rsid w:val="00F0544C"/>
    <w:rsid w:val="00F13255"/>
    <w:rsid w:val="00F22D60"/>
    <w:rsid w:val="00F30F0D"/>
    <w:rsid w:val="00F566D2"/>
    <w:rsid w:val="00F73905"/>
    <w:rsid w:val="00F95A2B"/>
    <w:rsid w:val="00FB4DB2"/>
    <w:rsid w:val="00FC3875"/>
    <w:rsid w:val="00FC5BAF"/>
    <w:rsid w:val="00FF174B"/>
    <w:rsid w:val="00FF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</w:rPr>
  </w:style>
  <w:style w:customStyle="true" w:styleId="tabletextfield" w:type="character">
    <w:name w:val="table_text_field"/>
    <w:basedOn w:val="Zadanifontodlomka"/>
    <w:rsid w:val="00670789"/>
  </w:style>
  <w:style w:styleId="Tekstbalonia" w:type="paragraph">
    <w:name w:val="Balloon Text"/>
    <w:basedOn w:val="Normal"/>
    <w:link w:val="TekstbaloniaChar"/>
    <w:rsid w:val="004D52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52F3"/>
    <w:rPr>
      <w:rFonts w:cs="Tahoma" w:hAnsi="Tahoma" w:ascii="Tahoma"/>
      <w:sz w:val="16"/>
      <w:szCs w:val="16"/>
      <w:lang w:val="en-GB"/>
    </w:rPr>
  </w:style>
  <w:style w:styleId="Hiperveza" w:type="character">
    <w:name w:val="Hyperlink"/>
    <w:basedOn w:val="Zadanifontodlomka"/>
    <w:uiPriority w:val="99"/>
    <w:unhideWhenUsed/>
    <w:rsid w:val="003F09C5"/>
    <w:rPr>
      <w:color w:val="000000"/>
      <w:u w:val="single"/>
    </w:rPr>
  </w:style>
  <w:style w:customStyle="true" w:styleId="PodnojeChar" w:type="character">
    <w:name w:val="Podnožje Char"/>
    <w:basedOn w:val="Zadanifontodlomka"/>
    <w:link w:val="Podnoje"/>
    <w:uiPriority w:val="99"/>
    <w:rsid w:val="00C6474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B4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B0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B4B0E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B4B0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B4B0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</w:rPr>
  </w:style>
  <w:style w:customStyle="1" w:styleId="tabletextfield" w:type="character">
    <w:name w:val="table_text_field"/>
    <w:basedOn w:val="Zadanifontodlomka"/>
    <w:rsid w:val="00670789"/>
  </w:style>
  <w:style w:styleId="Tekstbalonia" w:type="paragraph">
    <w:name w:val="Balloon Text"/>
    <w:basedOn w:val="Normal"/>
    <w:link w:val="TekstbaloniaChar"/>
    <w:rsid w:val="004D5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52F3"/>
    <w:rPr>
      <w:rFonts w:ascii="Tahoma" w:cs="Tahoma" w:hAnsi="Tahoma"/>
      <w:sz w:val="16"/>
      <w:szCs w:val="16"/>
      <w:lang w:val="en-GB"/>
    </w:rPr>
  </w:style>
  <w:style w:styleId="Hiperveza" w:type="character">
    <w:name w:val="Hyperlink"/>
    <w:basedOn w:val="Zadanifontodlomka"/>
    <w:uiPriority w:val="99"/>
    <w:unhideWhenUsed/>
    <w:rsid w:val="003F09C5"/>
    <w:rPr>
      <w:color w:val="000000"/>
      <w:u w:val="single"/>
    </w:rPr>
  </w:style>
  <w:style w:customStyle="1" w:styleId="PodnojeChar" w:type="character">
    <w:name w:val="Podnožje Char"/>
    <w:basedOn w:val="Zadanifontodlomka"/>
    <w:link w:val="Podnoje"/>
    <w:uiPriority w:val="99"/>
    <w:rsid w:val="00C6474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B4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B0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B4B0E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B4B0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B4B0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6790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odbačen prijedlog (uslijed pripajanja)</izvorni_sadrzaj>
    <derivirana_varijabla naziv="DomainObject.Primjedba_1">odbačen prijedlog (uslijed pripajanja)</derivirana_varijabla>
  </DomainObject.Primjedba>
  <DomainObject.Oznaka>
    <izvorni_sadrzaj>St-135/2018-12</izvorni_sadrzaj>
    <derivirana_varijabla naziv="DomainObject.Oznaka_1">St-135/2018-12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BIBA &amp; MAJK j.d.o.o.</izvorni_sadrzaj>
    <derivirana_varijabla naziv="DomainObject.Predmet.ProtustrankaFormated_1">  BIBA &amp; MAJK j.d.o.o.</derivirana_varijabla>
  </DomainObject.Predmet.ProtustrankaFormated>
  <DomainObject.Predmet.ProtustrankaFormatedOIB>
    <izvorni_sadrzaj>  BIBA &amp; MAJK j.d.o.o., OIB 46691392655</izvorni_sadrzaj>
    <derivirana_varijabla naziv="DomainObject.Predmet.ProtustrankaFormatedOIB_1">  BIBA &amp; MAJK j.d.o.o., OIB 46691392655</derivirana_varijabla>
  </DomainObject.Predmet.ProtustrankaFormatedOIB>
  <DomainObject.Predmet.ProtustrankaFormatedWithAdress>
    <izvorni_sadrzaj> BIBA &amp; MAJK j.d.o.o., Anđeli 71a, 51211 Matulji</izvorni_sadrzaj>
    <derivirana_varijabla naziv="DomainObject.Predmet.ProtustrankaFormatedWithAdress_1"> BIBA &amp; MAJK j.d.o.o., Anđeli 71a, 51211 Matulji</derivirana_varijabla>
  </DomainObject.Predmet.ProtustrankaFormatedWithAdress>
  <DomainObject.Predmet.ProtustrankaFormatedWithAdressOIB>
    <izvorni_sadrzaj> BIBA &amp; MAJK j.d.o.o., OIB 46691392655, Anđeli 71a, 51211 Matulji</izvorni_sadrzaj>
    <derivirana_varijabla naziv="DomainObject.Predmet.ProtustrankaFormatedWithAdressOIB_1"> BIBA &amp; MAJK j.d.o.o., OIB 46691392655, Anđeli 71a, 51211 Matulji</derivirana_varijabla>
  </DomainObject.Predmet.ProtustrankaFormatedWithAdressOIB>
  <DomainObject.Predmet.ProtustrankaWithAdress>
    <izvorni_sadrzaj>BIBA &amp; MAJK j.d.o.o. Anđeli 71a, 51211 Matulji</izvorni_sadrzaj>
    <derivirana_varijabla naziv="DomainObject.Predmet.ProtustrankaWithAdress_1">BIBA &amp; MAJK j.d.o.o. Anđeli 71a, 51211 Matulji</derivirana_varijabla>
  </DomainObject.Predmet.ProtustrankaWithAdress>
  <DomainObject.Predmet.ProtustrankaWithAdressOIB>
    <izvorni_sadrzaj>BIBA &amp; MAJK j.d.o.o., OIB 46691392655, Anđeli 71a, 51211 Matulji</izvorni_sadrzaj>
    <derivirana_varijabla naziv="DomainObject.Predmet.ProtustrankaWithAdressOIB_1">BIBA &amp; MAJK j.d.o.o., OIB 46691392655, Anđeli 71a, 51211 Matulji</derivirana_varijabla>
  </DomainObject.Predmet.ProtustrankaWithAdressOIB>
  <DomainObject.Predmet.ProtustrankaNazivFormated>
    <izvorni_sadrzaj>BIBA &amp; MAJK j.d.o.o.</izvorni_sadrzaj>
    <derivirana_varijabla naziv="DomainObject.Predmet.ProtustrankaNazivFormated_1">BIBA &amp; MAJK j.d.o.o.</derivirana_varijabla>
  </DomainObject.Predmet.ProtustrankaNazivFormated>
  <DomainObject.Predmet.ProtustrankaNazivFormatedOIB>
    <izvorni_sadrzaj>BIBA &amp; MAJK j.d.o.o., OIB 46691392655</izvorni_sadrzaj>
    <derivirana_varijabla naziv="DomainObject.Predmet.ProtustrankaNazivFormatedOIB_1">BIBA &amp; MAJK j.d.o.o., OIB 46691392655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BIBA &amp; MAJK j.d.o.o.</item>
    </izvorni_sadrzaj>
    <derivirana_varijabla naziv="DomainObject.Predmet.ProtuStrankaListFormated_1">
      <item>BIBA &amp; MAJK j.d.o.o.</item>
    </derivirana_varijabla>
  </DomainObject.Predmet.ProtuStrankaListFormated>
  <DomainObject.Predmet.ProtuStrankaListFormatedOIB>
    <izvorni_sadrzaj>
      <item>BIBA &amp; MAJK j.d.o.o., OIB 46691392655</item>
    </izvorni_sadrzaj>
    <derivirana_varijabla naziv="DomainObject.Predmet.ProtuStrankaListFormatedOIB_1">
      <item>BIBA &amp; MAJK j.d.o.o., OIB 46691392655</item>
    </derivirana_varijabla>
  </DomainObject.Predmet.ProtuStrankaListFormatedOIB>
  <DomainObject.Predmet.ProtuStrankaListFormatedWithAdress>
    <izvorni_sadrzaj>
      <item>BIBA &amp; MAJK j.d.o.o., Anđeli 71a, 51211 Matulji</item>
    </izvorni_sadrzaj>
    <derivirana_varijabla naziv="DomainObject.Predmet.ProtuStrankaListFormatedWithAdress_1">
      <item>BIBA &amp; MAJK j.d.o.o., Anđeli 71a, 51211 Matulji</item>
    </derivirana_varijabla>
  </DomainObject.Predmet.ProtuStrankaListFormatedWithAdress>
  <DomainObject.Predmet.ProtuStrankaListFormatedWithAdressOIB>
    <izvorni_sadrzaj>
      <item>BIBA &amp; MAJK j.d.o.o., OIB 46691392655, Anđeli 71a, 51211 Matulji</item>
    </izvorni_sadrzaj>
    <derivirana_varijabla naziv="DomainObject.Predmet.ProtuStrankaListFormatedWithAdressOIB_1">
      <item>BIBA &amp; MAJK j.d.o.o., OIB 46691392655, Anđeli 71a, 51211 Matulji</item>
    </derivirana_varijabla>
  </DomainObject.Predmet.ProtuStrankaListFormatedWithAdressOIB>
  <DomainObject.Predmet.ProtuStrankaListNazivFormated>
    <izvorni_sadrzaj>
      <item>BIBA &amp; MAJK j.d.o.o.</item>
    </izvorni_sadrzaj>
    <derivirana_varijabla naziv="DomainObject.Predmet.ProtuStrankaListNazivFormated_1">
      <item>BIBA &amp; MAJK j.d.o.o.</item>
    </derivirana_varijabla>
  </DomainObject.Predmet.ProtuStrankaListNazivFormated>
  <DomainObject.Predmet.ProtuStrankaListNazivFormatedOIB>
    <izvorni_sadrzaj>
      <item>BIBA &amp; MAJK j.d.o.o., OIB 46691392655</item>
    </izvorni_sadrzaj>
    <derivirana_varijabla naziv="DomainObject.Predmet.ProtuStrankaListNazivFormatedOIB_1">
      <item>BIBA &amp; MAJK j.d.o.o., OIB 46691392655</item>
    </derivirana_varijabla>
  </DomainObject.Predmet.ProtuStrankaListNazivFormatedOIB>
  <DomainObject.Predmet.OstaliListFormated>
    <izvorni_sadrzaj>
      <item>Majk Sušanj</item>
    </izvorni_sadrzaj>
    <derivirana_varijabla naziv="DomainObject.Predmet.OstaliListFormated_1">
      <item>Majk Sušanj</item>
    </derivirana_varijabla>
  </DomainObject.Predmet.OstaliListFormated>
  <DomainObject.Predmet.OstaliListFormatedOIB>
    <izvorni_sadrzaj>
      <item>Majk Sušanj, OIB 47560800106</item>
    </izvorni_sadrzaj>
    <derivirana_varijabla naziv="DomainObject.Predmet.OstaliListFormatedOIB_1">
      <item>Majk Sušanj, OIB 47560800106</item>
    </derivirana_varijabla>
  </DomainObject.Predmet.OstaliListFormatedOIB>
  <DomainObject.Predmet.OstaliListFormatedWithAdress>
    <izvorni_sadrzaj>
      <item>Majk Sušanj, Anđeli 71/A, 51211 Bregi</item>
    </izvorni_sadrzaj>
    <derivirana_varijabla naziv="DomainObject.Predmet.OstaliListFormatedWithAdress_1">
      <item>Majk Sušanj, Anđeli 71/A, 51211 Bregi</item>
    </derivirana_varijabla>
  </DomainObject.Predmet.OstaliListFormatedWithAdress>
  <DomainObject.Predmet.OstaliListFormatedWithAdressOIB>
    <izvorni_sadrzaj>
      <item>Majk Sušanj, OIB 47560800106, Anđeli 71/A, 51211 Bregi</item>
    </izvorni_sadrzaj>
    <derivirana_varijabla naziv="DomainObject.Predmet.OstaliListFormatedWithAdressOIB_1">
      <item>Majk Sušanj, OIB 47560800106, Anđeli 71/A, 51211 Bregi</item>
    </derivirana_varijabla>
  </DomainObject.Predmet.OstaliListFormatedWithAdressOIB>
  <DomainObject.Predmet.OstaliListNazivFormated>
    <izvorni_sadrzaj>
      <item>Majk Sušanj</item>
    </izvorni_sadrzaj>
    <derivirana_varijabla naziv="DomainObject.Predmet.OstaliListNazivFormated_1">
      <item>Majk Sušanj</item>
    </derivirana_varijabla>
  </DomainObject.Predmet.OstaliListNazivFormated>
  <DomainObject.Predmet.OstaliListNazivFormatedOIB>
    <izvorni_sadrzaj>
      <item>Majk Sušanj, OIB 47560800106</item>
    </izvorni_sadrzaj>
    <derivirana_varijabla naziv="DomainObject.Predmet.OstaliListNazivFormatedOIB_1">
      <item>Majk Sušanj, OIB 47560800106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St-135/2018-12</izvorni_sadrzaj>
    <derivirana_varijabla naziv="DomainObject.PoslovniBrojDokumenta_1">St-135/2018-12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BIBA &amp; MAJK j.d.o.o.</izvorni_sadrzaj>
    <derivirana_varijabla naziv="DomainObject.Predmet.ProtustrankaIDrugi_1">BIBA &amp; MAJK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BIBA &amp; MAJK j.d.o.o., OIB 46691392655, Anđeli 71a, 51211 Matulji</izvorni_sadrzaj>
    <derivirana_varijabla naziv="DomainObject.Predmet.ProtustrankaIDrugiAdressOIB_1">BIBA &amp; MAJK j.d.o.o., OIB 46691392655, Anđeli 71a,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BIBA &amp; MAJK j.d.o.o.</item>
      <item>Majk Sušanj</item>
    </izvorni_sadrzaj>
    <derivirana_varijabla naziv="DomainObject.Predmet.SudioniciListNaziv_1">
      <item>FINA Rijeka</item>
      <item>BIBA &amp; MAJK j.d.o.o.</item>
      <item>Majk Sušanj</item>
    </derivirana_varijabla>
  </DomainObject.Predmet.SudioniciListNaziv>
  <DomainObject.Predmet.SudioniciListAdressOIB>
    <izvorni_sadrzaj>
      <item>FINA Rijeka, OIB 85821130368, Frana Kurelca 8,51000 Rijeka</item>
      <item>BIBA &amp; MAJK j.d.o.o., OIB 46691392655, Anđeli 71a,51211 Matulji</item>
      <item>Majk Sušanj, OIB 47560800106, Anđeli 71/A,51211 Bregi</item>
    </izvorni_sadrzaj>
    <derivirana_varijabla naziv="DomainObject.Predmet.SudioniciListAdressOIB_1">
      <item>FINA Rijeka, OIB 85821130368, Frana Kurelca 8,51000 Rijeka</item>
      <item>BIBA &amp; MAJK j.d.o.o., OIB 46691392655, Anđeli 71a,51211 Matulji</item>
      <item>Majk Sušanj, OIB 47560800106, Anđeli 71/A,51211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46691392655</item>
      <item>, OIB 47560800106</item>
    </izvorni_sadrzaj>
    <derivirana_varijabla naziv="DomainObject.Predmet.SudioniciListNazivOIB_1">
      <item>, OIB 85821130368</item>
      <item>, OIB 46691392655</item>
      <item>, OIB 47560800106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CFDEB-B92B-42C1-9C6F-DB0036EC9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367</properties:Words>
  <properties:Characters>1968</properties:Characters>
  <properties:Lines>68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2018-07-03T08:36:00Z</dcterms:created>
  <dc:creator>T SUD</dc:creator>
  <cp:lastModifiedBy>Elizabet Jovanović</cp:lastModifiedBy>
  <cp:lastPrinted>2018-07-03T09:14:00Z</cp:lastPrinted>
  <dcterms:modified xmlns:xsi="http://www.w3.org/2001/XMLSchema-instance" xsi:type="dcterms:W3CDTF">2018-07-03T09:14:00Z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St-135/2018-12 / Odluka - Rješenje o odbačaju prijedloga (135_18_odbačen_prijedlog_pripajanje.docx)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