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3873" w14:paraId="0463873" w:rsidRDefault="00014568" w:rsidP="004625B0" w:rsidR="004625B0">
      <w:pPr>
        <w15:collapsed w:val="false"/>
      </w:pPr>
      <w:bookmarkStart w:name="_GoBack" w:id="0"/>
      <w:bookmarkEnd w:id="0"/>
      <w:r>
        <w:tab/>
      </w:r>
      <w:r w:rsidR="004625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</w:p>
    <w:p w:rsidRDefault="00F418E8" w:rsidP="004625B0" w:rsidR="00F418E8" w:rsidRPr="00F32AB3">
      <w:r w:rsidRPr="00F32AB3">
        <w:t xml:space="preserve"> REPUBLIKA HRVATSKA</w:t>
      </w:r>
    </w:p>
    <w:p w:rsidRDefault="00F418E8" w:rsidP="00F418E8" w:rsidR="00F418E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A727E" w:rsidP="007A727E" w:rsidR="004572F5">
      <w:pPr>
        <w:jc w:val="right"/>
        <w:rPr>
          <w:b/>
          <w:bCs/>
        </w:rPr>
      </w:pPr>
      <w:r>
        <w:t>14 St-114/14-593</w:t>
      </w:r>
    </w:p>
    <w:p w:rsidRDefault="00981727" w:rsidP="00F418E8" w:rsidR="00981727">
      <w:pPr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E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P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U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B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L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I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 w:rsidR="00F32AB3">
        <w:rPr>
          <w:b w:val="false"/>
          <w:bCs w:val="false"/>
        </w:rPr>
        <w:t xml:space="preserve">  </w:t>
      </w:r>
      <w:r w:rsidRPr="002B5439">
        <w:rPr>
          <w:b w:val="false"/>
          <w:bCs w:val="false"/>
        </w:rPr>
        <w:t xml:space="preserve"> H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R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V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T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S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 w:rsidR="00F32AB3"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981727" w:rsidR="00981727">
      <w:pPr>
        <w:jc w:val="center"/>
        <w:rPr>
          <w:b/>
          <w:bCs/>
        </w:rPr>
      </w:pPr>
    </w:p>
    <w:p w:rsidRDefault="00544F48" w:rsidP="00544F48" w:rsidR="004572F5">
      <w:pPr>
        <w:tabs>
          <w:tab w:pos="0" w:val="left"/>
        </w:tabs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0244BD" w:rsidRPr="000244BD">
        <w:rPr>
          <w:bCs/>
        </w:rPr>
        <w:t>VUKOVIĆ-COMPANY d.o.o. za proizvodnju, trgovinu i usluge, u stečaju, Vukovar, J.J. Strossmayera 21, MBS 030074939, OIB: 08199614791</w:t>
      </w:r>
      <w:r w:rsidR="00111E95" w:rsidRPr="002B5439">
        <w:rPr>
          <w:bCs/>
        </w:rPr>
        <w:t>,</w:t>
      </w:r>
      <w:r w:rsidR="00111E95">
        <w:t xml:space="preserve"> dana </w:t>
      </w:r>
      <w:r w:rsidR="00F32AB3">
        <w:t>16. veljače 2017</w:t>
      </w:r>
      <w:r w:rsidR="00111E95">
        <w:t xml:space="preserve">. </w:t>
      </w:r>
    </w:p>
    <w:p w:rsidRDefault="00981727" w:rsidR="00981727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981727" w:rsidR="00981727">
      <w:pPr>
        <w:jc w:val="both"/>
      </w:pPr>
    </w:p>
    <w:p w:rsidRDefault="008D33C3" w:rsidP="007B1422" w:rsidR="008D33C3" w:rsidRPr="00C000BF">
      <w:pPr>
        <w:pStyle w:val="Odlomakpopisa"/>
        <w:numPr>
          <w:ilvl w:val="0"/>
          <w:numId w:val="3"/>
        </w:numPr>
        <w:suppressAutoHyphens/>
        <w:jc w:val="both"/>
      </w:pPr>
      <w:r>
        <w:t xml:space="preserve">Prihvaća se ponuda </w:t>
      </w:r>
      <w:r w:rsidR="00020471">
        <w:t xml:space="preserve">ponuditelja </w:t>
      </w:r>
      <w:r w:rsidR="00020471" w:rsidRPr="00AB1709">
        <w:t>TENSIT</w:t>
      </w:r>
      <w:r w:rsidR="00020471">
        <w:t xml:space="preserve">. COM d.o.o. Vukovar, I.G.Kovačića 1, OIB: </w:t>
      </w:r>
      <w:r w:rsidR="00020471" w:rsidRPr="00AB1709">
        <w:t>72917628475</w:t>
      </w:r>
      <w:r w:rsidR="00020471">
        <w:t>, za nekretninu upisanu</w:t>
      </w:r>
      <w:r w:rsidR="00020471" w:rsidRPr="00AB1709">
        <w:t xml:space="preserve"> </w:t>
      </w:r>
      <w:r w:rsidR="00020471">
        <w:t>u zk.ul.br. 9916 k.o. Vukovar, kč.br. 1643/1, stambeno-poslovna zgrada br. 9 ul. K.A. Stepinca i dvorište, 969 m</w:t>
      </w:r>
      <w:r w:rsidR="00020471" w:rsidRPr="007B1422">
        <w:rPr>
          <w:vertAlign w:val="superscript"/>
        </w:rPr>
        <w:t>2</w:t>
      </w:r>
      <w:r w:rsidR="00020471">
        <w:t xml:space="preserve"> – etažno vlasništvo, i to: 1. etaža 147/1000, skladište 1 oznake 1 – u podrumu zgrade, koji se sastoji od jednog skladišnog prostora, ukupne površine 213,74 m</w:t>
      </w:r>
      <w:r w:rsidR="00020471" w:rsidRPr="007B1422">
        <w:rPr>
          <w:vertAlign w:val="superscript"/>
        </w:rPr>
        <w:t>2</w:t>
      </w:r>
      <w:r w:rsidR="00020471">
        <w:t xml:space="preserve"> – poduložak 1, </w:t>
      </w:r>
      <w:r w:rsidR="00020471" w:rsidRPr="005463BD">
        <w:t xml:space="preserve">u iznosu od 104.103,31 kn, </w:t>
      </w:r>
      <w:r w:rsidR="00EA5098">
        <w:t>a budući je ponuditelj tražio prijenos porezne obveze sukladno Zakonu o PDV-u isti će na žiro-račun suda uplatiti iznose bez PDV-a</w:t>
      </w:r>
      <w:r w:rsidR="00D766CA">
        <w:t xml:space="preserve"> 83.282,65 kn</w:t>
      </w:r>
      <w:r w:rsidR="00EA5098">
        <w:t>, a na sebe preuzima plaćanje obaveze PDV-a</w:t>
      </w:r>
      <w:r w:rsidR="00D766CA">
        <w:t xml:space="preserve"> (20.820,66 kn)</w:t>
      </w:r>
      <w:r w:rsidR="00EA5098">
        <w:t>,</w:t>
      </w:r>
      <w:r w:rsidR="00DA60BB">
        <w:t xml:space="preserve"> </w:t>
      </w:r>
      <w:r w:rsidRPr="00744C8E">
        <w:t>te mu se ujedno i dosuđuj</w:t>
      </w:r>
      <w:r w:rsidR="000663E2">
        <w:t>e</w:t>
      </w:r>
      <w:r w:rsidRPr="00744C8E">
        <w:t xml:space="preserve"> ov</w:t>
      </w:r>
      <w:r w:rsidR="000663E2">
        <w:t>a</w:t>
      </w:r>
      <w:r w:rsidRPr="00744C8E">
        <w:t xml:space="preserve">  nekretnin</w:t>
      </w:r>
      <w:r w:rsidR="000663E2">
        <w:t>a</w:t>
      </w:r>
      <w:r>
        <w:t>.</w:t>
      </w:r>
    </w:p>
    <w:p w:rsidRDefault="008D33C3" w:rsidP="008D33C3" w:rsidR="008D33C3">
      <w:pPr>
        <w:jc w:val="both"/>
      </w:pPr>
    </w:p>
    <w:p w:rsidRDefault="008D33C3" w:rsidP="00544F48" w:rsidR="008D33C3">
      <w:pPr>
        <w:numPr>
          <w:ilvl w:val="0"/>
          <w:numId w:val="3"/>
        </w:numPr>
        <w:jc w:val="both"/>
      </w:pPr>
      <w:r>
        <w:t>Nalaže se ponuditelju uplata kupovnine</w:t>
      </w:r>
      <w:r w:rsidR="000D73CE">
        <w:t xml:space="preserve"> bez PDV-a</w:t>
      </w:r>
      <w:r>
        <w:t>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05 272-11</w:t>
      </w:r>
      <w:r w:rsidR="00C95499">
        <w:t>4</w:t>
      </w:r>
      <w:r>
        <w:t>-1</w:t>
      </w:r>
      <w:r w:rsidR="00C95499">
        <w:t>4</w:t>
      </w:r>
      <w:r>
        <w:t>.</w:t>
      </w:r>
    </w:p>
    <w:p w:rsidRDefault="00544F48" w:rsidP="00544F48" w:rsidR="00544F48">
      <w:pPr>
        <w:ind w:left="1425"/>
        <w:jc w:val="both"/>
      </w:pPr>
    </w:p>
    <w:p w:rsidRDefault="008D33C3" w:rsidP="00586CB6" w:rsidR="008D33C3">
      <w:pPr>
        <w:numPr>
          <w:ilvl w:val="0"/>
          <w:numId w:val="3"/>
        </w:numPr>
        <w:jc w:val="both"/>
      </w:pPr>
      <w:r>
        <w:t>Kup</w:t>
      </w:r>
      <w:r w:rsidR="000D73CE">
        <w:t>a</w:t>
      </w:r>
      <w:r>
        <w:t xml:space="preserve">c </w:t>
      </w:r>
      <w:r w:rsidR="000D73CE">
        <w:t>je</w:t>
      </w:r>
      <w:r>
        <w:t xml:space="preserve"> duž</w:t>
      </w:r>
      <w:r w:rsidR="000D73CE">
        <w:t>a</w:t>
      </w:r>
      <w:r>
        <w:t xml:space="preserve">n platiti sve </w:t>
      </w:r>
      <w:r w:rsidR="000D73CE">
        <w:t xml:space="preserve">ostale </w:t>
      </w:r>
      <w:r>
        <w:t>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586CB6" w:rsidR="008D33C3">
      <w:pPr>
        <w:numPr>
          <w:ilvl w:val="0"/>
          <w:numId w:val="3"/>
        </w:numPr>
        <w:jc w:val="both"/>
      </w:pPr>
      <w:r>
        <w:t>Nakon pravomoćnosti ovoga rješenja i nakon što kup</w:t>
      </w:r>
      <w:r w:rsidR="000D73CE">
        <w:t>a</w:t>
      </w:r>
      <w:r>
        <w:t>c polož</w:t>
      </w:r>
      <w:r w:rsidR="005C3C17">
        <w:t>i</w:t>
      </w:r>
      <w:r>
        <w:t xml:space="preserve"> kupovninu, te se u zemljišnu knjigu upiše u nj</w:t>
      </w:r>
      <w:r w:rsidR="008743E8">
        <w:t>eg</w:t>
      </w:r>
      <w:r>
        <w:t>ovu korist pravo vlasništva na dosuđen</w:t>
      </w:r>
      <w:r w:rsidR="005C3C17">
        <w:t>im</w:t>
      </w:r>
      <w:r>
        <w:t xml:space="preserve"> nekretnin</w:t>
      </w:r>
      <w:r w:rsidR="005C3C17">
        <w:t>ama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586CB6" w:rsidR="008D33C3">
      <w:pPr>
        <w:numPr>
          <w:ilvl w:val="0"/>
          <w:numId w:val="3"/>
        </w:numPr>
        <w:jc w:val="both"/>
      </w:pPr>
      <w:r>
        <w:t>Nakon što ponuditelj</w:t>
      </w:r>
      <w:r w:rsidR="00586CB6">
        <w:t>i</w:t>
      </w:r>
      <w:r>
        <w:t xml:space="preserve"> položi kupovninu i nakon pravomoćnosti ovoga rješenja nekretnin</w:t>
      </w:r>
      <w:r w:rsidR="005C3C17">
        <w:t>e</w:t>
      </w:r>
      <w:r>
        <w:t xml:space="preserve"> će se predati kupc</w:t>
      </w:r>
      <w:r w:rsidR="005C3C17">
        <w:t>u</w:t>
      </w:r>
      <w:r>
        <w:t>, a temeljem posebnog zaključka.</w:t>
      </w:r>
    </w:p>
    <w:p w:rsidRDefault="00586CB6" w:rsidP="008D33C3" w:rsidR="00586CB6">
      <w:pPr>
        <w:jc w:val="both"/>
      </w:pPr>
    </w:p>
    <w:p w:rsidRDefault="008D33C3" w:rsidP="00292B56" w:rsidR="00537B89">
      <w:pPr>
        <w:pStyle w:val="Naslov2"/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8D33C3" w:rsidP="00586CB6" w:rsidR="008D33C3">
      <w:pPr>
        <w:pStyle w:val="Tijeloteksta"/>
        <w:ind w:firstLine="708"/>
      </w:pPr>
      <w:r>
        <w:t xml:space="preserve">Na održanoj javnoj dražbi dana </w:t>
      </w:r>
      <w:r w:rsidR="0019163F">
        <w:t xml:space="preserve">16.2.2017. </w:t>
      </w:r>
      <w:r>
        <w:t>za predmetn</w:t>
      </w:r>
      <w:r w:rsidR="0019163F">
        <w:t>u</w:t>
      </w:r>
      <w:r>
        <w:t xml:space="preserve"> nekretnin</w:t>
      </w:r>
      <w:r w:rsidR="0019163F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lastRenderedPageBreak/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586CB6" w:rsidR="00537B89">
      <w:pPr>
        <w:pStyle w:val="Tijeloteksta"/>
      </w:pPr>
      <w:r>
        <w:tab/>
        <w:t xml:space="preserve">Kako su ispunjeni uvjeti iz zaključka o određivanju prodaje od </w:t>
      </w:r>
      <w:r w:rsidR="00F95369">
        <w:t>17.1.2017.</w:t>
      </w:r>
      <w:r>
        <w:rPr>
          <w:bCs/>
        </w:rPr>
        <w:t xml:space="preserve"> </w:t>
      </w:r>
      <w:r>
        <w:t>i oglasa za usmenu javnu dražbu, sud je prihvatio ovu ponudu, te nekretnin</w:t>
      </w:r>
      <w:r w:rsidR="000663E2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544F48" w:rsidP="00544F48" w:rsidR="00544F48">
      <w:pPr>
        <w:pStyle w:val="Tijeloteksta"/>
      </w:pPr>
      <w:r>
        <w:tab/>
        <w:t xml:space="preserve">Budući je ponuditelj prije početka održavanja dražbe zatražio prijenos porezne obveze jer od 1.01.2015. isporuka građevina ili njihovih dijelova i zemljišta na kojem se nalaze biti će oslobođena PDV-a ako je od datuma prvog nastajanja, odnosno korištenja prošlo dvije godine. Protekom roka od dvije godine kada građevina dolazi u status oslobođene isporuke, porezni obveznik prodavatelj građevine ima pravo izbora oporezivanja, a uporabna dozvola za predmetnu nekretninu izdana je 2010. Odredbom čl. 40. st. 4. Zakona o PDV-u pravo izbora na oporezivanje znači da prodavatelj može prema odredbi čl. 75. st. 3. t. c. Zakona o </w:t>
      </w:r>
      <w:r w:rsidR="007B1422">
        <w:t>porezu na dodanu vrijednost (Narodne novine 73/13,99/13,148/13,153/13,143/14 i 115/16</w:t>
      </w:r>
      <w:r w:rsidR="00DB4294">
        <w:t>, dalje Zakon o PDV)</w:t>
      </w:r>
      <w:r>
        <w:t xml:space="preserve"> prodati građevinu kupcu obvezniku PDVa i primijeniti tuzemni prijenos porezne obveze. Isto tako ovršenik kao isporučitelj nekretnine koja se prodaje u postupku ovrhe ima pravo izbora oporezivanja ako je kupac nekretnine iz čl. 40. st. 1. t. j. i k. Zakona o PDV porezni obveznik koji ima pravo na odbitak pretporeza u cijelosti. U tom slučaju primjenjuje se prijenos porezne obveze propisan čl. 75. st. 3. t. c. Zakona o PDV. Budući je kupac predmetne nekretnine porezni obveznik koji je zatražio prijenos porezne obveze odlučeno je kao u izreci u odnosu na plaćanje PDV za kupoprodaju predmetne nekretnine temeljem odredbe čl. 75. st. 3. t. c. i d. Zakona o PDV.</w:t>
      </w:r>
    </w:p>
    <w:p w:rsidRDefault="00981727" w:rsidP="00537B89" w:rsidR="00981727">
      <w:pPr>
        <w:pStyle w:val="Tijeloteksta"/>
      </w:pPr>
    </w:p>
    <w:p w:rsidRDefault="008D33C3" w:rsidP="00544F48" w:rsidR="00544F48">
      <w:pPr>
        <w:pStyle w:val="Tijeloteksta"/>
      </w:pPr>
      <w:r>
        <w:tab/>
      </w:r>
      <w:r w:rsidR="00544F48" w:rsidRPr="007669A5">
        <w:t>Slijedom navedenoga sud je odlučio kao u izreci rješenja sukladno čl. 103. i 108. Ovršnog zakona (N</w:t>
      </w:r>
      <w:r w:rsidR="00FB4775">
        <w:t>arodne novine</w:t>
      </w:r>
      <w:r w:rsidR="00544F48" w:rsidRPr="007669A5">
        <w:t xml:space="preserve"> 112/12</w:t>
      </w:r>
      <w:r w:rsidR="00544F48">
        <w:t>,25/13</w:t>
      </w:r>
      <w:r w:rsidR="00FB4775">
        <w:t>,</w:t>
      </w:r>
      <w:r w:rsidR="00544F48">
        <w:t>93/14</w:t>
      </w:r>
      <w:r w:rsidR="00FB4775">
        <w:t xml:space="preserve"> i 55/16</w:t>
      </w:r>
      <w:r w:rsidR="00544F48" w:rsidRPr="007669A5">
        <w:t>), a sve u skladu s čl. 164. Stečajnog zakona (N</w:t>
      </w:r>
      <w:r w:rsidR="00FB4775">
        <w:t>arodne novine</w:t>
      </w:r>
      <w:r w:rsidR="00544F48" w:rsidRPr="007669A5">
        <w:t xml:space="preserve"> 44/96,29/99,129/00,123/03,197/03,187/04,82/06,116/10, 25/12 i 133/12), te u vezi s čl. 441. Stečajnog zakona (N</w:t>
      </w:r>
      <w:r w:rsidR="00FB4775">
        <w:t xml:space="preserve">arodne novine </w:t>
      </w:r>
      <w:r w:rsidR="00544F48" w:rsidRPr="007669A5">
        <w:t>71/15).</w:t>
      </w:r>
    </w:p>
    <w:p w:rsidRDefault="00C67644" w:rsidR="00C67644">
      <w:pPr>
        <w:pStyle w:val="Tijeloteksta"/>
      </w:pPr>
    </w:p>
    <w:p w:rsidRDefault="00695AD9" w:rsidP="00544F48" w:rsidR="00695AD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="00DD555C">
        <w:t xml:space="preserve">16. veljače 2017. </w:t>
      </w:r>
      <w:r w:rsidRPr="002B5439">
        <w:t xml:space="preserve"> </w:t>
      </w:r>
      <w:r w:rsidR="00544F48">
        <w:tab/>
      </w:r>
      <w:r w:rsidR="00544F48">
        <w:tab/>
      </w:r>
    </w:p>
    <w:p w:rsidRDefault="00C67644" w:rsidP="00544F48" w:rsidR="00C67644" w:rsidRPr="002B5439">
      <w:pPr>
        <w:pStyle w:val="Tijeloteksta"/>
        <w:jc w:val="center"/>
      </w:pP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DD555C" w:rsidP="00793E00" w:rsidR="00415FE8" w:rsidRPr="00544F48">
      <w:pPr>
        <w:pStyle w:val="Tijeloteksta"/>
      </w:pPr>
      <w:r>
        <w:t>Ljiljana Floršić</w:t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  <w:t xml:space="preserve">      mr. sc. </w:t>
      </w:r>
      <w:r w:rsidR="000B573E" w:rsidRPr="002B5439">
        <w:t>Tihomir Kovačević</w:t>
      </w:r>
      <w:r w:rsidR="00DD5FC0">
        <w:t xml:space="preserve"> </w:t>
      </w:r>
    </w:p>
    <w:p w:rsidRDefault="00C67644" w:rsidP="00333655" w:rsidR="00C67644">
      <w:pPr>
        <w:pStyle w:val="Tijeloteksta"/>
        <w:rPr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C95499" w:rsidR="00695AD9">
      <w:pPr>
        <w:pStyle w:val="Tijeloteksta"/>
        <w:numPr>
          <w:ilvl w:val="0"/>
          <w:numId w:val="5"/>
        </w:numPr>
      </w:pPr>
      <w:r>
        <w:t>Stečajn</w:t>
      </w:r>
      <w:r w:rsidR="00C95499">
        <w:t>i</w:t>
      </w:r>
      <w:r>
        <w:t xml:space="preserve"> upravitelj</w:t>
      </w:r>
      <w:r w:rsidR="00C517D7">
        <w:t xml:space="preserve"> </w:t>
      </w:r>
    </w:p>
    <w:p w:rsidRDefault="00DD555C" w:rsidP="00586CB6" w:rsidR="00D27253" w:rsidRPr="00D27253">
      <w:pPr>
        <w:pStyle w:val="Tijeloteksta"/>
        <w:numPr>
          <w:ilvl w:val="0"/>
          <w:numId w:val="5"/>
        </w:numPr>
      </w:pPr>
      <w:r>
        <w:rPr>
          <w:bCs/>
        </w:rPr>
        <w:t>TENSIT.COM d.o.o. Vukovar, I.G.Kovačića 1.</w:t>
      </w:r>
    </w:p>
    <w:p w:rsidRDefault="0055370E" w:rsidP="00586CB6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876961">
        <w:t>Vukovar</w:t>
      </w:r>
      <w:r w:rsidR="002B5439">
        <w:t xml:space="preserve"> zk odjel</w:t>
      </w:r>
      <w:r w:rsidR="007B4D38">
        <w:t xml:space="preserve"> po pravomoćnosti</w:t>
      </w:r>
    </w:p>
    <w:p w:rsidRDefault="00695AD9" w:rsidP="00586CB6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876961">
        <w:t>Vukovar</w:t>
      </w:r>
      <w:r w:rsidR="004B3D9B">
        <w:t xml:space="preserve"> po pravomoćnosti</w:t>
      </w:r>
    </w:p>
    <w:p w:rsidRDefault="00835D45" w:rsidP="00835D45" w:rsidR="00835D45">
      <w:pPr>
        <w:numPr>
          <w:ilvl w:val="0"/>
          <w:numId w:val="5"/>
        </w:numPr>
        <w:jc w:val="both"/>
      </w:pPr>
      <w:r w:rsidRPr="00835D45">
        <w:t xml:space="preserve">mrežna stranica e-Oglasna ploča sudova </w:t>
      </w:r>
    </w:p>
    <w:p w:rsidRDefault="00C517D7" w:rsidP="000102F5" w:rsidR="00C517D7">
      <w:pPr>
        <w:pStyle w:val="Odlomakpopisa"/>
        <w:jc w:val="both"/>
      </w:pPr>
    </w:p>
    <w:p w:rsidRDefault="00C517D7" w:rsidP="00F2192B" w:rsidR="00C517D7" w:rsidRPr="00835D45">
      <w:pPr>
        <w:pStyle w:val="Odlomakpopis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P="00835D45" w:rsidR="00695AD9" w:rsidRPr="007E4DD9">
      <w:pPr>
        <w:pStyle w:val="Tijeloteksta"/>
        <w:ind w:left="720"/>
      </w:pPr>
    </w:p>
    <w:sectPr w:rsidSect="00292B56"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276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773" w:rsidR="00975773">
      <w:r>
        <w:separator/>
      </w:r>
    </w:p>
  </w:endnote>
  <w:endnote w:id="0" w:type="continuationSeparator">
    <w:p w:rsidRDefault="00975773" w:rsidR="00975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773" w:rsidR="00975773">
      <w:r>
        <w:separator/>
      </w:r>
    </w:p>
  </w:footnote>
  <w:footnote w:id="0" w:type="continuationSeparator">
    <w:p w:rsidRDefault="00975773" w:rsidR="009757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9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86CB6" w:rsidR="00F50565">
    <w:pPr>
      <w:pStyle w:val="Zaglavlje"/>
    </w:pPr>
    <w:r>
      <w:tab/>
    </w:r>
    <w:r>
      <w:tab/>
    </w:r>
    <w:r w:rsidR="000244BD" w:rsidRPr="000244BD">
      <w:t>14 St-114/14-</w:t>
    </w:r>
    <w:r w:rsidR="005D024F">
      <w:t>593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8"/>
  </w:num>
  <w:num w:numId="5">
    <w:abstractNumId w:val="12"/>
  </w:num>
  <w:num w:numId="6">
    <w:abstractNumId w:val="14"/>
  </w:num>
  <w:num w:numId="7">
    <w:abstractNumId w:val="15"/>
  </w:num>
  <w:num w:numId="8">
    <w:abstractNumId w:val="9"/>
  </w:num>
  <w:num w:numId="9">
    <w:abstractNumId w:val="16"/>
  </w:num>
  <w:num w:numId="10">
    <w:abstractNumId w:val="4"/>
  </w:num>
  <w:num w:numId="11">
    <w:abstractNumId w:val="7"/>
  </w:num>
  <w:num w:numId="12">
    <w:abstractNumId w:val="17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02F5"/>
    <w:rsid w:val="00014568"/>
    <w:rsid w:val="00015C57"/>
    <w:rsid w:val="00020471"/>
    <w:rsid w:val="00020F00"/>
    <w:rsid w:val="000244BD"/>
    <w:rsid w:val="00026386"/>
    <w:rsid w:val="00037F02"/>
    <w:rsid w:val="00047F71"/>
    <w:rsid w:val="0005668D"/>
    <w:rsid w:val="000663E2"/>
    <w:rsid w:val="00070955"/>
    <w:rsid w:val="000716DB"/>
    <w:rsid w:val="00072104"/>
    <w:rsid w:val="00080492"/>
    <w:rsid w:val="0009218E"/>
    <w:rsid w:val="000B573E"/>
    <w:rsid w:val="000C75FF"/>
    <w:rsid w:val="000C7E03"/>
    <w:rsid w:val="000C7E48"/>
    <w:rsid w:val="000C7FF1"/>
    <w:rsid w:val="000D4086"/>
    <w:rsid w:val="000D73CE"/>
    <w:rsid w:val="000F4A51"/>
    <w:rsid w:val="001038AB"/>
    <w:rsid w:val="00111E95"/>
    <w:rsid w:val="0012580D"/>
    <w:rsid w:val="00135140"/>
    <w:rsid w:val="00155B53"/>
    <w:rsid w:val="00165DD6"/>
    <w:rsid w:val="0017765E"/>
    <w:rsid w:val="0018745E"/>
    <w:rsid w:val="0019163F"/>
    <w:rsid w:val="00194C65"/>
    <w:rsid w:val="001E06D7"/>
    <w:rsid w:val="001F3933"/>
    <w:rsid w:val="001F748C"/>
    <w:rsid w:val="00206C38"/>
    <w:rsid w:val="0020760B"/>
    <w:rsid w:val="00230D6F"/>
    <w:rsid w:val="00242171"/>
    <w:rsid w:val="002531DC"/>
    <w:rsid w:val="00261DD7"/>
    <w:rsid w:val="0029177B"/>
    <w:rsid w:val="00292B56"/>
    <w:rsid w:val="002A0808"/>
    <w:rsid w:val="002B5439"/>
    <w:rsid w:val="002C7BB6"/>
    <w:rsid w:val="002D3C4E"/>
    <w:rsid w:val="002E6AA0"/>
    <w:rsid w:val="002F78B9"/>
    <w:rsid w:val="00324182"/>
    <w:rsid w:val="00333655"/>
    <w:rsid w:val="00356785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625B0"/>
    <w:rsid w:val="00470300"/>
    <w:rsid w:val="004729F3"/>
    <w:rsid w:val="004B3AE7"/>
    <w:rsid w:val="004B3D9B"/>
    <w:rsid w:val="004E03C2"/>
    <w:rsid w:val="00503A24"/>
    <w:rsid w:val="00520BDB"/>
    <w:rsid w:val="0052368D"/>
    <w:rsid w:val="00537B89"/>
    <w:rsid w:val="00544F48"/>
    <w:rsid w:val="00551F22"/>
    <w:rsid w:val="0055370E"/>
    <w:rsid w:val="00573169"/>
    <w:rsid w:val="00575B4B"/>
    <w:rsid w:val="00586CB6"/>
    <w:rsid w:val="005A094E"/>
    <w:rsid w:val="005A6222"/>
    <w:rsid w:val="005B609C"/>
    <w:rsid w:val="005B6CBA"/>
    <w:rsid w:val="005C3C17"/>
    <w:rsid w:val="005C4314"/>
    <w:rsid w:val="005D024F"/>
    <w:rsid w:val="005D2CAF"/>
    <w:rsid w:val="005D76EF"/>
    <w:rsid w:val="00627479"/>
    <w:rsid w:val="006315D8"/>
    <w:rsid w:val="00645914"/>
    <w:rsid w:val="006626CD"/>
    <w:rsid w:val="00664B12"/>
    <w:rsid w:val="00666DFD"/>
    <w:rsid w:val="00672D37"/>
    <w:rsid w:val="006927D7"/>
    <w:rsid w:val="00695AD9"/>
    <w:rsid w:val="006976A3"/>
    <w:rsid w:val="006B17D9"/>
    <w:rsid w:val="006B2DB5"/>
    <w:rsid w:val="006B79A3"/>
    <w:rsid w:val="006C1EE3"/>
    <w:rsid w:val="006C49BE"/>
    <w:rsid w:val="006D6978"/>
    <w:rsid w:val="006F026A"/>
    <w:rsid w:val="006F3607"/>
    <w:rsid w:val="00734462"/>
    <w:rsid w:val="007370EA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8537A"/>
    <w:rsid w:val="00792EE8"/>
    <w:rsid w:val="00793E00"/>
    <w:rsid w:val="00796313"/>
    <w:rsid w:val="007972ED"/>
    <w:rsid w:val="007A2A11"/>
    <w:rsid w:val="007A727E"/>
    <w:rsid w:val="007B1422"/>
    <w:rsid w:val="007B4D38"/>
    <w:rsid w:val="007D508F"/>
    <w:rsid w:val="007E4DD9"/>
    <w:rsid w:val="00801C75"/>
    <w:rsid w:val="008053E7"/>
    <w:rsid w:val="008107FA"/>
    <w:rsid w:val="00830B2E"/>
    <w:rsid w:val="008326A9"/>
    <w:rsid w:val="008356F2"/>
    <w:rsid w:val="00835D45"/>
    <w:rsid w:val="008419B9"/>
    <w:rsid w:val="00842488"/>
    <w:rsid w:val="00847615"/>
    <w:rsid w:val="00864CDA"/>
    <w:rsid w:val="008743E8"/>
    <w:rsid w:val="00876961"/>
    <w:rsid w:val="00890A3E"/>
    <w:rsid w:val="008A300F"/>
    <w:rsid w:val="008A3350"/>
    <w:rsid w:val="008D1629"/>
    <w:rsid w:val="008D33C3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73133"/>
    <w:rsid w:val="00975773"/>
    <w:rsid w:val="009760C2"/>
    <w:rsid w:val="00981727"/>
    <w:rsid w:val="009B72A4"/>
    <w:rsid w:val="009C4F61"/>
    <w:rsid w:val="009E299F"/>
    <w:rsid w:val="00A172F6"/>
    <w:rsid w:val="00A4515B"/>
    <w:rsid w:val="00A56E0E"/>
    <w:rsid w:val="00A652E1"/>
    <w:rsid w:val="00A75A9E"/>
    <w:rsid w:val="00A86977"/>
    <w:rsid w:val="00AA02FE"/>
    <w:rsid w:val="00AA14B0"/>
    <w:rsid w:val="00AA7BA7"/>
    <w:rsid w:val="00AB1A1A"/>
    <w:rsid w:val="00AB71FE"/>
    <w:rsid w:val="00AC1B4B"/>
    <w:rsid w:val="00AD4DD2"/>
    <w:rsid w:val="00AF1CF0"/>
    <w:rsid w:val="00B02996"/>
    <w:rsid w:val="00B0704F"/>
    <w:rsid w:val="00B11FDD"/>
    <w:rsid w:val="00B2515B"/>
    <w:rsid w:val="00B2798C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EC"/>
    <w:rsid w:val="00C000BF"/>
    <w:rsid w:val="00C26D1C"/>
    <w:rsid w:val="00C3127D"/>
    <w:rsid w:val="00C517D7"/>
    <w:rsid w:val="00C5562A"/>
    <w:rsid w:val="00C6027D"/>
    <w:rsid w:val="00C6437F"/>
    <w:rsid w:val="00C67644"/>
    <w:rsid w:val="00C70563"/>
    <w:rsid w:val="00C95499"/>
    <w:rsid w:val="00C96ADA"/>
    <w:rsid w:val="00CA0E6D"/>
    <w:rsid w:val="00CB37D0"/>
    <w:rsid w:val="00CB3C82"/>
    <w:rsid w:val="00CB6DC4"/>
    <w:rsid w:val="00CC321F"/>
    <w:rsid w:val="00CD05EA"/>
    <w:rsid w:val="00CD53DC"/>
    <w:rsid w:val="00CD5482"/>
    <w:rsid w:val="00CE1675"/>
    <w:rsid w:val="00CE6704"/>
    <w:rsid w:val="00CE6749"/>
    <w:rsid w:val="00CE7A91"/>
    <w:rsid w:val="00CF14CE"/>
    <w:rsid w:val="00CF4FD7"/>
    <w:rsid w:val="00D16D3E"/>
    <w:rsid w:val="00D234C7"/>
    <w:rsid w:val="00D25326"/>
    <w:rsid w:val="00D26304"/>
    <w:rsid w:val="00D27253"/>
    <w:rsid w:val="00D42D3E"/>
    <w:rsid w:val="00D57538"/>
    <w:rsid w:val="00D6245A"/>
    <w:rsid w:val="00D716F0"/>
    <w:rsid w:val="00D766CA"/>
    <w:rsid w:val="00DA30BE"/>
    <w:rsid w:val="00DA60BB"/>
    <w:rsid w:val="00DB4294"/>
    <w:rsid w:val="00DD3B58"/>
    <w:rsid w:val="00DD555C"/>
    <w:rsid w:val="00DD5FC0"/>
    <w:rsid w:val="00E1328E"/>
    <w:rsid w:val="00E14F81"/>
    <w:rsid w:val="00E20D25"/>
    <w:rsid w:val="00E43313"/>
    <w:rsid w:val="00E65A93"/>
    <w:rsid w:val="00E6711D"/>
    <w:rsid w:val="00E7394B"/>
    <w:rsid w:val="00EA5098"/>
    <w:rsid w:val="00EB0C30"/>
    <w:rsid w:val="00ED1853"/>
    <w:rsid w:val="00EF2B4D"/>
    <w:rsid w:val="00F2192B"/>
    <w:rsid w:val="00F30FED"/>
    <w:rsid w:val="00F32AB3"/>
    <w:rsid w:val="00F418E8"/>
    <w:rsid w:val="00F50235"/>
    <w:rsid w:val="00F50565"/>
    <w:rsid w:val="00F63D27"/>
    <w:rsid w:val="00F67CAE"/>
    <w:rsid w:val="00F70CCD"/>
    <w:rsid w:val="00F8328B"/>
    <w:rsid w:val="00F94D67"/>
    <w:rsid w:val="00F95369"/>
    <w:rsid w:val="00FB1482"/>
    <w:rsid w:val="00FB4775"/>
    <w:rsid w:val="00FD38F4"/>
    <w:rsid w:val="00FD6601"/>
    <w:rsid w:val="00FE65A6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Odlomakpopisa" w:type="paragraph">
    <w:name w:val="List Paragraph"/>
    <w:basedOn w:val="Normal"/>
    <w:uiPriority w:val="34"/>
    <w:qFormat/>
    <w:rsid w:val="00C517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Odlomakpopisa" w:type="paragraph">
    <w:name w:val="List Paragraph"/>
    <w:basedOn w:val="Normal"/>
    <w:uiPriority w:val="34"/>
    <w:qFormat/>
    <w:rsid w:val="00C517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730</properties:Words>
  <properties:Characters>3898</properties:Characters>
  <properties:Lines>92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2017-02-16T13:06:00Z</dcterms:created>
  <dc:creator>banka</dc:creator>
  <cp:lastModifiedBy>Elizabeta Đeke</cp:lastModifiedBy>
  <cp:lastPrinted>2017-02-17T06:59:00Z</cp:lastPrinted>
  <dcterms:modified xmlns:xsi="http://www.w3.org/2001/XMLSchema-instance" xsi:type="dcterms:W3CDTF">2017-02-17T07:01:00Z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