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dfaee6" w14:paraId="7dfaee6" w:rsidRDefault="0031239E" w:rsidP="002A3085" w:rsidR="002A3085">
      <w:pPr>
        <w15:collapsed w:val="false"/>
      </w:pPr>
      <w:bookmarkStart w:name="_GoBack" w:id="0"/>
      <w:bookmarkEnd w:id="0"/>
      <w:r w:rsidRPr="00531122">
        <w:rPr>
          <w:sz w:val="24"/>
          <w:szCs w:val="24"/>
        </w:rPr>
        <w:t xml:space="preserve">  </w:t>
      </w:r>
      <w:r w:rsidR="006F2D83">
        <w:rPr>
          <w:noProof/>
        </w:rPr>
        <w:drawing>
          <wp:inline distR="0" distL="0" distB="0" distT="0">
            <wp:extent cy="723900" cx="584200"/>
            <wp:effectExtent b="0" r="6350" t="0" l="0"/>
            <wp:docPr descr="cid:image001.jpg@01C5F68A.E0453980" name="Slika 1" id="1"/>
            <wp:cNvGraphicFramePr>
              <a:graphicFrameLocks noChangeAspect="true"/>
            </wp:cNvGraphicFramePr>
            <a:graphic>
              <a:graphicData uri="http://schemas.openxmlformats.org/drawingml/2006/picture">
                <pic:pic>
                  <pic:nvPicPr>
                    <pic:cNvPr descr="cid:image001.jpg@01C5F68A.E0453980"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84200"/>
                    </a:xfrm>
                    <a:prstGeom prst="rect">
                      <a:avLst/>
                    </a:prstGeom>
                    <a:noFill/>
                    <a:ln>
                      <a:noFill/>
                    </a:ln>
                  </pic:spPr>
                </pic:pic>
              </a:graphicData>
            </a:graphic>
          </wp:inline>
        </w:drawing>
      </w:r>
    </w:p>
    <w:p w:rsidRDefault="002A3085" w:rsidP="002A3085" w:rsidR="002A3085" w:rsidRPr="00C30926">
      <w:r w:rsidRPr="00C30926">
        <w:t>REPUBLIKA HRVATSKA</w:t>
      </w:r>
    </w:p>
    <w:p w:rsidRDefault="002A3085" w:rsidP="002A3085" w:rsidR="002A3085" w:rsidRPr="00C30926">
      <w:pPr>
        <w:rPr>
          <w:sz w:val="22"/>
          <w:szCs w:val="22"/>
        </w:rPr>
      </w:pPr>
      <w:r w:rsidRPr="00C30926">
        <w:t xml:space="preserve"> </w:t>
      </w:r>
      <w:r w:rsidRPr="00C30926">
        <w:rPr>
          <w:sz w:val="22"/>
          <w:szCs w:val="22"/>
        </w:rPr>
        <w:t xml:space="preserve">Trgovački sud u Zagrebu </w:t>
      </w:r>
    </w:p>
    <w:p w:rsidRDefault="002A3085" w:rsidP="002A3085" w:rsidR="002A3085" w:rsidRPr="00C30926">
      <w:pPr>
        <w:rPr>
          <w:sz w:val="22"/>
          <w:szCs w:val="22"/>
        </w:rPr>
      </w:pPr>
      <w:r w:rsidRPr="00C30926">
        <w:rPr>
          <w:sz w:val="22"/>
          <w:szCs w:val="22"/>
        </w:rPr>
        <w:t xml:space="preserve">  Zagreb, Amruševa 2/II                                                       </w:t>
      </w:r>
    </w:p>
    <w:p w:rsidRDefault="002A3085" w:rsidP="002A3085" w:rsidR="002A3085" w:rsidRPr="00C30926">
      <w:pPr>
        <w:jc w:val="right"/>
      </w:pPr>
      <w:r w:rsidRPr="00C30926">
        <w:t>72.St -</w:t>
      </w:r>
      <w:r>
        <w:t>456/2015</w:t>
      </w:r>
      <w:r w:rsidR="006F2D83">
        <w:t>-13</w:t>
      </w:r>
    </w:p>
    <w:p w:rsidRDefault="002A3085" w:rsidP="002A3085" w:rsidR="002A3085" w:rsidRPr="00C30926">
      <w:pPr>
        <w:jc w:val="center"/>
      </w:pPr>
      <w:r w:rsidRPr="00C30926">
        <w:t>REPUBLIKA HRVATSKA</w:t>
      </w:r>
    </w:p>
    <w:p w:rsidRDefault="002A3085" w:rsidP="002A3085" w:rsidR="002A3085" w:rsidRPr="006F2D83">
      <w:pPr>
        <w:jc w:val="center"/>
      </w:pPr>
      <w:r w:rsidRPr="006F2D83">
        <w:t>Z A K L J U Č A K</w:t>
      </w:r>
    </w:p>
    <w:p w:rsidRDefault="002A3085" w:rsidP="002A3085" w:rsidR="002A3085" w:rsidRPr="006F2D83">
      <w:pPr>
        <w:jc w:val="center"/>
      </w:pPr>
    </w:p>
    <w:p w:rsidRDefault="002A3085" w:rsidP="002A3085" w:rsidR="002A3085" w:rsidRPr="00C30926">
      <w:pPr>
        <w:jc w:val="both"/>
        <w:rPr>
          <w:b/>
        </w:rPr>
      </w:pPr>
    </w:p>
    <w:p w:rsidRDefault="002A3085" w:rsidP="002A3085" w:rsidR="002A3085" w:rsidRPr="00A12F96">
      <w:pPr>
        <w:jc w:val="both"/>
      </w:pPr>
      <w:r w:rsidRPr="00A12F96">
        <w:t xml:space="preserve">                Trgovački sud u Zagrebu po Nikoli Ribariću, kao stečajnom sucu, u stečajnom predmetu, povodom prijedloga predlagatelja REPUBLIKE HRVATSKE, Ministarstva financija, Porezne uprave, zastupan po Županijskom državnom odvjetništvu u Velikoj Gorici, za otvaranjem stečajnog postupka nad trgovačkim društvom GRADNJA KOLAREC d.o.o. , Velika Gorica (Grad Velika Gorica)</w:t>
      </w:r>
      <w:r>
        <w:t xml:space="preserve">, </w:t>
      </w:r>
      <w:r w:rsidRPr="00A12F96">
        <w:t>Mikulčićeva 7 , OIB: 90229443722 , MBS: 080749094</w:t>
      </w:r>
      <w:r>
        <w:t>, dana 29</w:t>
      </w:r>
      <w:r w:rsidRPr="00A12F96">
        <w:t>.</w:t>
      </w:r>
      <w:r>
        <w:t xml:space="preserve"> travnja</w:t>
      </w:r>
      <w:r w:rsidRPr="00A12F96">
        <w:t xml:space="preserve"> 201</w:t>
      </w:r>
      <w:r>
        <w:t>6</w:t>
      </w:r>
      <w:r w:rsidRPr="00A12F96">
        <w:t xml:space="preserve">. godine, </w:t>
      </w:r>
    </w:p>
    <w:p w:rsidRDefault="002A3085" w:rsidP="002A3085" w:rsidR="002A3085">
      <w:pPr>
        <w:rPr>
          <w:b/>
          <w:sz w:val="24"/>
          <w:szCs w:val="24"/>
        </w:rPr>
      </w:pPr>
    </w:p>
    <w:p w:rsidRDefault="00E56A1B" w:rsidP="002A3085" w:rsidR="00E56A1B" w:rsidRPr="006F2D83">
      <w:pPr>
        <w:jc w:val="center"/>
        <w:rPr>
          <w:sz w:val="24"/>
          <w:szCs w:val="24"/>
        </w:rPr>
      </w:pPr>
      <w:r w:rsidRPr="006F2D83">
        <w:rPr>
          <w:sz w:val="24"/>
          <w:szCs w:val="24"/>
        </w:rPr>
        <w:t>z a k lj u č i o  j e</w:t>
      </w:r>
    </w:p>
    <w:p w:rsidRDefault="00E56A1B" w:rsidP="00E56A1B" w:rsidR="00E56A1B" w:rsidRPr="008C5BFD">
      <w:pPr>
        <w:ind w:left="720"/>
        <w:jc w:val="both"/>
        <w:rPr>
          <w:sz w:val="24"/>
          <w:szCs w:val="24"/>
        </w:rPr>
      </w:pPr>
    </w:p>
    <w:p w:rsidRDefault="00E56A1B" w:rsidP="00E56A1B" w:rsidR="00E56A1B" w:rsidRPr="008C5BFD">
      <w:pPr>
        <w:ind w:left="720"/>
        <w:jc w:val="both"/>
        <w:rPr>
          <w:sz w:val="24"/>
          <w:szCs w:val="24"/>
        </w:rPr>
      </w:pPr>
      <w:r w:rsidRPr="008C5BFD">
        <w:rPr>
          <w:sz w:val="24"/>
          <w:szCs w:val="24"/>
        </w:rPr>
        <w:t xml:space="preserve">I. Određuje se ročište radi </w:t>
      </w:r>
      <w:r w:rsidR="00320481">
        <w:rPr>
          <w:sz w:val="24"/>
          <w:szCs w:val="24"/>
        </w:rPr>
        <w:t>rasprave o uvjetima za</w:t>
      </w:r>
      <w:r w:rsidRPr="008C5BFD">
        <w:rPr>
          <w:sz w:val="24"/>
          <w:szCs w:val="24"/>
        </w:rPr>
        <w:t xml:space="preserve"> otvaranje stečajnog postupka  za dan: </w:t>
      </w:r>
    </w:p>
    <w:p w:rsidRDefault="0031239E" w:rsidP="009A682C" w:rsidR="00E56A1B" w:rsidRPr="008C5BFD">
      <w:pPr>
        <w:ind w:left="1003"/>
        <w:jc w:val="both"/>
        <w:rPr>
          <w:sz w:val="24"/>
          <w:szCs w:val="24"/>
        </w:rPr>
      </w:pPr>
      <w:r>
        <w:rPr>
          <w:b/>
          <w:sz w:val="24"/>
          <w:szCs w:val="24"/>
        </w:rPr>
        <w:t>2</w:t>
      </w:r>
      <w:r w:rsidR="002A3085">
        <w:rPr>
          <w:b/>
          <w:sz w:val="24"/>
          <w:szCs w:val="24"/>
        </w:rPr>
        <w:t>5</w:t>
      </w:r>
      <w:r w:rsidR="00E56A1B">
        <w:rPr>
          <w:b/>
          <w:sz w:val="24"/>
          <w:szCs w:val="24"/>
        </w:rPr>
        <w:t>.</w:t>
      </w:r>
      <w:r w:rsidR="003070D7">
        <w:rPr>
          <w:b/>
          <w:sz w:val="24"/>
          <w:szCs w:val="24"/>
        </w:rPr>
        <w:t xml:space="preserve"> </w:t>
      </w:r>
      <w:r>
        <w:rPr>
          <w:b/>
          <w:sz w:val="24"/>
          <w:szCs w:val="24"/>
        </w:rPr>
        <w:t>s</w:t>
      </w:r>
      <w:r w:rsidR="002A3085">
        <w:rPr>
          <w:b/>
          <w:sz w:val="24"/>
          <w:szCs w:val="24"/>
        </w:rPr>
        <w:t>vibnja</w:t>
      </w:r>
      <w:r w:rsidR="00E56A1B">
        <w:rPr>
          <w:b/>
          <w:sz w:val="24"/>
          <w:szCs w:val="24"/>
        </w:rPr>
        <w:t xml:space="preserve"> 201</w:t>
      </w:r>
      <w:r w:rsidR="002A3085">
        <w:rPr>
          <w:b/>
          <w:sz w:val="24"/>
          <w:szCs w:val="24"/>
        </w:rPr>
        <w:t>6</w:t>
      </w:r>
      <w:r w:rsidR="000A3A5A">
        <w:rPr>
          <w:b/>
          <w:sz w:val="24"/>
          <w:szCs w:val="24"/>
        </w:rPr>
        <w:t>.</w:t>
      </w:r>
      <w:r w:rsidR="00E56A1B">
        <w:rPr>
          <w:b/>
          <w:sz w:val="24"/>
          <w:szCs w:val="24"/>
        </w:rPr>
        <w:t xml:space="preserve"> u </w:t>
      </w:r>
      <w:r w:rsidR="002A3085">
        <w:rPr>
          <w:b/>
          <w:sz w:val="24"/>
          <w:szCs w:val="24"/>
        </w:rPr>
        <w:t>11,20</w:t>
      </w:r>
      <w:r w:rsidR="00E56A1B" w:rsidRPr="008C5BFD">
        <w:rPr>
          <w:b/>
          <w:sz w:val="24"/>
          <w:szCs w:val="24"/>
        </w:rPr>
        <w:t xml:space="preserve"> sati </w:t>
      </w:r>
      <w:r w:rsidR="00E56A1B" w:rsidRPr="008C5BFD">
        <w:rPr>
          <w:sz w:val="24"/>
          <w:szCs w:val="24"/>
        </w:rPr>
        <w:t xml:space="preserve">u zgradi Trgovačkog suda u Zagrebu, Petrinjska 8, soba broj 82/II – stari dio.  </w:t>
      </w:r>
    </w:p>
    <w:p w:rsidRDefault="00E56A1B" w:rsidP="00E56A1B" w:rsidR="00E56A1B">
      <w:pPr>
        <w:ind w:firstLine="283" w:left="720"/>
        <w:jc w:val="both"/>
        <w:rPr>
          <w:sz w:val="24"/>
          <w:szCs w:val="24"/>
        </w:rPr>
      </w:pPr>
      <w:r w:rsidRPr="008C5BFD">
        <w:rPr>
          <w:sz w:val="24"/>
          <w:szCs w:val="24"/>
        </w:rPr>
        <w:t>na koje ročište se dostavom ovog zaključka pozivaju:</w:t>
      </w:r>
      <w:r w:rsidR="00CB17FB">
        <w:rPr>
          <w:sz w:val="24"/>
          <w:szCs w:val="24"/>
        </w:rPr>
        <w:t>đ</w:t>
      </w:r>
    </w:p>
    <w:p w:rsidRDefault="00CB17FB" w:rsidP="00E56A1B" w:rsidR="00CB17FB" w:rsidRPr="008C5BFD">
      <w:pPr>
        <w:ind w:firstLine="283" w:left="720"/>
        <w:jc w:val="both"/>
        <w:rPr>
          <w:sz w:val="24"/>
          <w:szCs w:val="24"/>
        </w:rPr>
      </w:pPr>
      <w:r>
        <w:rPr>
          <w:sz w:val="24"/>
          <w:szCs w:val="24"/>
        </w:rPr>
        <w:t>- predlagatelj</w:t>
      </w:r>
    </w:p>
    <w:p w:rsidRDefault="00E56A1B" w:rsidP="00E56A1B" w:rsidR="00E56A1B" w:rsidRPr="008C5BFD">
      <w:pPr>
        <w:ind w:firstLine="283" w:left="720"/>
        <w:jc w:val="both"/>
        <w:rPr>
          <w:sz w:val="24"/>
          <w:szCs w:val="24"/>
        </w:rPr>
      </w:pPr>
      <w:r w:rsidRPr="008C5BFD">
        <w:rPr>
          <w:sz w:val="24"/>
          <w:szCs w:val="24"/>
        </w:rPr>
        <w:t>- dužnik na adresu</w:t>
      </w:r>
      <w:r w:rsidR="00415044">
        <w:rPr>
          <w:sz w:val="24"/>
          <w:szCs w:val="24"/>
        </w:rPr>
        <w:t xml:space="preserve"> </w:t>
      </w:r>
    </w:p>
    <w:p w:rsidRDefault="00E56A1B" w:rsidP="00E56A1B" w:rsidR="00E56A1B">
      <w:pPr>
        <w:ind w:firstLine="283" w:left="720"/>
        <w:jc w:val="both"/>
        <w:rPr>
          <w:sz w:val="24"/>
          <w:szCs w:val="24"/>
        </w:rPr>
      </w:pPr>
      <w:r w:rsidRPr="008C5BFD">
        <w:rPr>
          <w:sz w:val="24"/>
          <w:szCs w:val="24"/>
        </w:rPr>
        <w:t xml:space="preserve">- zastupnik po zakonu dužnika  </w:t>
      </w:r>
    </w:p>
    <w:p w:rsidRDefault="00E56A1B" w:rsidP="00E56A1B" w:rsidR="00E56A1B" w:rsidRPr="008C5BFD">
      <w:pPr>
        <w:ind w:firstLine="283" w:left="720"/>
        <w:jc w:val="both"/>
        <w:rPr>
          <w:sz w:val="24"/>
          <w:szCs w:val="24"/>
        </w:rPr>
      </w:pPr>
      <w:r w:rsidRPr="008C5BFD">
        <w:rPr>
          <w:sz w:val="24"/>
          <w:szCs w:val="24"/>
        </w:rPr>
        <w:t xml:space="preserve">- FINA  </w:t>
      </w:r>
    </w:p>
    <w:p w:rsidRDefault="00E56A1B" w:rsidP="00E56A1B" w:rsidR="00E56A1B" w:rsidRPr="008C5BFD">
      <w:pPr>
        <w:ind w:left="720"/>
        <w:jc w:val="both"/>
        <w:rPr>
          <w:sz w:val="24"/>
          <w:szCs w:val="24"/>
        </w:rPr>
      </w:pPr>
      <w:r w:rsidRPr="008C5BFD">
        <w:rPr>
          <w:sz w:val="24"/>
          <w:szCs w:val="24"/>
        </w:rPr>
        <w:t xml:space="preserve">II. Pozvane osobe mogu se o prijedlogu i  pisano izjasniti. </w:t>
      </w:r>
    </w:p>
    <w:p w:rsidRDefault="00E56A1B" w:rsidP="00E56A1B" w:rsidR="00E56A1B" w:rsidRPr="008C5BFD">
      <w:pPr>
        <w:jc w:val="both"/>
        <w:rPr>
          <w:sz w:val="24"/>
          <w:szCs w:val="24"/>
        </w:rPr>
      </w:pPr>
    </w:p>
    <w:p w:rsidRDefault="00E56A1B" w:rsidP="00E56A1B" w:rsidR="00E56A1B" w:rsidRPr="008C5BFD">
      <w:pPr>
        <w:jc w:val="center"/>
        <w:rPr>
          <w:sz w:val="24"/>
          <w:szCs w:val="24"/>
        </w:rPr>
      </w:pPr>
      <w:r w:rsidRPr="008C5BFD">
        <w:rPr>
          <w:sz w:val="24"/>
          <w:szCs w:val="24"/>
        </w:rPr>
        <w:t>Obrazloženje</w:t>
      </w:r>
    </w:p>
    <w:p w:rsidRDefault="00E56A1B" w:rsidP="00E56A1B" w:rsidR="00E56A1B">
      <w:pPr>
        <w:rPr>
          <w:sz w:val="24"/>
          <w:szCs w:val="24"/>
        </w:rPr>
      </w:pPr>
    </w:p>
    <w:p w:rsidRDefault="00E56A1B" w:rsidP="00320481" w:rsidR="0041487F">
      <w:pPr>
        <w:jc w:val="both"/>
        <w:rPr>
          <w:sz w:val="24"/>
          <w:szCs w:val="24"/>
        </w:rPr>
      </w:pPr>
      <w:r>
        <w:rPr>
          <w:sz w:val="24"/>
          <w:szCs w:val="24"/>
        </w:rPr>
        <w:tab/>
      </w:r>
      <w:r w:rsidR="00320481" w:rsidRPr="008C5BFD">
        <w:rPr>
          <w:sz w:val="24"/>
          <w:szCs w:val="24"/>
        </w:rPr>
        <w:t xml:space="preserve">Prema odredbi čl. </w:t>
      </w:r>
      <w:smartTag w:element="metricconverter" w:uri="urn:schemas-microsoft-com:office:smarttags">
        <w:smartTagPr>
          <w:attr w:val="49. st" w:name="ProductID"/>
        </w:smartTagPr>
        <w:r w:rsidR="00320481" w:rsidRPr="008C5BFD">
          <w:rPr>
            <w:sz w:val="24"/>
            <w:szCs w:val="24"/>
          </w:rPr>
          <w:t>49. st</w:t>
        </w:r>
      </w:smartTag>
      <w:r w:rsidR="00320481" w:rsidRPr="008C5BFD">
        <w:rPr>
          <w:sz w:val="24"/>
          <w:szCs w:val="24"/>
        </w:rPr>
        <w:t xml:space="preserve">. 1. SZ-a u rješenju o pokretanju prethodnog postupka stečajni sudac će odmah zakazati ročište na koje će pozvati zastupnike dužnika po zakonu, odnosno dužnika pojedinca, predlagatelja, pravne osobe koje za dužnika obavljaju poslove platnog prometa, privremenog stečajnog upravitelja a po potrebi i druge pravne osobe. </w:t>
      </w:r>
      <w:r w:rsidR="00320481">
        <w:rPr>
          <w:sz w:val="24"/>
          <w:szCs w:val="24"/>
        </w:rPr>
        <w:t>Rješenje o pokretanju pr</w:t>
      </w:r>
      <w:r w:rsidR="00CE6BB0">
        <w:rPr>
          <w:sz w:val="24"/>
          <w:szCs w:val="24"/>
        </w:rPr>
        <w:t xml:space="preserve">ethodnog postupka doneseno je </w:t>
      </w:r>
      <w:r w:rsidR="002A3085">
        <w:rPr>
          <w:sz w:val="24"/>
          <w:szCs w:val="24"/>
        </w:rPr>
        <w:t>1</w:t>
      </w:r>
      <w:r w:rsidR="00320481">
        <w:rPr>
          <w:sz w:val="24"/>
          <w:szCs w:val="24"/>
        </w:rPr>
        <w:t>.</w:t>
      </w:r>
      <w:r w:rsidR="002A3085">
        <w:rPr>
          <w:sz w:val="24"/>
          <w:szCs w:val="24"/>
        </w:rPr>
        <w:t xml:space="preserve"> veljače</w:t>
      </w:r>
      <w:r w:rsidR="00320481">
        <w:rPr>
          <w:sz w:val="24"/>
          <w:szCs w:val="24"/>
        </w:rPr>
        <w:t xml:space="preserve"> 201</w:t>
      </w:r>
      <w:r w:rsidR="002A3085">
        <w:rPr>
          <w:sz w:val="24"/>
          <w:szCs w:val="24"/>
        </w:rPr>
        <w:t>6</w:t>
      </w:r>
      <w:r w:rsidR="00320481">
        <w:rPr>
          <w:sz w:val="24"/>
          <w:szCs w:val="24"/>
        </w:rPr>
        <w:t>. godine. Ročište radi ra</w:t>
      </w:r>
      <w:r w:rsidR="00B2596D">
        <w:rPr>
          <w:sz w:val="24"/>
          <w:szCs w:val="24"/>
        </w:rPr>
        <w:t xml:space="preserve">sprave o prijedlogu održano je </w:t>
      </w:r>
      <w:r w:rsidR="002A3085">
        <w:rPr>
          <w:sz w:val="24"/>
          <w:szCs w:val="24"/>
        </w:rPr>
        <w:t>8</w:t>
      </w:r>
      <w:r w:rsidR="00320481">
        <w:rPr>
          <w:sz w:val="24"/>
          <w:szCs w:val="24"/>
        </w:rPr>
        <w:t>.</w:t>
      </w:r>
      <w:r w:rsidR="0031239E">
        <w:rPr>
          <w:sz w:val="24"/>
          <w:szCs w:val="24"/>
        </w:rPr>
        <w:t xml:space="preserve"> </w:t>
      </w:r>
      <w:r w:rsidR="002A3085">
        <w:rPr>
          <w:sz w:val="24"/>
          <w:szCs w:val="24"/>
        </w:rPr>
        <w:t>ožujka</w:t>
      </w:r>
      <w:r w:rsidR="00320481">
        <w:rPr>
          <w:sz w:val="24"/>
          <w:szCs w:val="24"/>
        </w:rPr>
        <w:t xml:space="preserve"> 201</w:t>
      </w:r>
      <w:r w:rsidR="002A3085">
        <w:rPr>
          <w:sz w:val="24"/>
          <w:szCs w:val="24"/>
        </w:rPr>
        <w:t>6</w:t>
      </w:r>
      <w:r w:rsidR="00320481">
        <w:rPr>
          <w:sz w:val="24"/>
          <w:szCs w:val="24"/>
        </w:rPr>
        <w:t>. godine. Na navedeno ročište</w:t>
      </w:r>
      <w:r w:rsidR="0031239E">
        <w:rPr>
          <w:sz w:val="24"/>
          <w:szCs w:val="24"/>
        </w:rPr>
        <w:t xml:space="preserve"> nije</w:t>
      </w:r>
      <w:r w:rsidR="00320481">
        <w:rPr>
          <w:sz w:val="24"/>
          <w:szCs w:val="24"/>
        </w:rPr>
        <w:t xml:space="preserve"> pristupio</w:t>
      </w:r>
      <w:r w:rsidR="000A3A5A">
        <w:rPr>
          <w:sz w:val="24"/>
          <w:szCs w:val="24"/>
        </w:rPr>
        <w:t xml:space="preserve"> je</w:t>
      </w:r>
      <w:r w:rsidR="00320481">
        <w:rPr>
          <w:sz w:val="24"/>
          <w:szCs w:val="24"/>
        </w:rPr>
        <w:t xml:space="preserve"> zakonski zastupnik</w:t>
      </w:r>
      <w:r w:rsidR="00CE6BB0">
        <w:rPr>
          <w:sz w:val="24"/>
          <w:szCs w:val="24"/>
        </w:rPr>
        <w:t>.</w:t>
      </w:r>
    </w:p>
    <w:p w:rsidRDefault="0041487F" w:rsidP="00320481" w:rsidR="00320481">
      <w:pPr>
        <w:jc w:val="both"/>
        <w:rPr>
          <w:sz w:val="24"/>
          <w:szCs w:val="24"/>
        </w:rPr>
      </w:pPr>
      <w:r>
        <w:rPr>
          <w:sz w:val="24"/>
          <w:szCs w:val="24"/>
        </w:rPr>
        <w:t xml:space="preserve">Spisu prileži potvrda FINA-e od </w:t>
      </w:r>
      <w:r w:rsidR="002A3085">
        <w:rPr>
          <w:sz w:val="24"/>
          <w:szCs w:val="24"/>
        </w:rPr>
        <w:t>22</w:t>
      </w:r>
      <w:r w:rsidR="003070D7">
        <w:rPr>
          <w:sz w:val="24"/>
          <w:szCs w:val="24"/>
        </w:rPr>
        <w:t>.</w:t>
      </w:r>
      <w:r w:rsidR="002A3085">
        <w:rPr>
          <w:sz w:val="24"/>
          <w:szCs w:val="24"/>
        </w:rPr>
        <w:t>5</w:t>
      </w:r>
      <w:r w:rsidR="003070D7">
        <w:rPr>
          <w:sz w:val="24"/>
          <w:szCs w:val="24"/>
        </w:rPr>
        <w:t>.2015.</w:t>
      </w:r>
      <w:r>
        <w:rPr>
          <w:sz w:val="24"/>
          <w:szCs w:val="24"/>
        </w:rPr>
        <w:t xml:space="preserve"> iz koje je vidljivo kako je </w:t>
      </w:r>
      <w:r w:rsidR="00CE6BB0">
        <w:rPr>
          <w:sz w:val="24"/>
          <w:szCs w:val="24"/>
        </w:rPr>
        <w:t>račun predloženog stečajnog dužnika u blokadi duljoj od 60 dana.</w:t>
      </w:r>
    </w:p>
    <w:p w:rsidRDefault="00320481" w:rsidP="00320481" w:rsidR="00320481" w:rsidRPr="0037542E">
      <w:pPr>
        <w:ind w:firstLine="708"/>
        <w:jc w:val="both"/>
        <w:rPr>
          <w:sz w:val="24"/>
          <w:szCs w:val="24"/>
        </w:rPr>
      </w:pPr>
      <w:r>
        <w:rPr>
          <w:sz w:val="24"/>
          <w:szCs w:val="24"/>
        </w:rPr>
        <w:t>Međutim, zakazivanjem ročišta radi rasprave o uvjetima za</w:t>
      </w:r>
      <w:r w:rsidRPr="008C5BFD">
        <w:rPr>
          <w:sz w:val="24"/>
          <w:szCs w:val="24"/>
        </w:rPr>
        <w:t xml:space="preserve"> otvaranje stečajnog postupka</w:t>
      </w:r>
      <w:r>
        <w:rPr>
          <w:sz w:val="24"/>
          <w:szCs w:val="24"/>
        </w:rPr>
        <w:t xml:space="preserve"> utvrditi će se</w:t>
      </w:r>
      <w:r w:rsidRPr="008C5BFD">
        <w:rPr>
          <w:sz w:val="24"/>
          <w:szCs w:val="24"/>
        </w:rPr>
        <w:t xml:space="preserve"> </w:t>
      </w:r>
      <w:r>
        <w:rPr>
          <w:sz w:val="24"/>
          <w:szCs w:val="24"/>
        </w:rPr>
        <w:t xml:space="preserve">postojanje i vrijednost imovine predloženog stečajnog dužnika, </w:t>
      </w:r>
      <w:r w:rsidRPr="0037542E">
        <w:rPr>
          <w:sz w:val="24"/>
          <w:szCs w:val="24"/>
        </w:rPr>
        <w:t xml:space="preserve"> iz koje bi se mogao ostvariti cilj stečajnog postupka a to je namirenje vjerovnika ili bi se taj stečajni postupak trebao zaključiti nakon provedenog prethodnog postupka zbog nemogućnosti ostvarivanja naprijed navedenog cilja stečajnog postupka.</w:t>
      </w:r>
    </w:p>
    <w:p w:rsidRDefault="00320481" w:rsidP="009A682C" w:rsidR="00E56A1B" w:rsidRPr="008C5BFD">
      <w:pPr>
        <w:ind w:firstLine="708"/>
        <w:jc w:val="both"/>
        <w:rPr>
          <w:sz w:val="24"/>
          <w:szCs w:val="24"/>
        </w:rPr>
      </w:pPr>
      <w:r>
        <w:rPr>
          <w:sz w:val="24"/>
          <w:szCs w:val="24"/>
        </w:rPr>
        <w:t>Slijedom naprijed navedenoga odlučeno je kao u izreci.</w:t>
      </w:r>
    </w:p>
    <w:p w:rsidRDefault="000640FA" w:rsidP="00E56A1B" w:rsidR="000640FA">
      <w:pPr>
        <w:ind w:firstLine="720"/>
        <w:jc w:val="center"/>
        <w:rPr>
          <w:sz w:val="24"/>
          <w:szCs w:val="24"/>
        </w:rPr>
      </w:pPr>
    </w:p>
    <w:p w:rsidRDefault="00320481" w:rsidP="00E56A1B" w:rsidR="00E56A1B" w:rsidRPr="008C5BFD">
      <w:pPr>
        <w:ind w:firstLine="720"/>
        <w:jc w:val="center"/>
        <w:rPr>
          <w:sz w:val="24"/>
          <w:szCs w:val="24"/>
        </w:rPr>
      </w:pPr>
      <w:r>
        <w:rPr>
          <w:sz w:val="24"/>
          <w:szCs w:val="24"/>
        </w:rPr>
        <w:t xml:space="preserve">U Zagrebu </w:t>
      </w:r>
      <w:r w:rsidR="002A3085">
        <w:rPr>
          <w:sz w:val="24"/>
          <w:szCs w:val="24"/>
        </w:rPr>
        <w:t>29</w:t>
      </w:r>
      <w:r>
        <w:rPr>
          <w:sz w:val="24"/>
          <w:szCs w:val="24"/>
        </w:rPr>
        <w:t>.</w:t>
      </w:r>
      <w:r w:rsidR="002A3085">
        <w:rPr>
          <w:sz w:val="24"/>
          <w:szCs w:val="24"/>
        </w:rPr>
        <w:t xml:space="preserve"> travnja</w:t>
      </w:r>
      <w:r w:rsidR="00E56A1B" w:rsidRPr="008C5BFD">
        <w:rPr>
          <w:sz w:val="24"/>
          <w:szCs w:val="24"/>
        </w:rPr>
        <w:t xml:space="preserve"> 201</w:t>
      </w:r>
      <w:r w:rsidR="002A3085">
        <w:rPr>
          <w:sz w:val="24"/>
          <w:szCs w:val="24"/>
        </w:rPr>
        <w:t>6</w:t>
      </w:r>
      <w:r w:rsidR="00E56A1B" w:rsidRPr="008C5BFD">
        <w:rPr>
          <w:sz w:val="24"/>
          <w:szCs w:val="24"/>
        </w:rPr>
        <w:t>.</w:t>
      </w:r>
    </w:p>
    <w:p w:rsidRDefault="009A682C" w:rsidP="00E91121" w:rsidR="006F2D83">
      <w:pPr>
        <w:pStyle w:val="Podnaslov"/>
        <w:ind w:firstLine="708" w:left="4956"/>
        <w:rPr>
          <w:szCs w:val="24"/>
        </w:rPr>
      </w:pPr>
      <w:r>
        <w:rPr>
          <w:szCs w:val="24"/>
        </w:rPr>
        <w:t xml:space="preserve"> </w:t>
      </w:r>
    </w:p>
    <w:p w:rsidRDefault="006F2D83" w:rsidP="00E91121" w:rsidR="006F2D83">
      <w:pPr>
        <w:pStyle w:val="Podnaslov"/>
        <w:ind w:firstLine="708" w:left="4956"/>
        <w:rPr>
          <w:szCs w:val="24"/>
        </w:rPr>
      </w:pPr>
    </w:p>
    <w:p w:rsidRDefault="006F2D83" w:rsidP="00E91121" w:rsidR="006F2D83">
      <w:pPr>
        <w:pStyle w:val="Podnaslov"/>
        <w:ind w:firstLine="708" w:left="4956"/>
        <w:rPr>
          <w:szCs w:val="24"/>
        </w:rPr>
      </w:pPr>
    </w:p>
    <w:p w:rsidRDefault="006F2D83" w:rsidP="00E91121" w:rsidR="006F2D83">
      <w:pPr>
        <w:pStyle w:val="Podnaslov"/>
        <w:ind w:firstLine="708" w:left="4956"/>
        <w:rPr>
          <w:szCs w:val="24"/>
        </w:rPr>
      </w:pPr>
    </w:p>
    <w:p w:rsidRDefault="006F2D83" w:rsidP="00E91121" w:rsidR="006F2D83">
      <w:pPr>
        <w:pStyle w:val="Podnaslov"/>
        <w:ind w:firstLine="708" w:left="4956"/>
        <w:rPr>
          <w:rFonts w:hAnsi="Times New Roman" w:ascii="Times New Roman"/>
          <w:b w:val="false"/>
          <w:color w:val="auto"/>
          <w:szCs w:val="24"/>
        </w:rPr>
      </w:pPr>
      <w:r>
        <w:rPr>
          <w:rFonts w:hAnsi="Times New Roman" w:ascii="Times New Roman"/>
          <w:b w:val="false"/>
          <w:color w:val="auto"/>
          <w:szCs w:val="24"/>
        </w:rPr>
        <w:t>Stečajni sudac:</w:t>
      </w:r>
    </w:p>
    <w:p w:rsidRDefault="006F2D83" w:rsidP="00E91121" w:rsidR="006F2D83">
      <w:pPr>
        <w:pStyle w:val="Podnaslov"/>
        <w:ind w:firstLine="708" w:left="4956"/>
        <w:rPr>
          <w:rFonts w:hAnsi="Times New Roman" w:ascii="Times New Roman"/>
          <w:b w:val="false"/>
          <w:color w:val="auto"/>
          <w:szCs w:val="24"/>
        </w:rPr>
      </w:pPr>
      <w:r>
        <w:rPr>
          <w:rFonts w:hAnsi="Times New Roman" w:ascii="Times New Roman"/>
          <w:b w:val="false"/>
          <w:color w:val="auto"/>
          <w:szCs w:val="24"/>
        </w:rPr>
        <w:t>Nikola Ribarić v.r.</w:t>
      </w:r>
    </w:p>
    <w:p w:rsidRDefault="006F2D83" w:rsidP="006F2D83" w:rsidR="006F2D83">
      <w:pPr>
        <w:pStyle w:val="Podnaslov"/>
        <w:ind w:firstLine="708" w:left="3540"/>
        <w:rPr>
          <w:rFonts w:hAnsi="Times New Roman" w:ascii="Times New Roman"/>
          <w:b w:val="false"/>
          <w:color w:val="auto"/>
          <w:szCs w:val="24"/>
        </w:rPr>
      </w:pPr>
      <w:r>
        <w:rPr>
          <w:rFonts w:hAnsi="Times New Roman" w:ascii="Times New Roman"/>
          <w:b w:val="false"/>
          <w:color w:val="auto"/>
          <w:szCs w:val="24"/>
        </w:rPr>
        <w:t>Za točnost otpravka – ovlašteni službenik:</w:t>
      </w:r>
    </w:p>
    <w:p w:rsidRDefault="006F2D83" w:rsidP="00E91121" w:rsidR="006F2D83" w:rsidRPr="00FC1355">
      <w:pPr>
        <w:pStyle w:val="Podnaslov"/>
        <w:ind w:firstLine="720" w:left="4320"/>
        <w:rPr>
          <w:rFonts w:hAnsi="Times New Roman" w:ascii="Times New Roman"/>
          <w:b w:val="false"/>
          <w:color w:val="auto"/>
          <w:szCs w:val="24"/>
        </w:rPr>
      </w:pPr>
      <w:r>
        <w:rPr>
          <w:rFonts w:hAnsi="Times New Roman" w:ascii="Times New Roman"/>
          <w:b w:val="false"/>
          <w:color w:val="auto"/>
          <w:szCs w:val="24"/>
        </w:rPr>
        <w:t xml:space="preserve">          Jadranka Zelić</w:t>
      </w:r>
    </w:p>
    <w:p w:rsidRDefault="006F2D83" w:rsidP="006F2D83" w:rsidR="006F2D83" w:rsidRPr="00FC1355">
      <w:pPr>
        <w:pStyle w:val="Podnaslov"/>
        <w:ind w:firstLine="708" w:left="4956"/>
        <w:rPr>
          <w:rFonts w:hAnsi="Times New Roman" w:ascii="Times New Roman"/>
          <w:b w:val="false"/>
          <w:color w:val="auto"/>
          <w:szCs w:val="24"/>
        </w:rPr>
      </w:pPr>
    </w:p>
    <w:p w:rsidRDefault="000640FA" w:rsidP="006F2D83" w:rsidR="000640FA">
      <w:pPr>
        <w:tabs>
          <w:tab w:pos="5100" w:val="left"/>
        </w:tabs>
        <w:ind w:firstLine="720"/>
        <w:jc w:val="both"/>
        <w:rPr>
          <w:sz w:val="24"/>
          <w:szCs w:val="24"/>
        </w:rPr>
      </w:pPr>
    </w:p>
    <w:p w:rsidRDefault="006F2D83" w:rsidP="00E56A1B" w:rsidR="006F2D83">
      <w:pPr>
        <w:jc w:val="both"/>
        <w:rPr>
          <w:sz w:val="24"/>
          <w:szCs w:val="24"/>
        </w:rPr>
      </w:pPr>
    </w:p>
    <w:p w:rsidRDefault="00E56A1B" w:rsidP="00E56A1B" w:rsidR="00E56A1B" w:rsidRPr="008C5BFD">
      <w:pPr>
        <w:jc w:val="both"/>
        <w:rPr>
          <w:sz w:val="24"/>
          <w:szCs w:val="24"/>
        </w:rPr>
      </w:pPr>
      <w:r w:rsidRPr="008C5BFD">
        <w:rPr>
          <w:sz w:val="24"/>
          <w:szCs w:val="24"/>
        </w:rPr>
        <w:t>Uputa o pravnom lijeku:</w:t>
      </w:r>
    </w:p>
    <w:p w:rsidRDefault="00E56A1B" w:rsidP="000A3A5A" w:rsidR="000A3A5A" w:rsidRPr="00C025AA">
      <w:pPr>
        <w:jc w:val="both"/>
        <w:rPr>
          <w:sz w:val="24"/>
          <w:szCs w:val="24"/>
        </w:rPr>
      </w:pPr>
      <w:r w:rsidRPr="008C5BFD">
        <w:rPr>
          <w:sz w:val="24"/>
          <w:szCs w:val="24"/>
        </w:rPr>
        <w:t>Protiv zaključka nije dopuštena žalba (čl. 11. stavak 9. SZ-a)</w:t>
      </w:r>
    </w:p>
    <w:p w:rsidRDefault="00517D2B" w:rsidP="000A3A5A" w:rsidR="00517D2B">
      <w:pPr>
        <w:jc w:val="both"/>
        <w:rPr>
          <w:sz w:val="24"/>
          <w:szCs w:val="24"/>
        </w:rPr>
      </w:pPr>
    </w:p>
    <w:p w:rsidRDefault="00517D2B" w:rsidP="000A3A5A" w:rsidR="00517D2B">
      <w:pPr>
        <w:jc w:val="both"/>
        <w:rPr>
          <w:sz w:val="24"/>
          <w:szCs w:val="24"/>
        </w:rPr>
      </w:pPr>
    </w:p>
    <w:p w:rsidRDefault="006F2D83" w:rsidP="0031239E" w:rsidR="006F2D83">
      <w:pPr>
        <w:jc w:val="both"/>
        <w:rPr>
          <w:sz w:val="24"/>
          <w:szCs w:val="24"/>
        </w:rPr>
      </w:pPr>
    </w:p>
    <w:p w:rsidRDefault="006F2D83" w:rsidP="0031239E" w:rsidR="006F2D83">
      <w:pPr>
        <w:jc w:val="both"/>
        <w:rPr>
          <w:sz w:val="24"/>
          <w:szCs w:val="24"/>
        </w:rPr>
      </w:pPr>
    </w:p>
    <w:p w:rsidRDefault="006F2D83" w:rsidP="0031239E" w:rsidR="006F2D83">
      <w:pPr>
        <w:jc w:val="both"/>
        <w:rPr>
          <w:sz w:val="24"/>
          <w:szCs w:val="24"/>
        </w:rPr>
      </w:pPr>
    </w:p>
    <w:p w:rsidRDefault="006F2D83" w:rsidP="0031239E" w:rsidR="006F2D83">
      <w:pPr>
        <w:jc w:val="both"/>
        <w:rPr>
          <w:sz w:val="24"/>
          <w:szCs w:val="24"/>
        </w:rPr>
      </w:pPr>
    </w:p>
    <w:p w:rsidRDefault="006F2D83" w:rsidP="0031239E" w:rsidR="006F2D83">
      <w:pPr>
        <w:jc w:val="both"/>
        <w:rPr>
          <w:sz w:val="24"/>
          <w:szCs w:val="24"/>
        </w:rPr>
      </w:pPr>
    </w:p>
    <w:p w:rsidRDefault="006F2D83" w:rsidP="0031239E" w:rsidR="006F2D83">
      <w:pPr>
        <w:jc w:val="both"/>
        <w:rPr>
          <w:sz w:val="24"/>
          <w:szCs w:val="24"/>
        </w:rPr>
      </w:pPr>
    </w:p>
    <w:p w:rsidRDefault="006F2D83" w:rsidP="0031239E" w:rsidR="006F2D83">
      <w:pPr>
        <w:jc w:val="both"/>
        <w:rPr>
          <w:sz w:val="24"/>
          <w:szCs w:val="24"/>
        </w:rPr>
      </w:pPr>
    </w:p>
    <w:p w:rsidRDefault="006F2D83" w:rsidP="0031239E" w:rsidR="006F2D83">
      <w:pPr>
        <w:jc w:val="both"/>
        <w:rPr>
          <w:sz w:val="24"/>
          <w:szCs w:val="24"/>
        </w:rPr>
      </w:pPr>
    </w:p>
    <w:p w:rsidRDefault="006F2D83" w:rsidP="0031239E" w:rsidR="006F2D83">
      <w:pPr>
        <w:jc w:val="both"/>
        <w:rPr>
          <w:sz w:val="24"/>
          <w:szCs w:val="24"/>
        </w:rPr>
      </w:pPr>
    </w:p>
    <w:p w:rsidRDefault="006F2D83" w:rsidP="0031239E" w:rsidR="006F2D83">
      <w:pPr>
        <w:jc w:val="both"/>
        <w:rPr>
          <w:sz w:val="24"/>
          <w:szCs w:val="24"/>
        </w:rPr>
      </w:pPr>
    </w:p>
    <w:p w:rsidRDefault="006F2D83" w:rsidP="0031239E" w:rsidR="006F2D83">
      <w:pPr>
        <w:jc w:val="both"/>
        <w:rPr>
          <w:sz w:val="24"/>
          <w:szCs w:val="24"/>
        </w:rPr>
      </w:pPr>
    </w:p>
    <w:p w:rsidRDefault="006F2D83" w:rsidP="0031239E" w:rsidR="006F2D83">
      <w:pPr>
        <w:jc w:val="both"/>
        <w:rPr>
          <w:sz w:val="24"/>
          <w:szCs w:val="24"/>
        </w:rPr>
      </w:pPr>
    </w:p>
    <w:p w:rsidRDefault="006F2D83" w:rsidP="0031239E" w:rsidR="006F2D83">
      <w:pPr>
        <w:jc w:val="both"/>
        <w:rPr>
          <w:sz w:val="24"/>
          <w:szCs w:val="24"/>
        </w:rPr>
      </w:pPr>
    </w:p>
    <w:p w:rsidRDefault="006F2D83" w:rsidP="0031239E" w:rsidR="006F2D83">
      <w:pPr>
        <w:jc w:val="both"/>
        <w:rPr>
          <w:sz w:val="24"/>
          <w:szCs w:val="24"/>
        </w:rPr>
      </w:pPr>
    </w:p>
    <w:p w:rsidRDefault="006F2D83" w:rsidP="0031239E" w:rsidR="006F2D83">
      <w:pPr>
        <w:jc w:val="both"/>
        <w:rPr>
          <w:sz w:val="24"/>
          <w:szCs w:val="24"/>
        </w:rPr>
      </w:pPr>
    </w:p>
    <w:p w:rsidRDefault="006F2D83" w:rsidP="0031239E" w:rsidR="006F2D83">
      <w:pPr>
        <w:jc w:val="both"/>
        <w:rPr>
          <w:sz w:val="24"/>
          <w:szCs w:val="24"/>
        </w:rPr>
      </w:pPr>
    </w:p>
    <w:p w:rsidRDefault="006F2D83" w:rsidP="0031239E" w:rsidR="006F2D83">
      <w:pPr>
        <w:jc w:val="both"/>
        <w:rPr>
          <w:sz w:val="24"/>
          <w:szCs w:val="24"/>
        </w:rPr>
      </w:pPr>
    </w:p>
    <w:p w:rsidRDefault="006F2D83" w:rsidP="0031239E" w:rsidR="006F2D83">
      <w:pPr>
        <w:jc w:val="both"/>
        <w:rPr>
          <w:sz w:val="24"/>
          <w:szCs w:val="24"/>
        </w:rPr>
      </w:pPr>
    </w:p>
    <w:p w:rsidRDefault="006F2D83" w:rsidP="0031239E" w:rsidR="006F2D83">
      <w:pPr>
        <w:jc w:val="both"/>
        <w:rPr>
          <w:sz w:val="24"/>
          <w:szCs w:val="24"/>
        </w:rPr>
      </w:pPr>
    </w:p>
    <w:p w:rsidRDefault="006F2D83" w:rsidP="0031239E" w:rsidR="006F2D83">
      <w:pPr>
        <w:jc w:val="both"/>
        <w:rPr>
          <w:sz w:val="24"/>
          <w:szCs w:val="24"/>
        </w:rPr>
      </w:pPr>
    </w:p>
    <w:p w:rsidRDefault="006F2D83" w:rsidP="0031239E" w:rsidR="006F2D83">
      <w:pPr>
        <w:jc w:val="both"/>
        <w:rPr>
          <w:sz w:val="24"/>
          <w:szCs w:val="24"/>
        </w:rPr>
      </w:pPr>
    </w:p>
    <w:p w:rsidRDefault="006F2D83" w:rsidP="0031239E" w:rsidR="006F2D83">
      <w:pPr>
        <w:jc w:val="both"/>
        <w:rPr>
          <w:sz w:val="24"/>
          <w:szCs w:val="24"/>
        </w:rPr>
      </w:pPr>
    </w:p>
    <w:p w:rsidRDefault="006F2D83" w:rsidP="0031239E" w:rsidR="006F2D83">
      <w:pPr>
        <w:jc w:val="both"/>
        <w:rPr>
          <w:sz w:val="24"/>
          <w:szCs w:val="24"/>
        </w:rPr>
      </w:pPr>
    </w:p>
    <w:p w:rsidRDefault="006F2D83" w:rsidP="0031239E" w:rsidR="006F2D83">
      <w:pPr>
        <w:jc w:val="both"/>
        <w:rPr>
          <w:sz w:val="24"/>
          <w:szCs w:val="24"/>
        </w:rPr>
      </w:pPr>
    </w:p>
    <w:p w:rsidRDefault="006F2D83" w:rsidP="0031239E" w:rsidR="006F2D83">
      <w:pPr>
        <w:jc w:val="both"/>
        <w:rPr>
          <w:sz w:val="24"/>
          <w:szCs w:val="24"/>
        </w:rPr>
      </w:pPr>
    </w:p>
    <w:p w:rsidRDefault="006F2D83" w:rsidP="0031239E" w:rsidR="006F2D83">
      <w:pPr>
        <w:jc w:val="both"/>
        <w:rPr>
          <w:sz w:val="24"/>
          <w:szCs w:val="24"/>
        </w:rPr>
      </w:pPr>
    </w:p>
    <w:p w:rsidRDefault="006F2D83" w:rsidP="0031239E" w:rsidR="006F2D83">
      <w:pPr>
        <w:jc w:val="both"/>
        <w:rPr>
          <w:sz w:val="24"/>
          <w:szCs w:val="24"/>
        </w:rPr>
      </w:pPr>
    </w:p>
    <w:p w:rsidRDefault="006F2D83" w:rsidP="0031239E" w:rsidR="006F2D83">
      <w:pPr>
        <w:jc w:val="both"/>
        <w:rPr>
          <w:sz w:val="24"/>
          <w:szCs w:val="24"/>
        </w:rPr>
      </w:pPr>
    </w:p>
    <w:p w:rsidRDefault="006F2D83" w:rsidP="0031239E" w:rsidR="006F2D83">
      <w:pPr>
        <w:jc w:val="both"/>
        <w:rPr>
          <w:sz w:val="24"/>
          <w:szCs w:val="24"/>
        </w:rPr>
      </w:pPr>
    </w:p>
    <w:p w:rsidRDefault="006F2D83" w:rsidP="0031239E" w:rsidR="006F2D83">
      <w:pPr>
        <w:jc w:val="both"/>
        <w:rPr>
          <w:sz w:val="24"/>
          <w:szCs w:val="24"/>
        </w:rPr>
      </w:pPr>
    </w:p>
    <w:p w:rsidRDefault="006F2D83" w:rsidP="0031239E" w:rsidR="006F2D83">
      <w:pPr>
        <w:jc w:val="both"/>
        <w:rPr>
          <w:sz w:val="24"/>
          <w:szCs w:val="24"/>
        </w:rPr>
      </w:pPr>
    </w:p>
    <w:p w:rsidRDefault="006F2D83" w:rsidP="0031239E" w:rsidR="006F2D83">
      <w:pPr>
        <w:jc w:val="both"/>
        <w:rPr>
          <w:sz w:val="24"/>
          <w:szCs w:val="24"/>
        </w:rPr>
      </w:pPr>
    </w:p>
    <w:p w:rsidRDefault="006F2D83" w:rsidP="0031239E" w:rsidR="006F2D83">
      <w:pPr>
        <w:jc w:val="both"/>
        <w:rPr>
          <w:sz w:val="24"/>
          <w:szCs w:val="24"/>
        </w:rPr>
      </w:pPr>
    </w:p>
    <w:p w:rsidRDefault="006F2D83" w:rsidP="0031239E" w:rsidR="006F2D83">
      <w:pPr>
        <w:jc w:val="both"/>
        <w:rPr>
          <w:sz w:val="24"/>
          <w:szCs w:val="24"/>
        </w:rPr>
      </w:pPr>
    </w:p>
    <w:p w:rsidRDefault="006F2D83" w:rsidP="0031239E" w:rsidR="006F2D83">
      <w:pPr>
        <w:jc w:val="both"/>
        <w:rPr>
          <w:sz w:val="24"/>
          <w:szCs w:val="24"/>
        </w:rPr>
      </w:pPr>
    </w:p>
    <w:p w:rsidRDefault="006F2D83" w:rsidP="0031239E" w:rsidR="006F2D83">
      <w:pPr>
        <w:jc w:val="both"/>
        <w:rPr>
          <w:sz w:val="24"/>
          <w:szCs w:val="24"/>
        </w:rPr>
      </w:pPr>
    </w:p>
    <w:p w:rsidRDefault="006F2D83" w:rsidP="0031239E" w:rsidR="006F2D83">
      <w:pPr>
        <w:jc w:val="both"/>
        <w:rPr>
          <w:sz w:val="24"/>
          <w:szCs w:val="24"/>
        </w:rPr>
      </w:pPr>
    </w:p>
    <w:p w:rsidRDefault="006F2D83" w:rsidP="0031239E" w:rsidR="006F2D83">
      <w:pPr>
        <w:jc w:val="both"/>
        <w:rPr>
          <w:sz w:val="24"/>
          <w:szCs w:val="24"/>
        </w:rPr>
      </w:pPr>
    </w:p>
    <w:p w:rsidRDefault="006F2D83" w:rsidP="0031239E" w:rsidR="006F2D83">
      <w:pPr>
        <w:jc w:val="both"/>
        <w:rPr>
          <w:sz w:val="24"/>
          <w:szCs w:val="24"/>
        </w:rPr>
      </w:pPr>
    </w:p>
    <w:p w:rsidRDefault="006F2D83" w:rsidP="0031239E" w:rsidR="006F2D83">
      <w:pPr>
        <w:jc w:val="both"/>
        <w:rPr>
          <w:sz w:val="24"/>
          <w:szCs w:val="24"/>
        </w:rPr>
      </w:pPr>
    </w:p>
    <w:p w:rsidRDefault="006F2D83" w:rsidP="0031239E" w:rsidR="006F2D83">
      <w:pPr>
        <w:jc w:val="both"/>
        <w:rPr>
          <w:sz w:val="24"/>
          <w:szCs w:val="24"/>
        </w:rPr>
      </w:pPr>
    </w:p>
    <w:p w:rsidRDefault="006F2D83" w:rsidP="0031239E" w:rsidR="006F2D83">
      <w:pPr>
        <w:jc w:val="both"/>
        <w:rPr>
          <w:sz w:val="24"/>
          <w:szCs w:val="24"/>
        </w:rPr>
      </w:pPr>
    </w:p>
    <w:p w:rsidRDefault="006F2D83" w:rsidP="0031239E" w:rsidR="006F2D83">
      <w:pPr>
        <w:jc w:val="both"/>
        <w:rPr>
          <w:sz w:val="24"/>
          <w:szCs w:val="24"/>
        </w:rPr>
      </w:pPr>
    </w:p>
    <w:p w:rsidRDefault="006F2D83" w:rsidP="0031239E" w:rsidR="006F2D83">
      <w:pPr>
        <w:jc w:val="both"/>
        <w:rPr>
          <w:sz w:val="24"/>
          <w:szCs w:val="24"/>
        </w:rPr>
      </w:pPr>
    </w:p>
    <w:p w:rsidRDefault="006F2D83" w:rsidP="0031239E" w:rsidR="006F2D83">
      <w:pPr>
        <w:jc w:val="both"/>
        <w:rPr>
          <w:sz w:val="24"/>
          <w:szCs w:val="24"/>
        </w:rPr>
      </w:pPr>
    </w:p>
    <w:p w:rsidRDefault="006F2D83" w:rsidP="0031239E" w:rsidR="006F2D83">
      <w:pPr>
        <w:jc w:val="both"/>
        <w:rPr>
          <w:sz w:val="24"/>
          <w:szCs w:val="24"/>
        </w:rPr>
      </w:pPr>
    </w:p>
    <w:p w:rsidRDefault="006F2D83" w:rsidP="0031239E" w:rsidR="006F2D83">
      <w:pPr>
        <w:jc w:val="both"/>
        <w:rPr>
          <w:sz w:val="24"/>
          <w:szCs w:val="24"/>
        </w:rPr>
      </w:pPr>
    </w:p>
    <w:p w:rsidRDefault="006F2D83" w:rsidP="0031239E" w:rsidR="006F2D83">
      <w:pPr>
        <w:jc w:val="both"/>
        <w:rPr>
          <w:sz w:val="24"/>
          <w:szCs w:val="24"/>
        </w:rPr>
      </w:pPr>
    </w:p>
    <w:p w:rsidRDefault="006F2D83" w:rsidP="0031239E" w:rsidR="006F2D83">
      <w:pPr>
        <w:jc w:val="both"/>
        <w:rPr>
          <w:sz w:val="24"/>
          <w:szCs w:val="24"/>
        </w:rPr>
      </w:pPr>
    </w:p>
    <w:p w:rsidRDefault="006F2D83" w:rsidP="0031239E" w:rsidR="006F2D83">
      <w:pPr>
        <w:jc w:val="both"/>
        <w:rPr>
          <w:sz w:val="24"/>
          <w:szCs w:val="24"/>
        </w:rPr>
      </w:pPr>
    </w:p>
    <w:p w:rsidRDefault="006F2D83" w:rsidP="0031239E" w:rsidR="006F2D83">
      <w:pPr>
        <w:jc w:val="both"/>
        <w:rPr>
          <w:sz w:val="24"/>
          <w:szCs w:val="24"/>
        </w:rPr>
      </w:pPr>
    </w:p>
    <w:p w:rsidRDefault="0031239E" w:rsidP="0031239E" w:rsidR="0031239E" w:rsidRPr="007C0FBE">
      <w:pPr>
        <w:jc w:val="both"/>
        <w:rPr>
          <w:sz w:val="24"/>
          <w:szCs w:val="24"/>
        </w:rPr>
      </w:pPr>
      <w:r w:rsidRPr="007C0FBE">
        <w:rPr>
          <w:sz w:val="24"/>
          <w:szCs w:val="24"/>
        </w:rPr>
        <w:t xml:space="preserve">DNA: </w:t>
      </w:r>
    </w:p>
    <w:p w:rsidRDefault="002A3085" w:rsidP="002A3085" w:rsidR="002A3085">
      <w:pPr>
        <w:numPr>
          <w:ilvl w:val="0"/>
          <w:numId w:val="1"/>
        </w:numPr>
        <w:overflowPunct/>
        <w:jc w:val="both"/>
        <w:textAlignment w:val="auto"/>
        <w:rPr>
          <w:sz w:val="24"/>
          <w:szCs w:val="24"/>
        </w:rPr>
      </w:pPr>
      <w:r>
        <w:rPr>
          <w:sz w:val="24"/>
          <w:szCs w:val="24"/>
        </w:rPr>
        <w:t>ŽDO Velika Gorica</w:t>
      </w:r>
    </w:p>
    <w:p w:rsidRDefault="002A3085" w:rsidP="002A3085" w:rsidR="002A3085" w:rsidRPr="00041746">
      <w:pPr>
        <w:numPr>
          <w:ilvl w:val="0"/>
          <w:numId w:val="1"/>
        </w:numPr>
        <w:overflowPunct/>
        <w:jc w:val="both"/>
        <w:textAlignment w:val="auto"/>
        <w:rPr>
          <w:sz w:val="24"/>
          <w:szCs w:val="24"/>
        </w:rPr>
      </w:pPr>
      <w:r w:rsidRPr="00041746">
        <w:rPr>
          <w:sz w:val="24"/>
          <w:szCs w:val="24"/>
        </w:rPr>
        <w:t>dužniku GRADNJA KOLAREC d.o.o. , Velika Gorica (Grad Velika Gorica), Mikulčićeva 7</w:t>
      </w:r>
    </w:p>
    <w:p w:rsidRDefault="002A3085" w:rsidP="002A3085" w:rsidR="002A3085" w:rsidRPr="00041746">
      <w:pPr>
        <w:numPr>
          <w:ilvl w:val="0"/>
          <w:numId w:val="1"/>
        </w:numPr>
        <w:overflowPunct/>
        <w:jc w:val="both"/>
        <w:textAlignment w:val="auto"/>
        <w:rPr>
          <w:sz w:val="24"/>
          <w:szCs w:val="24"/>
        </w:rPr>
      </w:pPr>
      <w:r w:rsidRPr="00041746">
        <w:rPr>
          <w:sz w:val="24"/>
          <w:szCs w:val="24"/>
        </w:rPr>
        <w:t>zakonski zastupnik dužnika: Josip Klarev, Velika Gorica, Malogorička 36/A, OIB: OIB: 52059528532</w:t>
      </w:r>
    </w:p>
    <w:p w:rsidRDefault="002A3085" w:rsidP="002A3085" w:rsidR="002A3085" w:rsidRPr="00041746">
      <w:pPr>
        <w:numPr>
          <w:ilvl w:val="0"/>
          <w:numId w:val="1"/>
        </w:numPr>
        <w:overflowPunct/>
        <w:autoSpaceDE/>
        <w:autoSpaceDN/>
        <w:adjustRightInd/>
        <w:jc w:val="both"/>
        <w:textAlignment w:val="auto"/>
        <w:rPr>
          <w:sz w:val="24"/>
          <w:szCs w:val="24"/>
        </w:rPr>
      </w:pPr>
      <w:r w:rsidRPr="00041746">
        <w:rPr>
          <w:sz w:val="24"/>
          <w:szCs w:val="24"/>
        </w:rPr>
        <w:t xml:space="preserve">privremeni stečajni upravitelj Davor Petera, dipl. pravnik, iz Zagreba, Srebrnjak 84 </w:t>
      </w:r>
    </w:p>
    <w:p w:rsidRDefault="002A3085" w:rsidP="002A3085" w:rsidR="002A3085">
      <w:pPr>
        <w:numPr>
          <w:ilvl w:val="0"/>
          <w:numId w:val="1"/>
        </w:numPr>
        <w:overflowPunct/>
        <w:autoSpaceDE/>
        <w:autoSpaceDN/>
        <w:adjustRightInd/>
        <w:jc w:val="both"/>
        <w:textAlignment w:val="auto"/>
        <w:rPr>
          <w:sz w:val="24"/>
          <w:szCs w:val="24"/>
        </w:rPr>
      </w:pPr>
      <w:r w:rsidRPr="00041746">
        <w:rPr>
          <w:sz w:val="24"/>
          <w:szCs w:val="24"/>
        </w:rPr>
        <w:t>FINA</w:t>
      </w:r>
    </w:p>
    <w:p w:rsidRDefault="002A3085" w:rsidP="002A3085" w:rsidR="002A3085">
      <w:pPr>
        <w:numPr>
          <w:ilvl w:val="0"/>
          <w:numId w:val="1"/>
        </w:numPr>
        <w:overflowPunct/>
        <w:autoSpaceDE/>
        <w:autoSpaceDN/>
        <w:adjustRightInd/>
        <w:jc w:val="both"/>
        <w:textAlignment w:val="auto"/>
        <w:rPr>
          <w:sz w:val="24"/>
          <w:szCs w:val="24"/>
        </w:rPr>
      </w:pPr>
      <w:r>
        <w:rPr>
          <w:sz w:val="24"/>
          <w:szCs w:val="24"/>
        </w:rPr>
        <w:t>spis</w:t>
      </w:r>
    </w:p>
    <w:p w:rsidRDefault="002A3085" w:rsidP="002A3085" w:rsidR="002A3085" w:rsidRPr="00041746">
      <w:pPr>
        <w:numPr>
          <w:ilvl w:val="0"/>
          <w:numId w:val="1"/>
        </w:numPr>
        <w:overflowPunct/>
        <w:autoSpaceDE/>
        <w:autoSpaceDN/>
        <w:adjustRightInd/>
        <w:jc w:val="both"/>
        <w:textAlignment w:val="auto"/>
        <w:rPr>
          <w:sz w:val="24"/>
          <w:szCs w:val="24"/>
        </w:rPr>
      </w:pPr>
      <w:r>
        <w:rPr>
          <w:sz w:val="24"/>
          <w:szCs w:val="24"/>
        </w:rPr>
        <w:t>kal</w:t>
      </w:r>
    </w:p>
    <w:p w:rsidRDefault="0031239E" w:rsidP="002A3085" w:rsidR="0031239E">
      <w:pPr>
        <w:ind w:left="1363"/>
        <w:jc w:val="both"/>
        <w:rPr>
          <w:sz w:val="24"/>
          <w:szCs w:val="24"/>
        </w:rPr>
      </w:pPr>
    </w:p>
    <w:p w:rsidRDefault="003070D7" w:rsidP="0031239E" w:rsidR="003070D7">
      <w:pPr>
        <w:jc w:val="both"/>
      </w:pPr>
    </w:p>
    <w:sectPr w:rsidSect="000A3A5A" w:rsidR="003070D7">
      <w:headerReference w:type="default" r:id="rId10"/>
      <w:pgSz w:h="16838" w:w="11906"/>
      <w:pgMar w:gutter="0" w:footer="720" w:header="720" w:left="1797" w:bottom="709" w:right="1797" w:top="1701"/>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6503C" w:rsidR="00E6503C">
      <w:r>
        <w:separator/>
      </w:r>
    </w:p>
  </w:endnote>
  <w:endnote w:id="0" w:type="continuationSeparator">
    <w:p w:rsidRDefault="00E6503C" w:rsidR="00E6503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6503C" w:rsidR="00E6503C">
      <w:r>
        <w:separator/>
      </w:r>
    </w:p>
  </w:footnote>
  <w:footnote w:id="0" w:type="continuationSeparator">
    <w:p w:rsidRDefault="00E6503C" w:rsidR="00E6503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32351" w:rsidR="00232351">
    <w:pPr>
      <w:pStyle w:val="Zaglavlje"/>
      <w:framePr w:y="1" w:xAlign="center" w:vAnchor="text" w:hAnchor="margin" w:wrap="auto"/>
      <w:rPr>
        <w:rStyle w:val="Brojstranice"/>
      </w:rPr>
    </w:pPr>
    <w:r>
      <w:rPr>
        <w:rStyle w:val="Brojstranice"/>
      </w:rPr>
      <w:fldChar w:fldCharType="begin"/>
    </w:r>
    <w:r>
      <w:rPr>
        <w:rStyle w:val="Brojstranice"/>
      </w:rPr>
      <w:instrText xml:space="preserve">PAGE  </w:instrText>
    </w:r>
    <w:r>
      <w:rPr>
        <w:rStyle w:val="Brojstranice"/>
      </w:rPr>
      <w:fldChar w:fldCharType="separate"/>
    </w:r>
    <w:r w:rsidR="00D34775">
      <w:rPr>
        <w:rStyle w:val="Brojstranice"/>
        <w:noProof/>
      </w:rPr>
      <w:t>2</w:t>
    </w:r>
    <w:r>
      <w:rPr>
        <w:rStyle w:val="Brojstranice"/>
      </w:rPr>
      <w:fldChar w:fldCharType="end"/>
    </w:r>
  </w:p>
  <w:p w:rsidRDefault="00232351" w:rsidR="00232351">
    <w:pPr>
      <w:pStyle w:val="Zaglavlje"/>
      <w:jc w:val="right"/>
    </w:pPr>
    <w:r>
      <w:rPr>
        <w:b/>
        <w:sz w:val="24"/>
      </w:rPr>
      <w:t xml:space="preserve">  </w:t>
    </w:r>
    <w:r>
      <w:rPr>
        <w:sz w:val="24"/>
      </w:rPr>
      <w:t>72</w:t>
    </w:r>
    <w:r w:rsidRPr="00482933">
      <w:rPr>
        <w:sz w:val="24"/>
      </w:rPr>
      <w:t>.</w:t>
    </w:r>
    <w:r>
      <w:rPr>
        <w:b/>
        <w:sz w:val="24"/>
      </w:rPr>
      <w:t xml:space="preserve"> </w:t>
    </w:r>
    <w:r w:rsidRPr="00482933">
      <w:rPr>
        <w:sz w:val="24"/>
      </w:rPr>
      <w:t>S</w:t>
    </w:r>
    <w:r>
      <w:rPr>
        <w:sz w:val="24"/>
      </w:rPr>
      <w:t>t-</w:t>
    </w:r>
    <w:r w:rsidR="002A3085">
      <w:rPr>
        <w:sz w:val="24"/>
      </w:rPr>
      <w:t>456/2015</w:t>
    </w:r>
    <w:r>
      <w:rPr>
        <w:sz w:val="24"/>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1C43C3B"/>
    <w:multiLevelType w:val="hybridMultilevel"/>
    <w:tmpl w:val="7124F28A"/>
    <w:lvl w:tplc="2E44510A" w:ilvl="0">
      <w:start w:val="2"/>
      <w:numFmt w:val="bullet"/>
      <w:lvlText w:val="-"/>
      <w:lvlJc w:val="left"/>
      <w:pPr>
        <w:tabs>
          <w:tab w:pos="1353" w:val="num"/>
        </w:tabs>
        <w:ind w:hanging="360" w:left="1353"/>
      </w:pPr>
      <w:rPr>
        <w:rFonts w:cs="Times New Roman" w:eastAsia="Times New Roman" w:hAnsi="Times New Roman" w:ascii="Times New Roman" w:hint="default"/>
      </w:rPr>
    </w:lvl>
    <w:lvl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1A1303A8"/>
    <w:multiLevelType w:val="hybridMultilevel"/>
    <w:tmpl w:val="567A13B2"/>
    <w:lvl w:tplc="76E24632" w:ilvl="0">
      <w:start w:val="2"/>
      <w:numFmt w:val="bullet"/>
      <w:lvlText w:val="-"/>
      <w:lvlJc w:val="left"/>
      <w:pPr>
        <w:tabs>
          <w:tab w:pos="720" w:val="num"/>
        </w:tabs>
        <w:ind w:hanging="360" w:left="720"/>
      </w:pPr>
      <w:rPr>
        <w:rFonts w:cs="Arial" w:eastAsia="Times New Roman" w:hAnsi="Arial" w:ascii="Arial" w:hint="default"/>
        <w:sz w:val="22"/>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
    <w:nsid w:val="2D543428"/>
    <w:multiLevelType w:val="hybridMultilevel"/>
    <w:tmpl w:val="6632E2FE"/>
    <w:lvl w:tplc="FB50C50E" w:ilvl="0">
      <w:start w:val="1"/>
      <w:numFmt w:val="upperRoman"/>
      <w:lvlText w:val="%1."/>
      <w:lvlJc w:val="left"/>
      <w:pPr>
        <w:tabs>
          <w:tab w:pos="1275" w:val="num"/>
        </w:tabs>
        <w:ind w:hanging="720" w:left="1275"/>
      </w:pPr>
      <w:rPr>
        <w:rFonts w:hint="default"/>
      </w:rPr>
    </w:lvl>
    <w:lvl w:tplc="EE4A210A" w:ilvl="1">
      <w:start w:val="40"/>
      <w:numFmt w:val="bullet"/>
      <w:lvlText w:val="-"/>
      <w:lvlJc w:val="left"/>
      <w:pPr>
        <w:tabs>
          <w:tab w:pos="1635" w:val="num"/>
        </w:tabs>
        <w:ind w:hanging="360" w:left="1635"/>
      </w:pPr>
      <w:rPr>
        <w:rFonts w:cs="Times New Roman" w:eastAsia="Times New Roman" w:hAnsi="Times New Roman" w:ascii="Times New Roman" w:hint="default"/>
      </w:rPr>
    </w:lvl>
    <w:lvl w:tentative="true" w:tplc="041A001B" w:ilvl="2">
      <w:start w:val="1"/>
      <w:numFmt w:val="lowerRoman"/>
      <w:lvlText w:val="%3."/>
      <w:lvlJc w:val="right"/>
      <w:pPr>
        <w:tabs>
          <w:tab w:pos="2355" w:val="num"/>
        </w:tabs>
        <w:ind w:hanging="180" w:left="2355"/>
      </w:pPr>
    </w:lvl>
    <w:lvl w:tentative="true" w:tplc="041A000F" w:ilvl="3">
      <w:start w:val="1"/>
      <w:numFmt w:val="decimal"/>
      <w:lvlText w:val="%4."/>
      <w:lvlJc w:val="left"/>
      <w:pPr>
        <w:tabs>
          <w:tab w:pos="3075" w:val="num"/>
        </w:tabs>
        <w:ind w:hanging="360" w:left="3075"/>
      </w:pPr>
    </w:lvl>
    <w:lvl w:tentative="true" w:tplc="041A0019" w:ilvl="4">
      <w:start w:val="1"/>
      <w:numFmt w:val="lowerLetter"/>
      <w:lvlText w:val="%5."/>
      <w:lvlJc w:val="left"/>
      <w:pPr>
        <w:tabs>
          <w:tab w:pos="3795" w:val="num"/>
        </w:tabs>
        <w:ind w:hanging="360" w:left="3795"/>
      </w:pPr>
    </w:lvl>
    <w:lvl w:tentative="true" w:tplc="041A001B" w:ilvl="5">
      <w:start w:val="1"/>
      <w:numFmt w:val="lowerRoman"/>
      <w:lvlText w:val="%6."/>
      <w:lvlJc w:val="right"/>
      <w:pPr>
        <w:tabs>
          <w:tab w:pos="4515" w:val="num"/>
        </w:tabs>
        <w:ind w:hanging="180" w:left="4515"/>
      </w:pPr>
    </w:lvl>
    <w:lvl w:tentative="true" w:tplc="041A000F" w:ilvl="6">
      <w:start w:val="1"/>
      <w:numFmt w:val="decimal"/>
      <w:lvlText w:val="%7."/>
      <w:lvlJc w:val="left"/>
      <w:pPr>
        <w:tabs>
          <w:tab w:pos="5235" w:val="num"/>
        </w:tabs>
        <w:ind w:hanging="360" w:left="5235"/>
      </w:pPr>
    </w:lvl>
    <w:lvl w:tentative="true" w:tplc="041A0019" w:ilvl="7">
      <w:start w:val="1"/>
      <w:numFmt w:val="lowerLetter"/>
      <w:lvlText w:val="%8."/>
      <w:lvlJc w:val="left"/>
      <w:pPr>
        <w:tabs>
          <w:tab w:pos="5955" w:val="num"/>
        </w:tabs>
        <w:ind w:hanging="360" w:left="5955"/>
      </w:pPr>
    </w:lvl>
    <w:lvl w:tentative="true" w:tplc="041A001B" w:ilvl="8">
      <w:start w:val="1"/>
      <w:numFmt w:val="lowerRoman"/>
      <w:lvlText w:val="%9."/>
      <w:lvlJc w:val="right"/>
      <w:pPr>
        <w:tabs>
          <w:tab w:pos="6675" w:val="num"/>
        </w:tabs>
        <w:ind w:hanging="180" w:left="6675"/>
      </w:pPr>
    </w:lvl>
  </w:abstractNum>
  <w:abstractNum w:abstractNumId="3">
    <w:nsid w:val="5DB76D40"/>
    <w:multiLevelType w:val="hybridMultilevel"/>
    <w:tmpl w:val="7E249C50"/>
    <w:lvl w:tplc="A1966298" w:ilvl="0">
      <w:start w:val="2"/>
      <w:numFmt w:val="decimal"/>
      <w:lvlText w:val="%1."/>
      <w:lvlJc w:val="left"/>
      <w:pPr>
        <w:ind w:hanging="360" w:left="1363"/>
      </w:pPr>
      <w:rPr>
        <w:rFonts w:hint="default"/>
      </w:rPr>
    </w:lvl>
    <w:lvl w:tentative="true" w:tplc="041A0019" w:ilvl="1">
      <w:start w:val="1"/>
      <w:numFmt w:val="lowerLetter"/>
      <w:lvlText w:val="%2."/>
      <w:lvlJc w:val="left"/>
      <w:pPr>
        <w:ind w:hanging="360" w:left="2083"/>
      </w:pPr>
    </w:lvl>
    <w:lvl w:tentative="true" w:tplc="041A001B" w:ilvl="2">
      <w:start w:val="1"/>
      <w:numFmt w:val="lowerRoman"/>
      <w:lvlText w:val="%3."/>
      <w:lvlJc w:val="right"/>
      <w:pPr>
        <w:ind w:hanging="180" w:left="2803"/>
      </w:pPr>
    </w:lvl>
    <w:lvl w:tentative="true" w:tplc="041A000F" w:ilvl="3">
      <w:start w:val="1"/>
      <w:numFmt w:val="decimal"/>
      <w:lvlText w:val="%4."/>
      <w:lvlJc w:val="left"/>
      <w:pPr>
        <w:ind w:hanging="360" w:left="3523"/>
      </w:pPr>
    </w:lvl>
    <w:lvl w:tentative="true" w:tplc="041A0019" w:ilvl="4">
      <w:start w:val="1"/>
      <w:numFmt w:val="lowerLetter"/>
      <w:lvlText w:val="%5."/>
      <w:lvlJc w:val="left"/>
      <w:pPr>
        <w:ind w:hanging="360" w:left="4243"/>
      </w:pPr>
    </w:lvl>
    <w:lvl w:tentative="true" w:tplc="041A001B" w:ilvl="5">
      <w:start w:val="1"/>
      <w:numFmt w:val="lowerRoman"/>
      <w:lvlText w:val="%6."/>
      <w:lvlJc w:val="right"/>
      <w:pPr>
        <w:ind w:hanging="180" w:left="4963"/>
      </w:pPr>
    </w:lvl>
    <w:lvl w:tentative="true" w:tplc="041A000F" w:ilvl="6">
      <w:start w:val="1"/>
      <w:numFmt w:val="decimal"/>
      <w:lvlText w:val="%7."/>
      <w:lvlJc w:val="left"/>
      <w:pPr>
        <w:ind w:hanging="360" w:left="5683"/>
      </w:pPr>
    </w:lvl>
    <w:lvl w:tentative="true" w:tplc="041A0019" w:ilvl="7">
      <w:start w:val="1"/>
      <w:numFmt w:val="lowerLetter"/>
      <w:lvlText w:val="%8."/>
      <w:lvlJc w:val="left"/>
      <w:pPr>
        <w:ind w:hanging="360" w:left="6403"/>
      </w:pPr>
    </w:lvl>
    <w:lvl w:tentative="true" w:tplc="041A001B" w:ilvl="8">
      <w:start w:val="1"/>
      <w:numFmt w:val="lowerRoman"/>
      <w:lvlText w:val="%9."/>
      <w:lvlJc w:val="right"/>
      <w:pPr>
        <w:ind w:hanging="180" w:left="7123"/>
      </w:pPr>
    </w:lvl>
  </w:abstractNum>
  <w:abstractNum w:abstractNumId="4">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4"/>
  </w:num>
  <w:num w:numId="2">
    <w:abstractNumId w:val="2"/>
  </w:num>
  <w:num w:numId="3">
    <w:abstractNumId w:val="1"/>
  </w:num>
  <w:num w:numId="4">
    <w:abstractNumId w:val="3"/>
  </w:num>
  <w:num w:numId="5">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56A1B"/>
    <w:rsid w:val="000603F5"/>
    <w:rsid w:val="000640FA"/>
    <w:rsid w:val="000A3A5A"/>
    <w:rsid w:val="001A0BC9"/>
    <w:rsid w:val="002016E7"/>
    <w:rsid w:val="00232351"/>
    <w:rsid w:val="002A3085"/>
    <w:rsid w:val="002A4853"/>
    <w:rsid w:val="002A7CB3"/>
    <w:rsid w:val="003070D7"/>
    <w:rsid w:val="0031239E"/>
    <w:rsid w:val="0031544D"/>
    <w:rsid w:val="00315CDA"/>
    <w:rsid w:val="00320481"/>
    <w:rsid w:val="00333DC2"/>
    <w:rsid w:val="003343C9"/>
    <w:rsid w:val="003717D0"/>
    <w:rsid w:val="0041487F"/>
    <w:rsid w:val="00415044"/>
    <w:rsid w:val="004C3E49"/>
    <w:rsid w:val="004E0F4A"/>
    <w:rsid w:val="00517D2B"/>
    <w:rsid w:val="005415D9"/>
    <w:rsid w:val="00681F29"/>
    <w:rsid w:val="006F2D83"/>
    <w:rsid w:val="0077372E"/>
    <w:rsid w:val="007F486E"/>
    <w:rsid w:val="00832A07"/>
    <w:rsid w:val="00874737"/>
    <w:rsid w:val="009A682C"/>
    <w:rsid w:val="00A60D85"/>
    <w:rsid w:val="00B2596D"/>
    <w:rsid w:val="00C01BC1"/>
    <w:rsid w:val="00C17171"/>
    <w:rsid w:val="00CB17FB"/>
    <w:rsid w:val="00CE6BB0"/>
    <w:rsid w:val="00D34775"/>
    <w:rsid w:val="00E56A1B"/>
    <w:rsid w:val="00E6503C"/>
    <w:rsid w:val="00EF1646"/>
    <w:rsid w:val="00EF2DBF"/>
    <w:rsid w:val="00F54F1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E56A1B"/>
    <w:pPr>
      <w:overflowPunct w:val="false"/>
      <w:autoSpaceDE w:val="false"/>
      <w:autoSpaceDN w:val="false"/>
      <w:adjustRightInd w:val="false"/>
      <w:textAlignment w:val="baseline"/>
    </w:pPr>
  </w:style>
  <w:style w:styleId="Naslov2" w:type="paragraph">
    <w:name w:val="heading 2"/>
    <w:basedOn w:val="Normal"/>
    <w:next w:val="Normal"/>
    <w:qFormat/>
    <w:rsid w:val="00320481"/>
    <w:pPr>
      <w:keepNext/>
      <w:overflowPunct/>
      <w:autoSpaceDE/>
      <w:autoSpaceDN/>
      <w:adjustRightInd/>
      <w:jc w:val="center"/>
      <w:textAlignment w:val="auto"/>
      <w:outlineLvl w:val="1"/>
    </w:pPr>
    <w:rPr>
      <w:rFonts w:hAnsi="Arial" w:ascii="Arial"/>
      <w:b/>
      <w:color w:val="FF0000"/>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E56A1B"/>
    <w:pPr>
      <w:tabs>
        <w:tab w:pos="4536" w:val="center"/>
        <w:tab w:pos="9072" w:val="right"/>
      </w:tabs>
    </w:pPr>
  </w:style>
  <w:style w:styleId="Brojstranice" w:type="character">
    <w:name w:val="page number"/>
    <w:basedOn w:val="Zadanifontodlomka"/>
    <w:rsid w:val="00E56A1B"/>
  </w:style>
  <w:style w:styleId="Tijeloteksta" w:type="paragraph">
    <w:name w:val="Body Text"/>
    <w:basedOn w:val="Normal"/>
    <w:rsid w:val="00E56A1B"/>
    <w:pPr>
      <w:overflowPunct/>
      <w:autoSpaceDE/>
      <w:autoSpaceDN/>
      <w:adjustRightInd/>
      <w:textAlignment w:val="auto"/>
    </w:pPr>
    <w:rPr>
      <w:rFonts w:cs="Arial" w:hAnsi="Arial" w:ascii="Arial"/>
      <w:sz w:val="22"/>
      <w:szCs w:val="24"/>
    </w:rPr>
  </w:style>
  <w:style w:styleId="Podnoje" w:type="paragraph">
    <w:name w:val="footer"/>
    <w:basedOn w:val="Normal"/>
    <w:rsid w:val="00E56A1B"/>
    <w:pPr>
      <w:tabs>
        <w:tab w:pos="4536" w:val="center"/>
        <w:tab w:pos="9072" w:val="right"/>
      </w:tabs>
    </w:pPr>
  </w:style>
  <w:style w:styleId="Odlomakpopisa" w:type="paragraph">
    <w:name w:val="List Paragraph"/>
    <w:basedOn w:val="Normal"/>
    <w:uiPriority w:val="34"/>
    <w:qFormat/>
    <w:rsid w:val="002A3085"/>
    <w:pPr>
      <w:overflowPunct/>
      <w:autoSpaceDE/>
      <w:autoSpaceDN/>
      <w:adjustRightInd/>
      <w:ind w:left="720"/>
      <w:contextualSpacing/>
      <w:textAlignment w:val="auto"/>
    </w:pPr>
  </w:style>
  <w:style w:styleId="Podnaslov" w:type="paragraph">
    <w:name w:val="Subtitle"/>
    <w:basedOn w:val="Normal"/>
    <w:link w:val="PodnaslovChar"/>
    <w:qFormat/>
    <w:rsid w:val="006F2D83"/>
    <w:pPr>
      <w:overflowPunct/>
      <w:autoSpaceDE/>
      <w:autoSpaceDN/>
      <w:adjustRightInd/>
      <w:jc w:val="both"/>
      <w:textAlignment w:val="auto"/>
    </w:pPr>
    <w:rPr>
      <w:rFonts w:hAnsi="Tahoma" w:ascii="Tahoma"/>
      <w:b/>
      <w:color w:val="0000FF"/>
      <w:sz w:val="24"/>
    </w:rPr>
  </w:style>
  <w:style w:customStyle="true" w:styleId="PodnaslovChar" w:type="character">
    <w:name w:val="Podnaslov Char"/>
    <w:basedOn w:val="Zadanifontodlomka"/>
    <w:link w:val="Podnaslov"/>
    <w:rsid w:val="006F2D83"/>
    <w:rPr>
      <w:rFonts w:hAnsi="Tahoma" w:ascii="Tahoma"/>
      <w:b/>
      <w:color w:val="0000FF"/>
      <w:sz w:val="24"/>
    </w:rPr>
  </w:style>
  <w:style w:styleId="Tekstbalonia" w:type="paragraph">
    <w:name w:val="Balloon Text"/>
    <w:basedOn w:val="Normal"/>
    <w:link w:val="TekstbaloniaChar"/>
    <w:rsid w:val="00D34775"/>
    <w:rPr>
      <w:rFonts w:cs="Tahoma" w:hAnsi="Tahoma" w:ascii="Tahoma"/>
      <w:sz w:val="16"/>
      <w:szCs w:val="16"/>
    </w:rPr>
  </w:style>
  <w:style w:customStyle="true" w:styleId="TekstbaloniaChar" w:type="character">
    <w:name w:val="Tekst balončića Char"/>
    <w:basedOn w:val="Zadanifontodlomka"/>
    <w:link w:val="Tekstbalonia"/>
    <w:rsid w:val="00D34775"/>
    <w:rPr>
      <w:rFonts w:cs="Tahoma" w:hAnsi="Tahoma" w:ascii="Tahoma"/>
      <w:sz w:val="16"/>
      <w:szCs w:val="16"/>
    </w:rPr>
  </w:style>
  <w:style w:styleId="Tekstrezerviranogmjesta" w:type="character">
    <w:name w:val="Placeholder Text"/>
    <w:basedOn w:val="Zadanifontodlomka"/>
    <w:uiPriority w:val="99"/>
    <w:semiHidden/>
    <w:rsid w:val="00D34775"/>
    <w:rPr>
      <w:color w:val="808080"/>
      <w:bdr w:space="0" w:sz="0" w:color="auto" w:val="none"/>
      <w:shd w:fill="auto" w:color="auto" w:val="clear"/>
    </w:rPr>
  </w:style>
  <w:style w:customStyle="true" w:styleId="eSPISCCParagraphDefaultFont" w:type="character">
    <w:name w:val="eSPIS_CC_Paragraph Default Font"/>
    <w:basedOn w:val="Zadanifontodlomka"/>
    <w:rsid w:val="00D34775"/>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D34775"/>
    <w:rPr>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D34775"/>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D34775"/>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E56A1B"/>
    <w:pPr>
      <w:overflowPunct w:val="0"/>
      <w:autoSpaceDE w:val="0"/>
      <w:autoSpaceDN w:val="0"/>
      <w:adjustRightInd w:val="0"/>
      <w:textAlignment w:val="baseline"/>
    </w:pPr>
  </w:style>
  <w:style w:styleId="Naslov2" w:type="paragraph">
    <w:name w:val="heading 2"/>
    <w:basedOn w:val="Normal"/>
    <w:next w:val="Normal"/>
    <w:qFormat/>
    <w:rsid w:val="00320481"/>
    <w:pPr>
      <w:keepNext/>
      <w:overflowPunct/>
      <w:autoSpaceDE/>
      <w:autoSpaceDN/>
      <w:adjustRightInd/>
      <w:jc w:val="center"/>
      <w:textAlignment w:val="auto"/>
      <w:outlineLvl w:val="1"/>
    </w:pPr>
    <w:rPr>
      <w:rFonts w:ascii="Arial" w:hAnsi="Arial"/>
      <w:b/>
      <w:color w:val="FF0000"/>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E56A1B"/>
    <w:pPr>
      <w:tabs>
        <w:tab w:pos="4536" w:val="center"/>
        <w:tab w:pos="9072" w:val="right"/>
      </w:tabs>
    </w:pPr>
  </w:style>
  <w:style w:styleId="Brojstranice" w:type="character">
    <w:name w:val="page number"/>
    <w:basedOn w:val="Zadanifontodlomka"/>
    <w:rsid w:val="00E56A1B"/>
  </w:style>
  <w:style w:styleId="Tijeloteksta" w:type="paragraph">
    <w:name w:val="Body Text"/>
    <w:basedOn w:val="Normal"/>
    <w:rsid w:val="00E56A1B"/>
    <w:pPr>
      <w:overflowPunct/>
      <w:autoSpaceDE/>
      <w:autoSpaceDN/>
      <w:adjustRightInd/>
      <w:textAlignment w:val="auto"/>
    </w:pPr>
    <w:rPr>
      <w:rFonts w:ascii="Arial" w:cs="Arial" w:hAnsi="Arial"/>
      <w:sz w:val="22"/>
      <w:szCs w:val="24"/>
    </w:rPr>
  </w:style>
  <w:style w:styleId="Podnoje" w:type="paragraph">
    <w:name w:val="footer"/>
    <w:basedOn w:val="Normal"/>
    <w:rsid w:val="00E56A1B"/>
    <w:pPr>
      <w:tabs>
        <w:tab w:pos="4536" w:val="center"/>
        <w:tab w:pos="9072" w:val="right"/>
      </w:tabs>
    </w:pPr>
  </w:style>
  <w:style w:styleId="Odlomakpopisa" w:type="paragraph">
    <w:name w:val="List Paragraph"/>
    <w:basedOn w:val="Normal"/>
    <w:uiPriority w:val="34"/>
    <w:qFormat/>
    <w:rsid w:val="002A3085"/>
    <w:pPr>
      <w:overflowPunct/>
      <w:autoSpaceDE/>
      <w:autoSpaceDN/>
      <w:adjustRightInd/>
      <w:ind w:left="720"/>
      <w:contextualSpacing/>
      <w:textAlignment w:val="auto"/>
    </w:pPr>
  </w:style>
  <w:style w:styleId="Podnaslov" w:type="paragraph">
    <w:name w:val="Subtitle"/>
    <w:basedOn w:val="Normal"/>
    <w:link w:val="PodnaslovChar"/>
    <w:qFormat/>
    <w:rsid w:val="006F2D83"/>
    <w:pPr>
      <w:overflowPunct/>
      <w:autoSpaceDE/>
      <w:autoSpaceDN/>
      <w:adjustRightInd/>
      <w:jc w:val="both"/>
      <w:textAlignment w:val="auto"/>
    </w:pPr>
    <w:rPr>
      <w:rFonts w:ascii="Tahoma" w:hAnsi="Tahoma"/>
      <w:b/>
      <w:color w:val="0000FF"/>
      <w:sz w:val="24"/>
    </w:rPr>
  </w:style>
  <w:style w:customStyle="1" w:styleId="PodnaslovChar" w:type="character">
    <w:name w:val="Podnaslov Char"/>
    <w:basedOn w:val="Zadanifontodlomka"/>
    <w:link w:val="Podnaslov"/>
    <w:rsid w:val="006F2D83"/>
    <w:rPr>
      <w:rFonts w:ascii="Tahoma" w:hAnsi="Tahoma"/>
      <w:b/>
      <w:color w:val="0000FF"/>
      <w:sz w:val="24"/>
    </w:rPr>
  </w:style>
  <w:style w:styleId="Tekstbalonia" w:type="paragraph">
    <w:name w:val="Balloon Text"/>
    <w:basedOn w:val="Normal"/>
    <w:link w:val="TekstbaloniaChar"/>
    <w:rsid w:val="00D34775"/>
    <w:rPr>
      <w:rFonts w:ascii="Tahoma" w:cs="Tahoma" w:hAnsi="Tahoma"/>
      <w:sz w:val="16"/>
      <w:szCs w:val="16"/>
    </w:rPr>
  </w:style>
  <w:style w:customStyle="1" w:styleId="TekstbaloniaChar" w:type="character">
    <w:name w:val="Tekst balončića Char"/>
    <w:basedOn w:val="Zadanifontodlomka"/>
    <w:link w:val="Tekstbalonia"/>
    <w:rsid w:val="00D34775"/>
    <w:rPr>
      <w:rFonts w:ascii="Tahoma" w:cs="Tahoma" w:hAnsi="Tahoma"/>
      <w:sz w:val="16"/>
      <w:szCs w:val="16"/>
    </w:rPr>
  </w:style>
  <w:style w:styleId="Tekstrezerviranogmjesta" w:type="character">
    <w:name w:val="Placeholder Text"/>
    <w:basedOn w:val="Zadanifontodlomka"/>
    <w:uiPriority w:val="99"/>
    <w:semiHidden/>
    <w:rsid w:val="00D34775"/>
    <w:rPr>
      <w:color w:val="808080"/>
      <w:bdr w:color="auto" w:space="0" w:sz="0" w:val="none"/>
      <w:shd w:color="auto" w:fill="auto" w:val="clear"/>
    </w:rPr>
  </w:style>
  <w:style w:customStyle="1" w:styleId="eSPISCCParagraphDefaultFont" w:type="character">
    <w:name w:val="eSPIS_CC_Paragraph Default Font"/>
    <w:basedOn w:val="Zadanifontodlomka"/>
    <w:rsid w:val="00D34775"/>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D34775"/>
    <w:rPr>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D34775"/>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D34775"/>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29. travnja 2016.</izvorni_sadrzaj>
    <derivirana_varijabla naziv="DomainObject.DatumDonosenjaOdluke_1">29. travnja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456</izvorni_sadrzaj>
    <derivirana_varijabla naziv="DomainObject.Predmet.Broj_1">456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srpnja 2015.</izvorni_sadrzaj>
    <derivirana_varijabla naziv="DomainObject.Predmet.DatumOsnivanja_1">1. srpnja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St-456/2015</izvorni_sadrzaj>
    <derivirana_varijabla naziv="DomainObject.Predmet.OznakaBroj_1">St-456/2015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GRADNJA KOLAREC d.o.o.</izvorni_sadrzaj>
    <derivirana_varijabla naziv="DomainObject.Predmet.ProtustrankaFormated_1">  GRADNJA KOLAREC d.o.o.</derivirana_varijabla>
  </DomainObject.Predmet.ProtustrankaFormated>
  <DomainObject.Predmet.ProtustrankaFormatedOIB>
    <izvorni_sadrzaj>  GRADNJA KOLAREC d.o.o., OIB 90229443722</izvorni_sadrzaj>
    <derivirana_varijabla naziv="DomainObject.Predmet.ProtustrankaFormatedOIB_1">  GRADNJA KOLAREC d.o.o., OIB 90229443722</derivirana_varijabla>
  </DomainObject.Predmet.ProtustrankaFormatedOIB>
  <DomainObject.Predmet.ProtustrankaFormatedWithAdress>
    <izvorni_sadrzaj> GRADNJA KOLAREC d.o.o., Mikulčićeva 7, 10410 Velika Gorica</izvorni_sadrzaj>
    <derivirana_varijabla naziv="DomainObject.Predmet.ProtustrankaFormatedWithAdress_1"> GRADNJA KOLAREC d.o.o., Mikulčićeva 7, 10410 Velika Gorica</derivirana_varijabla>
  </DomainObject.Predmet.ProtustrankaFormatedWithAdress>
  <DomainObject.Predmet.ProtustrankaFormatedWithAdressOIB>
    <izvorni_sadrzaj> GRADNJA KOLAREC d.o.o., OIB 90229443722, Mikulčićeva 7, 10410 Velika Gorica</izvorni_sadrzaj>
    <derivirana_varijabla naziv="DomainObject.Predmet.ProtustrankaFormatedWithAdressOIB_1"> GRADNJA KOLAREC d.o.o., OIB 90229443722, Mikulčićeva 7, 10410 Velika Gorica</derivirana_varijabla>
  </DomainObject.Predmet.ProtustrankaFormatedWithAdressOIB>
  <DomainObject.Predmet.ProtustrankaWithAdress>
    <izvorni_sadrzaj>GRADNJA KOLAREC d.o.o. Mikulčićeva 7, 10410 Velika Gorica</izvorni_sadrzaj>
    <derivirana_varijabla naziv="DomainObject.Predmet.ProtustrankaWithAdress_1">GRADNJA KOLAREC d.o.o. Mikulčićeva 7, 10410 Velika Gorica</derivirana_varijabla>
  </DomainObject.Predmet.ProtustrankaWithAdress>
  <DomainObject.Predmet.ProtustrankaWithAdressOIB>
    <izvorni_sadrzaj>GRADNJA KOLAREC d.o.o., OIB 90229443722, Mikulčićeva 7, 10410 Velika Gorica</izvorni_sadrzaj>
    <derivirana_varijabla naziv="DomainObject.Predmet.ProtustrankaWithAdressOIB_1">GRADNJA KOLAREC d.o.o., OIB 90229443722, Mikulčićeva 7, 10410 Velika Gorica</derivirana_varijabla>
  </DomainObject.Predmet.ProtustrankaWithAdressOIB>
  <DomainObject.Predmet.ProtustrankaNazivFormated>
    <izvorni_sadrzaj>GRADNJA KOLAREC d.o.o.</izvorni_sadrzaj>
    <derivirana_varijabla naziv="DomainObject.Predmet.ProtustrankaNazivFormated_1">GRADNJA KOLAREC d.o.o.</derivirana_varijabla>
  </DomainObject.Predmet.ProtustrankaNazivFormated>
  <DomainObject.Predmet.ProtustrankaNazivFormatedOIB>
    <izvorni_sadrzaj>GRADNJA KOLAREC d.o.o., OIB 90229443722</izvorni_sadrzaj>
    <derivirana_varijabla naziv="DomainObject.Predmet.ProtustrankaNazivFormatedOIB_1">GRADNJA KOLAREC d.o.o., OIB 90229443722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72.St - N. Ribarić </izvorni_sadrzaj>
    <derivirana_varijabla naziv="DomainObject.Predmet.Referada.Naziv_1">72.St - N. Ribarić </derivirana_varijabla>
  </DomainObject.Predmet.Referada.Naziv>
  <DomainObject.Predmet.Referada.Oznaka>
    <izvorni_sadrzaj>72. St</izvorni_sadrzaj>
    <derivirana_varijabla naziv="DomainObject.Predmet.Referada.Oznaka_1">72. St</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MF POREZNA UPRAVA zastupanog po punomoćniku ŽUPANIJSKO DRŽAVNO ODVJETNIŠTVO</izvorni_sadrzaj>
    <derivirana_varijabla naziv="DomainObject.Predmet.StrankaFormated_1">  RH MF POREZNA UPRAVA zastupanog po punomoćniku ŽUPANIJSKO DRŽAVNO ODVJETNIŠTVO</derivirana_varijabla>
  </DomainObject.Predmet.StrankaFormated>
  <DomainObject.Predmet.StrankaFormatedOIB>
    <izvorni_sadrzaj>  RH MF POREZNA UPRAVA, OIB 18683136487 zastupanog po punomoćniku ŽUPANIJSKO DRŽAVNO ODVJETNIŠTVO</izvorni_sadrzaj>
    <derivirana_varijabla naziv="DomainObject.Predmet.StrankaFormatedOIB_1">  RH MF POREZNA UPRAVA, OIB 18683136487 zastupanog po punomoćniku ŽUPANIJSKO DRŽAVNO ODVJETNIŠTVO</derivirana_varijabla>
  </DomainObject.Predmet.StrankaFormatedOIB>
  <DomainObject.Predmet.StrankaFormatedWithAdress>
    <izvorni_sadrzaj> RH MF POREZNA UPRAVA zastupanog po punomoćniku ŽUPANIJSKO DRŽAVNO ODVJETNIŠTVO</izvorni_sadrzaj>
    <derivirana_varijabla naziv="DomainObject.Predmet.StrankaFormatedWithAdress_1"> RH MF POREZNA UPRAVA zastupanog po punomoćniku ŽUPANIJSKO DRŽAVNO ODVJETNIŠTVO</derivirana_varijabla>
  </DomainObject.Predmet.StrankaFormatedWithAdress>
  <DomainObject.Predmet.StrankaFormatedWithAdressOIB>
    <izvorni_sadrzaj> RH MF POREZNA UPRAVA, OIB 18683136487 zastupanog po punomoćniku ŽUPANIJSKO DRŽAVNO ODVJETNIŠTVO</izvorni_sadrzaj>
    <derivirana_varijabla naziv="DomainObject.Predmet.StrankaFormatedWithAdressOIB_1"> RH MF POREZNA UPRAVA, OIB 18683136487 zastupanog po punomoćniku ŽUPANIJSKO DRŽAVNO ODVJETNIŠTVO</derivirana_varijabla>
  </DomainObject.Predmet.StrankaFormatedWithAdressOIB>
  <DomainObject.Predmet.StrankaWithAdress>
    <izvorni_sadrzaj>RH MF POREZNA UPRAVA </izvorni_sadrzaj>
    <derivirana_varijabla naziv="DomainObject.Predmet.StrankaWithAdress_1">RH MF POREZNA UPRAVA </derivirana_varijabla>
  </DomainObject.Predmet.StrankaWithAdress>
  <DomainObject.Predmet.StrankaWithAdressOIB>
    <izvorni_sadrzaj>RH MF POREZNA UPRAVA, OIB 18683136487</izvorni_sadrzaj>
    <derivirana_varijabla naziv="DomainObject.Predmet.StrankaWithAdressOIB_1">RH MF POREZNA UPRAVA, OIB 18683136487</derivirana_varijabla>
  </DomainObject.Predmet.StrankaWithAdressOIB>
  <DomainObject.Predmet.StrankaNazivFormated>
    <izvorni_sadrzaj>RH MF POREZNA UPRAVA</izvorni_sadrzaj>
    <derivirana_varijabla naziv="DomainObject.Predmet.StrankaNazivFormated_1">RH MF POREZNA UPRAVA</derivirana_varijabla>
  </DomainObject.Predmet.StrankaNazivFormated>
  <DomainObject.Predmet.StrankaNazivFormatedOIB>
    <izvorni_sadrzaj>RH MF POREZNA UPRAVA, OIB 18683136487</izvorni_sadrzaj>
    <derivirana_varijabla naziv="DomainObject.Predmet.StrankaNazivFormatedOIB_1">RH MF POREZNA UPRAVA, OIB 18683136487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72.St - N. Ribarić </izvorni_sadrzaj>
    <derivirana_varijabla naziv="DomainObject.Predmet.TrenutnaLokacijaSpisa.Naziv_1">72.St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Jadranka Zelić</izvorni_sadrzaj>
    <derivirana_varijabla naziv="DomainObject.Predmet.Zapisnicar_1">Jadranka Zelić</derivirana_varijabla>
  </DomainObject.Predmet.Zapisnicar>
  <DomainObject.Predmet.StrankaListFormated>
    <izvorni_sadrzaj>
      <item>RH MF POREZNA UPRAVA zastupanog po punomoćniku ŽUPANIJSKO DRŽAVNO ODVJETNIŠTVO</item>
    </izvorni_sadrzaj>
    <derivirana_varijabla naziv="DomainObject.Predmet.StrankaListFormated_1">
      <item>RH MF POREZNA UPRAVA zastupanog po punomoćniku ŽUPANIJSKO DRŽAVNO ODVJETNIŠTVO</item>
    </derivirana_varijabla>
  </DomainObject.Predmet.StrankaListFormated>
  <DomainObject.Predmet.StrankaListFormatedOIB>
    <izvorni_sadrzaj>
      <item>RH MF POREZNA UPRAVA, OIB 18683136487 zastupanog po punomoćniku ŽUPANIJSKO DRŽAVNO ODVJETNIŠTVO</item>
    </izvorni_sadrzaj>
    <derivirana_varijabla naziv="DomainObject.Predmet.StrankaListFormatedOIB_1">
      <item>RH MF POREZNA UPRAVA, OIB 18683136487 zastupanog po punomoćniku ŽUPANIJSKO DRŽAVNO ODVJETNIŠTVO</item>
    </derivirana_varijabla>
  </DomainObject.Predmet.StrankaListFormatedOIB>
  <DomainObject.Predmet.StrankaListFormatedWithAdress>
    <izvorni_sadrzaj>
      <item>RH MF POREZNA UPRAVA zastupanog po punomoćniku ŽUPANIJSKO DRŽAVNO ODVJETNIŠTVO</item>
    </izvorni_sadrzaj>
    <derivirana_varijabla naziv="DomainObject.Predmet.StrankaListFormatedWithAdress_1">
      <item>RH MF POREZNA UPRAVA zastupanog po punomoćniku ŽUPANIJSKO DRŽAVNO ODVJETNIŠTVO</item>
    </derivirana_varijabla>
  </DomainObject.Predmet.StrankaListFormatedWithAdress>
  <DomainObject.Predmet.StrankaListFormatedWithAdressOIB>
    <izvorni_sadrzaj>
      <item>RH MF POREZNA UPRAVA, OIB 18683136487 zastupanog po punomoćniku ŽUPANIJSKO DRŽAVNO ODVJETNIŠTVO</item>
    </izvorni_sadrzaj>
    <derivirana_varijabla naziv="DomainObject.Predmet.StrankaListFormatedWithAdressOIB_1">
      <item>RH MF POREZNA UPRAVA, OIB 18683136487 zastupanog po punomoćniku ŽUPANIJSKO DRŽAVNO ODVJETNIŠTVO</item>
    </derivirana_varijabla>
  </DomainObject.Predmet.StrankaListFormatedWithAdressOIB>
  <DomainObject.Predmet.StrankaListNazivFormated>
    <izvorni_sadrzaj>
      <item>RH MF POREZNA UPRAVA</item>
    </izvorni_sadrzaj>
    <derivirana_varijabla naziv="DomainObject.Predmet.StrankaListNazivFormated_1">
      <item>RH MF POREZNA UPRAVA</item>
    </derivirana_varijabla>
  </DomainObject.Predmet.StrankaListNazivFormated>
  <DomainObject.Predmet.StrankaListNazivFormatedOIB>
    <izvorni_sadrzaj>
      <item>RH MF POREZNA UPRAVA, OIB 18683136487</item>
    </izvorni_sadrzaj>
    <derivirana_varijabla naziv="DomainObject.Predmet.StrankaListNazivFormatedOIB_1">
      <item>RH MF POREZNA UPRAVA, OIB 18683136487</item>
    </derivirana_varijabla>
  </DomainObject.Predmet.StrankaListNazivFormatedOIB>
  <DomainObject.Predmet.ProtuStrankaListFormated>
    <izvorni_sadrzaj>
      <item>GRADNJA KOLAREC d.o.o.</item>
    </izvorni_sadrzaj>
    <derivirana_varijabla naziv="DomainObject.Predmet.ProtuStrankaListFormated_1">
      <item>GRADNJA KOLAREC d.o.o.</item>
    </derivirana_varijabla>
  </DomainObject.Predmet.ProtuStrankaListFormated>
  <DomainObject.Predmet.ProtuStrankaListFormatedOIB>
    <izvorni_sadrzaj>
      <item>GRADNJA KOLAREC d.o.o., OIB 90229443722</item>
    </izvorni_sadrzaj>
    <derivirana_varijabla naziv="DomainObject.Predmet.ProtuStrankaListFormatedOIB_1">
      <item>GRADNJA KOLAREC d.o.o., OIB 90229443722</item>
    </derivirana_varijabla>
  </DomainObject.Predmet.ProtuStrankaListFormatedOIB>
  <DomainObject.Predmet.ProtuStrankaListFormatedWithAdress>
    <izvorni_sadrzaj>
      <item>GRADNJA KOLAREC d.o.o., Mikulčićeva 7, 10410 Velika Gorica</item>
    </izvorni_sadrzaj>
    <derivirana_varijabla naziv="DomainObject.Predmet.ProtuStrankaListFormatedWithAdress_1">
      <item>GRADNJA KOLAREC d.o.o., Mikulčićeva 7, 10410 Velika Gorica</item>
    </derivirana_varijabla>
  </DomainObject.Predmet.ProtuStrankaListFormatedWithAdress>
  <DomainObject.Predmet.ProtuStrankaListFormatedWithAdressOIB>
    <izvorni_sadrzaj>
      <item>GRADNJA KOLAREC d.o.o., OIB 90229443722, Mikulčićeva 7, 10410 Velika Gorica</item>
    </izvorni_sadrzaj>
    <derivirana_varijabla naziv="DomainObject.Predmet.ProtuStrankaListFormatedWithAdressOIB_1">
      <item>GRADNJA KOLAREC d.o.o., OIB 90229443722, Mikulčićeva 7, 10410 Velika Gorica</item>
    </derivirana_varijabla>
  </DomainObject.Predmet.ProtuStrankaListFormatedWithAdressOIB>
  <DomainObject.Predmet.ProtuStrankaListNazivFormated>
    <izvorni_sadrzaj>
      <item>GRADNJA KOLAREC d.o.o.</item>
    </izvorni_sadrzaj>
    <derivirana_varijabla naziv="DomainObject.Predmet.ProtuStrankaListNazivFormated_1">
      <item>GRADNJA KOLAREC d.o.o.</item>
    </derivirana_varijabla>
  </DomainObject.Predmet.ProtuStrankaListNazivFormated>
  <DomainObject.Predmet.ProtuStrankaListNazivFormatedOIB>
    <izvorni_sadrzaj>
      <item>GRADNJA KOLAREC d.o.o., OIB 90229443722</item>
    </izvorni_sadrzaj>
    <derivirana_varijabla naziv="DomainObject.Predmet.ProtuStrankaListNazivFormatedOIB_1">
      <item>GRADNJA KOLAREC d.o.o., OIB 90229443722</item>
    </derivirana_varijabla>
  </DomainObject.Predmet.ProtuStrankaListNazivFormatedOIB>
  <DomainObject.Predmet.OstaliListFormated>
    <izvorni_sadrzaj>
      <item>ŽUPANIJSKO DRŽAVNO ODVJETNIŠTVO punomoćnik sudionika u postupku RH MF POREZNA UPRAVA</item>
      <item>Josip Kolarec</item>
      <item>Financijska agencija</item>
    </izvorni_sadrzaj>
    <derivirana_varijabla naziv="DomainObject.Predmet.OstaliListFormated_1">
      <item>ŽUPANIJSKO DRŽAVNO ODVJETNIŠTVO punomoćnik sudionika u postupku RH MF POREZNA UPRAVA</item>
      <item>Josip Kolarec</item>
      <item>Financijska agencija</item>
    </derivirana_varijabla>
  </DomainObject.Predmet.OstaliListFormated>
  <DomainObject.Predmet.OstaliListFormatedOIB>
    <izvorni_sadrzaj>
      <item>ŽUPANIJSKO DRŽAVNO ODVJETNIŠTVO punomoćnik sudionika u postupku RH MF POREZNA UPRAVA</item>
      <item>Josip Kolarec, OIB 52059528532</item>
      <item>Financijska agencija, OIB 85821130368</item>
    </izvorni_sadrzaj>
    <derivirana_varijabla naziv="DomainObject.Predmet.OstaliListFormatedOIB_1">
      <item>ŽUPANIJSKO DRŽAVNO ODVJETNIŠTVO punomoćnik sudionika u postupku RH MF POREZNA UPRAVA</item>
      <item>Josip Kolarec, OIB 52059528532</item>
      <item>Financijska agencija, OIB 85821130368</item>
    </derivirana_varijabla>
  </DomainObject.Predmet.OstaliListFormatedOIB>
  <DomainObject.Predmet.OstaliListFormatedWithAdress>
    <izvorni_sadrzaj>
      <item>ŽUPANIJSKO DRŽAVNO ODVJETNIŠTVO, x, 10410 Velika Gorica punomoćnik sudionika u postupku RH MF POREZNA UPRAVA</item>
      <item>Josip Kolarec, Malogorička 36a, 10410 Velika Gorica</item>
      <item>Financijska agencija, Ulica grada Vukovara 70, 10000 Zagreb</item>
    </izvorni_sadrzaj>
    <derivirana_varijabla naziv="DomainObject.Predmet.OstaliListFormatedWithAdress_1">
      <item>ŽUPANIJSKO DRŽAVNO ODVJETNIŠTVO, x, 10410 Velika Gorica punomoćnik sudionika u postupku RH MF POREZNA UPRAVA</item>
      <item>Josip Kolarec, Malogorička 36a, 10410 Velika Gorica</item>
      <item>Financijska agencija, Ulica grada Vukovara 70, 10000 Zagreb</item>
    </derivirana_varijabla>
  </DomainObject.Predmet.OstaliListFormatedWithAdress>
  <DomainObject.Predmet.OstaliListFormatedWithAdressOIB>
    <izvorni_sadrzaj>
      <item>ŽUPANIJSKO DRŽAVNO ODVJETNIŠTVO, x, 10410 Velika Gorica punomoćnik sudionika u postupku RH MF POREZNA UPRAVA</item>
      <item>Josip Kolarec, OIB 52059528532, Malogorička 36a, 10410 Velika Gorica</item>
      <item>Financijska agencija, OIB 85821130368, Ulica grada Vukovara 70, 10000 Zagreb</item>
    </izvorni_sadrzaj>
    <derivirana_varijabla naziv="DomainObject.Predmet.OstaliListFormatedWithAdressOIB_1">
      <item>ŽUPANIJSKO DRŽAVNO ODVJETNIŠTVO, x, 10410 Velika Gorica punomoćnik sudionika u postupku RH MF POREZNA UPRAVA</item>
      <item>Josip Kolarec, OIB 52059528532, Malogorička 36a, 10410 Velika Gorica</item>
      <item>Financijska agencija, OIB 85821130368, Ulica grada Vukovara 70, 10000 Zagreb</item>
    </derivirana_varijabla>
  </DomainObject.Predmet.OstaliListFormatedWithAdressOIB>
  <DomainObject.Predmet.OstaliListNazivFormated>
    <izvorni_sadrzaj>
      <item>ŽUPANIJSKO DRŽAVNO ODVJETNIŠTVO</item>
      <item>Josip Kolarec</item>
      <item>Financijska agencija</item>
    </izvorni_sadrzaj>
    <derivirana_varijabla naziv="DomainObject.Predmet.OstaliListNazivFormated_1">
      <item>ŽUPANIJSKO DRŽAVNO ODVJETNIŠTVO</item>
      <item>Josip Kolarec</item>
      <item>Financijska agencija</item>
    </derivirana_varijabla>
  </DomainObject.Predmet.OstaliListNazivFormated>
  <DomainObject.Predmet.OstaliListNazivFormatedOIB>
    <izvorni_sadrzaj>
      <item>ŽUPANIJSKO DRŽAVNO ODVJETNIŠTVO</item>
      <item>Josip Kolarec, OIB 52059528532</item>
      <item>Financijska agencija, OIB 85821130368</item>
    </izvorni_sadrzaj>
    <derivirana_varijabla naziv="DomainObject.Predmet.OstaliListNazivFormatedOIB_1">
      <item>ŽUPANIJSKO DRŽAVNO ODVJETNIŠTVO</item>
      <item>Josip Kolarec, OIB 52059528532</item>
      <item>Financijska agencija, OIB 85821130368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travnja 2016.</izvorni_sadrzaj>
    <derivirana_varijabla naziv="DomainObject.Datum_1">29. travnja 2016.</derivirana_varijabla>
  </DomainObject.Datum>
  <DomainObject.PoslovniBrojDokumenta>
    <izvorni_sadrzaj/>
    <derivirana_varijabla naziv="DomainObject.PoslovniBrojDokumenta_1"/>
  </DomainObject.PoslovniBrojDokumenta>
  <DomainObject.Predmet.StrankaIDrugi>
    <izvorni_sadrzaj>RH MF POREZNA UPRAVA</izvorni_sadrzaj>
    <derivirana_varijabla naziv="DomainObject.Predmet.StrankaIDrugi_1">RH MF POREZNA UPRAVA</derivirana_varijabla>
  </DomainObject.Predmet.StrankaIDrugi>
  <DomainObject.Predmet.ProtustrankaIDrugi>
    <izvorni_sadrzaj>GRADNJA KOLAREC d.o.o.</izvorni_sadrzaj>
    <derivirana_varijabla naziv="DomainObject.Predmet.ProtustrankaIDrugi_1">GRADNJA KOLAREC d.o.o.</derivirana_varijabla>
  </DomainObject.Predmet.ProtustrankaIDrugi>
  <DomainObject.Predmet.StrankaIDrugiAdressOIB>
    <izvorni_sadrzaj>RH MF POREZNA UPRAVA, OIB 18683136487</izvorni_sadrzaj>
    <derivirana_varijabla naziv="DomainObject.Predmet.StrankaIDrugiAdressOIB_1">RH MF POREZNA UPRAVA, OIB 18683136487</derivirana_varijabla>
  </DomainObject.Predmet.StrankaIDrugiAdressOIB>
  <DomainObject.Predmet.ProtustrankaIDrugiAdressOIB>
    <izvorni_sadrzaj>GRADNJA KOLAREC d.o.o., OIB 90229443722, Mikulčićeva 7, 10410 Velika Gorica</izvorni_sadrzaj>
    <derivirana_varijabla naziv="DomainObject.Predmet.ProtustrankaIDrugiAdressOIB_1">GRADNJA KOLAREC d.o.o., OIB 90229443722, Mikulčićeva 7, 10410 Velika Gorica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RH MF POREZNA UPRAVA</item>
      <item>GRADNJA KOLAREC d.o.o.</item>
      <item>ŽUPANIJSKO DRŽAVNO ODVJETNIŠTVO</item>
      <item>Josip Kolarec</item>
      <item>Financijska agencija</item>
    </izvorni_sadrzaj>
    <derivirana_varijabla naziv="DomainObject.Predmet.SudioniciListNaziv_1">
      <item>RH MF POREZNA UPRAVA</item>
      <item>GRADNJA KOLAREC d.o.o.</item>
      <item>ŽUPANIJSKO DRŽAVNO ODVJETNIŠTVO</item>
      <item>Josip Kolarec</item>
      <item>Financijska agencija</item>
    </derivirana_varijabla>
  </DomainObject.Predmet.SudioniciListNaziv>
  <DomainObject.Predmet.SudioniciListAdressOIB>
    <izvorni_sadrzaj>
      <item>RH MF POREZNA UPRAVA, OIB 18683136487</item>
      <item>GRADNJA KOLAREC d.o.o., OIB 90229443722, Mikulčićeva 7,10410 Velika Gorica</item>
      <item>ŽUPANIJSKO DRŽAVNO ODVJETNIŠTVO, x,10410 Velika Gorica</item>
      <item>Josip Kolarec, OIB 52059528532, Malogorička 36a,10410 Velika Gorica</item>
      <item>Financijska agencija, OIB 85821130368, Ulica grada Vukovara 70,10000 Zagreb</item>
    </izvorni_sadrzaj>
    <derivirana_varijabla naziv="DomainObject.Predmet.SudioniciListAdressOIB_1">
      <item>RH MF POREZNA UPRAVA, OIB 18683136487</item>
      <item>GRADNJA KOLAREC d.o.o., OIB 90229443722, Mikulčićeva 7,10410 Velika Gorica</item>
      <item>ŽUPANIJSKO DRŽAVNO ODVJETNIŠTVO, x,10410 Velika Gorica</item>
      <item>Josip Kolarec, OIB 52059528532, Malogorička 36a,10410 Velika Gorica</item>
      <item>Financijska agencija, OIB 85821130368, Ulica grada Vukovara 70,10000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18683136487</item>
      <item>, OIB 90229443722</item>
      <item>, OIB null</item>
      <item>, OIB 52059528532</item>
      <item>, OIB 85821130368</item>
    </izvorni_sadrzaj>
    <derivirana_varijabla naziv="DomainObject.Predmet.SudioniciListNazivOIB_1">
      <item>, OIB 18683136487</item>
      <item>, OIB 90229443722</item>
      <item>, OIB null</item>
      <item>, OIB 52059528532</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Davor Petera, OIB 90695323330, Srebrnjak 84 Zagreb</item>
    </izvorni_sadrzaj>
    <derivirana_varijabla naziv="DomainObject.Predmet.StecajniUpraviteljiListAddressOIB_1">
      <item>Davor Petera, OIB 90695323330, Srebrnjak 84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401</properties:Words>
  <properties:Characters>2261</properties:Characters>
  <properties:Lines>125</properties:Lines>
  <properties:Paragraphs>36</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lpstr>
    </vt:vector>
  </properties:TitlesOfParts>
  <properties:LinksUpToDate>false</properties:LinksUpToDate>
  <properties:CharactersWithSpaces>2733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2016-04-29T12:45:00Z</dcterms:created>
  <dc:creator>nribaric</dc:creator>
  <cp:lastModifiedBy>Jadranka Zelić</cp:lastModifiedBy>
  <cp:lastPrinted>2016-04-29T12:45:00Z</cp:lastPrinted>
  <dcterms:modified xmlns:xsi="http://www.w3.org/2001/XMLSchema-instance" xsi:type="dcterms:W3CDTF">2016-04-29T12:46:00Z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