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7e73" w14:paraId="37e7e73" w:rsidRDefault="00CF3AAF" w:rsidP="00093F93" w:rsidR="00CF3AAF" w:rsidRPr="00093F93">
      <w:pPr>
        <w:spacing w:after="0"/>
        <w:jc w:val="center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 w:rsidRPr="00093F93">
        <w:rPr>
          <w:rFonts w:cs="Times New Roman" w:hAnsi="Times New Roman" w:ascii="Times New Roman"/>
          <w:b/>
          <w:bCs/>
          <w:sz w:val="24"/>
          <w:szCs w:val="24"/>
        </w:rPr>
        <w:t>Obrazac 20.</w:t>
      </w:r>
    </w:p>
    <w:p w:rsidRDefault="00CF3AAF" w:rsidP="00093F93" w:rsidR="00CF3AAF" w:rsidRPr="00DF328D">
      <w:pPr>
        <w:spacing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 w:rsidRPr="00DF328D">
        <w:rPr>
          <w:rFonts w:cs="Times New Roman" w:hAnsi="Times New Roman" w:ascii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CF3AAF" w:rsidP="00093F93" w:rsidR="00CF3AAF" w:rsidRPr="00DF328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3AAF" w:rsidP="00093F93" w:rsidR="00CF3AAF" w:rsidRPr="00DF328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3AAF" w:rsidP="003451C0" w:rsidR="00CF3AAF" w:rsidRPr="00DF328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F3AAF" w:rsidP="00093F93" w:rsidR="00CF3AAF" w:rsidRPr="00DF328D">
      <w:pPr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 w:rsidRPr="00DF328D">
        <w:rPr>
          <w:rFonts w:cs="Times New Roman" w:hAnsi="Times New Roman" w:ascii="Times New Roman"/>
          <w:sz w:val="24"/>
          <w:szCs w:val="24"/>
        </w:rPr>
        <w:t>Nadležni trgovački sud:</w:t>
      </w:r>
      <w:r w:rsidRPr="00DF328D">
        <w:rPr>
          <w:rFonts w:cs="Times New Roman" w:hAnsi="Times New Roman" w:ascii="Times New Roman"/>
          <w:sz w:val="24"/>
          <w:szCs w:val="24"/>
        </w:rPr>
        <w:tab/>
      </w:r>
      <w:r w:rsidRPr="00DF328D"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</w:p>
    <w:p w:rsidRDefault="00CF3AAF" w:rsidP="008B2E9D" w:rsidR="00CF3AAF" w:rsidRPr="00DF328D">
      <w:pPr>
        <w:spacing w:after="0"/>
        <w:ind w:firstLine="708" w:left="2124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DF328D">
        <w:rPr>
          <w:rFonts w:cs="Times New Roman" w:hAnsi="Times New Roman" w:ascii="Times New Roman"/>
          <w:b/>
          <w:bCs/>
          <w:sz w:val="24"/>
          <w:szCs w:val="24"/>
          <w:u w:val="single"/>
        </w:rPr>
        <w:t>Zagreb, Petrinjska 8</w:t>
      </w:r>
    </w:p>
    <w:p w:rsidRDefault="00CF3AAF" w:rsidP="00093F93" w:rsidR="00CF3AAF" w:rsidRPr="00DF328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F328D">
        <w:rPr>
          <w:rFonts w:cs="Times New Roman" w:hAnsi="Times New Roman" w:ascii="Times New Roman"/>
          <w:sz w:val="24"/>
          <w:szCs w:val="24"/>
        </w:rPr>
        <w:t>Poslovni broj spisa:</w:t>
      </w:r>
      <w:r w:rsidRPr="00DF328D">
        <w:rPr>
          <w:rFonts w:cs="Times New Roman" w:hAnsi="Times New Roman" w:ascii="Times New Roman"/>
          <w:sz w:val="24"/>
          <w:szCs w:val="24"/>
        </w:rPr>
        <w:tab/>
      </w:r>
      <w:r w:rsidRPr="00DF328D">
        <w:rPr>
          <w:rFonts w:cs="Times New Roman" w:hAnsi="Times New Roman" w:ascii="Times New Roman"/>
          <w:sz w:val="24"/>
          <w:szCs w:val="24"/>
        </w:rPr>
        <w:tab/>
      </w:r>
      <w:r w:rsidRPr="00DF328D">
        <w:rPr>
          <w:rFonts w:cs="Times New Roman" w:hAnsi="Times New Roman" w:ascii="Times New Roman"/>
          <w:b/>
          <w:bCs/>
          <w:sz w:val="24"/>
          <w:szCs w:val="24"/>
          <w:u w:val="single"/>
        </w:rPr>
        <w:t>St-83/99</w:t>
      </w:r>
    </w:p>
    <w:p w:rsidRDefault="00CF3AAF" w:rsidP="008B2E9D" w:rsidR="00CF3AAF" w:rsidRPr="00DF328D">
      <w:pPr>
        <w:spacing w:after="0"/>
        <w:ind w:hanging="2832" w:left="2832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</w:rPr>
      </w:pPr>
      <w:r w:rsidRPr="00DF328D">
        <w:rPr>
          <w:rFonts w:cs="Times New Roman" w:hAnsi="Times New Roman" w:ascii="Times New Roman"/>
          <w:sz w:val="24"/>
          <w:szCs w:val="24"/>
        </w:rPr>
        <w:t>Dužnik:</w:t>
      </w:r>
      <w:r w:rsidRPr="00DF328D">
        <w:rPr>
          <w:rFonts w:cs="Times New Roman" w:hAnsi="Times New Roman" w:ascii="Times New Roman"/>
          <w:sz w:val="24"/>
          <w:szCs w:val="24"/>
        </w:rPr>
        <w:tab/>
      </w:r>
      <w:r w:rsidRPr="00DF328D">
        <w:rPr>
          <w:rFonts w:cs="Times New Roman" w:hAnsi="Times New Roman" w:ascii="Times New Roman"/>
          <w:b/>
          <w:bCs/>
          <w:sz w:val="24"/>
          <w:szCs w:val="24"/>
          <w:u w:val="single"/>
        </w:rPr>
        <w:t>GLUMINA BANKA  d.d.stečaju, OIB 82806041381, Zagreb, Lipovečka 1</w:t>
      </w:r>
    </w:p>
    <w:p w:rsidRDefault="00CF3AAF" w:rsidP="00093F93" w:rsidR="00CF3AAF" w:rsidRPr="00DF328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3AAF" w:rsidP="00093F93" w:rsidR="00CF3AAF" w:rsidRPr="00DF328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3AAF" w:rsidP="00093F93" w:rsidR="00CF3AAF" w:rsidRPr="00DF328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3AAF" w:rsidP="00093F93" w:rsidR="00CF3AAF" w:rsidRPr="00DF328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F328D">
        <w:rPr>
          <w:rFonts w:cs="Times New Roman" w:hAnsi="Times New Roman" w:ascii="Times New Roman"/>
          <w:sz w:val="24"/>
          <w:szCs w:val="24"/>
        </w:rPr>
        <w:t xml:space="preserve">I. TIJEK STEČAJNOGA POSTUPKA U RAZDOBLJU OD 01. </w:t>
      </w:r>
      <w:r w:rsidR="006E79BB">
        <w:rPr>
          <w:rFonts w:cs="Times New Roman" w:hAnsi="Times New Roman" w:ascii="Times New Roman"/>
          <w:sz w:val="24"/>
          <w:szCs w:val="24"/>
        </w:rPr>
        <w:t>SIJEČNJA</w:t>
      </w:r>
      <w:r w:rsidR="00D63F8F">
        <w:rPr>
          <w:rFonts w:cs="Times New Roman" w:hAnsi="Times New Roman" w:ascii="Times New Roman"/>
          <w:sz w:val="24"/>
          <w:szCs w:val="24"/>
        </w:rPr>
        <w:t xml:space="preserve"> DO 31. OŽUJKA 2017</w:t>
      </w:r>
      <w:r w:rsidRPr="00DF328D">
        <w:rPr>
          <w:rFonts w:cs="Times New Roman" w:hAnsi="Times New Roman" w:ascii="Times New Roman"/>
          <w:sz w:val="24"/>
          <w:szCs w:val="24"/>
        </w:rPr>
        <w:t>.g.</w:t>
      </w:r>
    </w:p>
    <w:p w:rsidRDefault="00CF3AAF" w:rsidP="00093F93" w:rsidR="00CF3AAF" w:rsidRPr="00D63F8F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CF3AAF" w:rsidP="00003C82" w:rsidR="002F2BFC">
      <w:pPr>
        <w:pStyle w:val="Odlomakpopisa"/>
        <w:spacing w:after="0"/>
        <w:ind w:left="284"/>
        <w:rPr>
          <w:rFonts w:cs="Times New Roman" w:hAnsi="Times New Roman" w:ascii="Times New Roman"/>
          <w:sz w:val="24"/>
          <w:szCs w:val="24"/>
        </w:rPr>
      </w:pPr>
      <w:r w:rsidRPr="00E96045">
        <w:rPr>
          <w:rFonts w:cs="Times New Roman" w:hAnsi="Times New Roman" w:ascii="Times New Roman"/>
          <w:sz w:val="24"/>
          <w:szCs w:val="24"/>
          <w:lang w:eastAsia="hr-HR"/>
        </w:rPr>
        <w:t>Na posljednjoj sjednici Od</w:t>
      </w:r>
      <w:r w:rsidR="006808F0" w:rsidRPr="00E96045">
        <w:rPr>
          <w:rFonts w:cs="Times New Roman" w:hAnsi="Times New Roman" w:ascii="Times New Roman"/>
          <w:sz w:val="24"/>
          <w:szCs w:val="24"/>
          <w:lang w:eastAsia="hr-HR"/>
        </w:rPr>
        <w:t>bora vjerovnika održanoj dana 16. prosinca</w:t>
      </w:r>
      <w:r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 2016.g. u prostorijama Trgovačkog suda u</w:t>
      </w:r>
      <w:r w:rsidR="009149EA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 Zagrebu, </w:t>
      </w:r>
      <w:r w:rsidR="0053494C" w:rsidRPr="00E96045">
        <w:rPr>
          <w:rFonts w:cs="Times New Roman" w:hAnsi="Times New Roman" w:ascii="Times New Roman"/>
          <w:sz w:val="24"/>
          <w:szCs w:val="24"/>
          <w:lang w:eastAsia="hr-HR"/>
        </w:rPr>
        <w:t>Odbor vjerovnika prihvati</w:t>
      </w:r>
      <w:r w:rsidR="00F61AD2" w:rsidRPr="00E96045">
        <w:rPr>
          <w:rFonts w:cs="Times New Roman" w:hAnsi="Times New Roman" w:ascii="Times New Roman"/>
          <w:sz w:val="24"/>
          <w:szCs w:val="24"/>
          <w:lang w:eastAsia="hr-HR"/>
        </w:rPr>
        <w:t>o</w:t>
      </w:r>
      <w:r w:rsidR="0053494C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 je prijedloge </w:t>
      </w:r>
      <w:r w:rsidR="00DF1ACE" w:rsidRPr="00E96045">
        <w:rPr>
          <w:rFonts w:cs="Times New Roman" w:hAnsi="Times New Roman" w:ascii="Times New Roman"/>
          <w:sz w:val="24"/>
          <w:szCs w:val="24"/>
          <w:lang w:eastAsia="hr-HR"/>
        </w:rPr>
        <w:t>nagodbi</w:t>
      </w:r>
      <w:r w:rsidR="009149EA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DF1ACE" w:rsidRPr="00E96045">
        <w:rPr>
          <w:rFonts w:cs="Times New Roman" w:hAnsi="Times New Roman" w:ascii="Times New Roman"/>
          <w:sz w:val="24"/>
          <w:szCs w:val="24"/>
          <w:lang w:eastAsia="hr-HR"/>
        </w:rPr>
        <w:t>za plaćanja po pravomoćnim presudama</w:t>
      </w:r>
      <w:r w:rsidR="0038058B" w:rsidRPr="00E96045">
        <w:rPr>
          <w:rFonts w:cs="Times New Roman" w:hAnsi="Times New Roman" w:ascii="Times New Roman"/>
          <w:sz w:val="24"/>
          <w:szCs w:val="24"/>
        </w:rPr>
        <w:t xml:space="preserve"> o čemu sam izvijestio u prethodnom izvješću</w:t>
      </w:r>
      <w:r w:rsidR="002F2BFC">
        <w:rPr>
          <w:rFonts w:cs="Times New Roman" w:hAnsi="Times New Roman" w:ascii="Times New Roman"/>
          <w:sz w:val="24"/>
          <w:szCs w:val="24"/>
        </w:rPr>
        <w:t>.</w:t>
      </w:r>
    </w:p>
    <w:p w:rsidRDefault="002F2BFC" w:rsidP="00003C82" w:rsidR="00CF3AAF" w:rsidRPr="00E96045">
      <w:pPr>
        <w:pStyle w:val="Odlomakpopisa"/>
        <w:spacing w:after="0"/>
        <w:ind w:left="284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 xml:space="preserve"> Stečajni upravitelj je prema odluci Odbora vjerovnika dao nalog odvjetnicima punomoćnicima za za</w:t>
      </w:r>
      <w:r>
        <w:rPr>
          <w:rFonts w:cs="Times New Roman" w:hAnsi="Times New Roman" w:ascii="Times New Roman"/>
          <w:sz w:val="24"/>
          <w:szCs w:val="24"/>
        </w:rPr>
        <w:t xml:space="preserve">stupanje stečajnog dužnika, da </w:t>
      </w:r>
      <w:r w:rsidRPr="002F2BFC">
        <w:rPr>
          <w:rFonts w:cs="Times New Roman" w:hAnsi="Times New Roman" w:ascii="Times New Roman"/>
          <w:sz w:val="24"/>
          <w:szCs w:val="24"/>
        </w:rPr>
        <w:t xml:space="preserve">sukladno navedenim odlukama sa vjerovnicima banke sklope nagodbe i sporazume </w:t>
      </w:r>
      <w:r w:rsidR="0038058B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 te je od na</w:t>
      </w:r>
      <w:r w:rsidR="001E0AB4">
        <w:rPr>
          <w:rFonts w:cs="Times New Roman" w:hAnsi="Times New Roman" w:ascii="Times New Roman"/>
          <w:sz w:val="24"/>
          <w:szCs w:val="24"/>
          <w:lang w:eastAsia="hr-HR"/>
        </w:rPr>
        <w:t xml:space="preserve">vedenog u ovom periodu </w:t>
      </w:r>
      <w:r w:rsidR="00D005F1" w:rsidRPr="00E96045">
        <w:rPr>
          <w:rFonts w:cs="Times New Roman" w:hAnsi="Times New Roman" w:ascii="Times New Roman"/>
          <w:sz w:val="24"/>
          <w:szCs w:val="24"/>
          <w:lang w:eastAsia="hr-HR"/>
        </w:rPr>
        <w:t>realizirano</w:t>
      </w:r>
      <w:r w:rsidR="0038058B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 sljedeće</w:t>
      </w:r>
      <w:r w:rsidR="00DF1ACE" w:rsidRPr="00E96045">
        <w:rPr>
          <w:rFonts w:cs="Times New Roman" w:hAnsi="Times New Roman" w:ascii="Times New Roman"/>
          <w:sz w:val="24"/>
          <w:szCs w:val="24"/>
          <w:lang w:eastAsia="hr-HR"/>
        </w:rPr>
        <w:t>:</w:t>
      </w:r>
    </w:p>
    <w:p w:rsidRDefault="0038058B" w:rsidP="0038058B" w:rsidR="0038058B" w:rsidRPr="00E96045">
      <w:pPr>
        <w:spacing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DF1ACE" w:rsidP="00E87AFE" w:rsidR="00DF1ACE" w:rsidRPr="00E96045">
      <w:pPr>
        <w:pStyle w:val="Odlomakpopisa"/>
        <w:numPr>
          <w:ilvl w:val="0"/>
          <w:numId w:val="26"/>
        </w:numPr>
        <w:spacing w:after="0"/>
        <w:rPr>
          <w:rFonts w:cs="Times New Roman" w:hAnsi="Times New Roman" w:ascii="Times New Roman"/>
          <w:sz w:val="24"/>
          <w:szCs w:val="24"/>
        </w:rPr>
      </w:pPr>
      <w:r w:rsidRPr="00E96045">
        <w:rPr>
          <w:rFonts w:cs="Times New Roman" w:hAnsi="Times New Roman" w:ascii="Times New Roman"/>
          <w:sz w:val="24"/>
          <w:szCs w:val="24"/>
          <w:lang w:eastAsia="hr-HR"/>
        </w:rPr>
        <w:t>Pik Vrbovec Mesna industrija</w:t>
      </w:r>
      <w:r w:rsidR="00F61AD2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 d.d.</w:t>
      </w:r>
      <w:r w:rsidR="00E87AFE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38058B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potpisana izvansudska nagodba </w:t>
      </w:r>
      <w:r w:rsidR="001E0AB4">
        <w:rPr>
          <w:rFonts w:cs="Times New Roman" w:hAnsi="Times New Roman" w:ascii="Times New Roman"/>
          <w:sz w:val="24"/>
          <w:szCs w:val="24"/>
          <w:lang w:eastAsia="hr-HR"/>
        </w:rPr>
        <w:t xml:space="preserve">na ime glavnice iznos od </w:t>
      </w:r>
      <w:r w:rsidR="00D005F1" w:rsidRPr="00E96045">
        <w:rPr>
          <w:rFonts w:cs="Times New Roman" w:hAnsi="Times New Roman" w:ascii="Times New Roman"/>
          <w:sz w:val="24"/>
          <w:szCs w:val="24"/>
          <w:lang w:eastAsia="hr-HR"/>
        </w:rPr>
        <w:t>9.362.603,79 kn ,</w:t>
      </w:r>
      <w:r w:rsidR="00E87AFE" w:rsidRPr="00E96045">
        <w:rPr>
          <w:rFonts w:cs="Times New Roman" w:hAnsi="Times New Roman" w:ascii="Times New Roman"/>
          <w:sz w:val="24"/>
          <w:szCs w:val="24"/>
          <w:lang w:eastAsia="hr-HR"/>
        </w:rPr>
        <w:t>obračuna</w:t>
      </w:r>
      <w:r w:rsidR="00D005F1" w:rsidRPr="00E96045">
        <w:rPr>
          <w:rFonts w:cs="Times New Roman" w:hAnsi="Times New Roman" w:ascii="Times New Roman"/>
          <w:sz w:val="24"/>
          <w:szCs w:val="24"/>
          <w:lang w:eastAsia="hr-HR"/>
        </w:rPr>
        <w:t>ta kamatu</w:t>
      </w:r>
      <w:r w:rsidR="00A2798F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1E0AB4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E87AFE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sukladno eskontnoj stopi HNB-a </w:t>
      </w:r>
      <w:r w:rsidR="00D005F1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u iznosu od 11.389.798,35 kn , ukupni iznos od 20.752.402,14 kn te ugovoreno </w:t>
      </w:r>
      <w:r w:rsidR="00A2798F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E87AFE" w:rsidRPr="00E96045">
        <w:rPr>
          <w:rFonts w:cs="Times New Roman" w:hAnsi="Times New Roman" w:ascii="Times New Roman"/>
          <w:sz w:val="24"/>
          <w:szCs w:val="24"/>
          <w:lang w:eastAsia="hr-HR"/>
        </w:rPr>
        <w:t xml:space="preserve">plaćanje u </w:t>
      </w:r>
      <w:r w:rsidR="00A2798F" w:rsidRPr="00E96045">
        <w:rPr>
          <w:rFonts w:cs="Times New Roman" w:hAnsi="Times New Roman" w:ascii="Times New Roman"/>
          <w:sz w:val="24"/>
          <w:szCs w:val="24"/>
          <w:lang w:eastAsia="hr-HR"/>
        </w:rPr>
        <w:t>18 jednakih mjesečnih rata u iz</w:t>
      </w:r>
      <w:r w:rsidR="001E0AB4">
        <w:rPr>
          <w:rFonts w:cs="Times New Roman" w:hAnsi="Times New Roman" w:ascii="Times New Roman"/>
          <w:sz w:val="24"/>
          <w:szCs w:val="24"/>
          <w:lang w:eastAsia="hr-HR"/>
        </w:rPr>
        <w:t xml:space="preserve">nosu od 1.152.911,23 kn  kao i </w:t>
      </w:r>
      <w:r w:rsidR="00A2798F" w:rsidRPr="00E96045">
        <w:rPr>
          <w:rFonts w:cs="Times New Roman" w:hAnsi="Times New Roman" w:ascii="Times New Roman"/>
          <w:sz w:val="24"/>
          <w:szCs w:val="24"/>
          <w:lang w:eastAsia="hr-HR"/>
        </w:rPr>
        <w:t>jednokratno plaćanje troškova sudskog postupka u ukupnom iznosu od 2.253.917,37 kn.</w:t>
      </w:r>
    </w:p>
    <w:p w:rsidRDefault="002F2BFC" w:rsidP="000D6EBB" w:rsidR="002F2BFC" w:rsidRPr="000D6EBB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F2BFC" w:rsidP="002F2BFC" w:rsidR="002F2BFC" w:rsidRPr="002F2BFC">
      <w:pPr>
        <w:pStyle w:val="Odlomakpopisa"/>
        <w:spacing w:after="0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Stečajni upravitelj je prema odluci Odbora vjerovnika dao nalog odvjetnicima punomoćnicima za zastupanje stečajnog dužnika, da  sukladno naprijed navedenim odlukama sa vjerovnicima banke sklope nagodbe i sporazume o čemu  će svemu izvijestiti članove OV-a kao i stečajnog suca.</w:t>
      </w:r>
    </w:p>
    <w:p w:rsidRDefault="006E79BB" w:rsidP="00823A39" w:rsidR="006E79BB" w:rsidRPr="00E96045">
      <w:pPr>
        <w:spacing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6E79BB" w:rsidP="00003C82" w:rsidR="00BB7A14">
      <w:pPr>
        <w:pStyle w:val="Odlomakpopisa"/>
        <w:spacing w:after="0"/>
        <w:ind w:hanging="436"/>
        <w:rPr>
          <w:rFonts w:cs="Times New Roman" w:hAnsi="Times New Roman" w:ascii="Times New Roman"/>
          <w:sz w:val="24"/>
          <w:szCs w:val="24"/>
        </w:rPr>
      </w:pPr>
      <w:r w:rsidRPr="00E96045">
        <w:rPr>
          <w:rFonts w:cs="Times New Roman" w:hAnsi="Times New Roman" w:ascii="Times New Roman"/>
          <w:sz w:val="24"/>
          <w:szCs w:val="24"/>
        </w:rPr>
        <w:t xml:space="preserve">U tijeku su dogovori za potpis nagodbi </w:t>
      </w:r>
      <w:r w:rsidR="00D005F1" w:rsidRPr="00E96045">
        <w:rPr>
          <w:rFonts w:cs="Times New Roman" w:hAnsi="Times New Roman" w:ascii="Times New Roman"/>
          <w:sz w:val="24"/>
          <w:szCs w:val="24"/>
        </w:rPr>
        <w:t>za koje je Odbor vjerovnika donio suglasnost</w:t>
      </w:r>
      <w:r w:rsidR="00BB7A14">
        <w:rPr>
          <w:rFonts w:cs="Times New Roman" w:hAnsi="Times New Roman" w:ascii="Times New Roman"/>
          <w:sz w:val="24"/>
          <w:szCs w:val="24"/>
        </w:rPr>
        <w:t xml:space="preserve"> i to s:</w:t>
      </w:r>
    </w:p>
    <w:p w:rsidRDefault="00BB7A14" w:rsidP="00BB7A14" w:rsidR="00BB7A14">
      <w:pPr>
        <w:pStyle w:val="Odlomakpopisa"/>
        <w:spacing w:after="0"/>
        <w:rPr>
          <w:rFonts w:cs="Times New Roman" w:hAnsi="Times New Roman" w:ascii="Times New Roman"/>
          <w:sz w:val="24"/>
          <w:szCs w:val="24"/>
        </w:rPr>
      </w:pPr>
    </w:p>
    <w:p w:rsidRDefault="002F2BFC" w:rsidP="00003C82" w:rsidR="00003C82">
      <w:pPr>
        <w:pStyle w:val="Odlomakpopisa"/>
        <w:numPr>
          <w:ilvl w:val="0"/>
          <w:numId w:val="29"/>
        </w:numPr>
        <w:spacing w:after="0"/>
        <w:ind w:firstLine="0" w:left="284"/>
        <w:rPr>
          <w:rFonts w:cs="Times New Roman" w:hAnsi="Times New Roman" w:ascii="Times New Roman"/>
          <w:sz w:val="24"/>
          <w:szCs w:val="24"/>
        </w:rPr>
      </w:pPr>
      <w:r w:rsidRPr="00BB7A14">
        <w:rPr>
          <w:rFonts w:cs="Times New Roman" w:hAnsi="Times New Roman" w:ascii="Times New Roman"/>
          <w:sz w:val="24"/>
          <w:szCs w:val="24"/>
        </w:rPr>
        <w:t>Dokuš Miljenko</w:t>
      </w:r>
      <w:r w:rsidR="00BB7A14">
        <w:rPr>
          <w:rFonts w:cs="Times New Roman" w:hAnsi="Times New Roman" w:ascii="Times New Roman"/>
          <w:sz w:val="24"/>
          <w:szCs w:val="24"/>
        </w:rPr>
        <w:t>m</w:t>
      </w:r>
      <w:r w:rsidRPr="00BB7A14">
        <w:rPr>
          <w:rFonts w:cs="Times New Roman" w:hAnsi="Times New Roman" w:ascii="Times New Roman"/>
          <w:sz w:val="24"/>
          <w:szCs w:val="24"/>
        </w:rPr>
        <w:t xml:space="preserve"> odobrava se sklapanje Izvansudske nagodbe s tim da vjerovnik </w:t>
      </w:r>
      <w:r w:rsidR="00003C82">
        <w:rPr>
          <w:rFonts w:cs="Times New Roman" w:hAnsi="Times New Roman" w:ascii="Times New Roman"/>
          <w:sz w:val="24"/>
          <w:szCs w:val="24"/>
        </w:rPr>
        <w:t xml:space="preserve">  </w:t>
      </w:r>
      <w:r w:rsidR="00003C82">
        <w:rPr>
          <w:rFonts w:cs="Times New Roman" w:hAnsi="Times New Roman" w:ascii="Times New Roman"/>
          <w:sz w:val="24"/>
          <w:szCs w:val="24"/>
        </w:rPr>
        <w:tab/>
      </w:r>
      <w:r w:rsidRPr="00BB7A14">
        <w:rPr>
          <w:rFonts w:cs="Times New Roman" w:hAnsi="Times New Roman" w:ascii="Times New Roman"/>
          <w:sz w:val="24"/>
          <w:szCs w:val="24"/>
        </w:rPr>
        <w:t>ukupni iznos od 50.000, 00 kn plati tako da 30.00</w:t>
      </w:r>
      <w:r w:rsidR="00003C82">
        <w:rPr>
          <w:rFonts w:cs="Times New Roman" w:hAnsi="Times New Roman" w:ascii="Times New Roman"/>
          <w:sz w:val="24"/>
          <w:szCs w:val="24"/>
        </w:rPr>
        <w:t xml:space="preserve">0,00 kn plati odmah po potpisu </w:t>
      </w:r>
    </w:p>
    <w:p w:rsidRDefault="00003C82" w:rsidP="00003C82" w:rsidR="002F2BFC">
      <w:pPr>
        <w:pStyle w:val="Odlomakpopisa"/>
        <w:spacing w:after="0"/>
        <w:ind w:left="28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2F2BFC" w:rsidRPr="00BB7A14">
        <w:rPr>
          <w:rFonts w:cs="Times New Roman" w:hAnsi="Times New Roman" w:ascii="Times New Roman"/>
          <w:sz w:val="24"/>
          <w:szCs w:val="24"/>
        </w:rPr>
        <w:t>nagodbe a ostatak u pet jednakih mjesečnih rata.</w:t>
      </w:r>
    </w:p>
    <w:p w:rsidRDefault="00BB7A14" w:rsidP="00BB7A14" w:rsidR="00BB7A14">
      <w:pPr>
        <w:pStyle w:val="Odlomakpopisa"/>
        <w:spacing w:after="0"/>
        <w:rPr>
          <w:rFonts w:cs="Times New Roman" w:hAnsi="Times New Roman" w:ascii="Times New Roman"/>
          <w:sz w:val="24"/>
          <w:szCs w:val="24"/>
        </w:rPr>
      </w:pPr>
    </w:p>
    <w:p w:rsidRDefault="002F2BFC" w:rsidP="00003C82" w:rsidR="00003C82">
      <w:pPr>
        <w:pStyle w:val="Odlomakpopisa"/>
        <w:numPr>
          <w:ilvl w:val="0"/>
          <w:numId w:val="29"/>
        </w:numPr>
        <w:spacing w:after="0"/>
        <w:ind w:hanging="142" w:left="426"/>
        <w:rPr>
          <w:rFonts w:cs="Times New Roman" w:hAnsi="Times New Roman" w:ascii="Times New Roman"/>
          <w:sz w:val="24"/>
          <w:szCs w:val="24"/>
        </w:rPr>
      </w:pPr>
      <w:r w:rsidRPr="00003C82">
        <w:rPr>
          <w:rFonts w:cs="Times New Roman" w:hAnsi="Times New Roman" w:ascii="Times New Roman"/>
          <w:sz w:val="24"/>
          <w:szCs w:val="24"/>
        </w:rPr>
        <w:t>Obestar Katica</w:t>
      </w:r>
      <w:r w:rsidR="00BB7A14" w:rsidRPr="00003C82">
        <w:rPr>
          <w:rFonts w:cs="Times New Roman" w:hAnsi="Times New Roman" w:ascii="Times New Roman"/>
          <w:sz w:val="24"/>
          <w:szCs w:val="24"/>
        </w:rPr>
        <w:t>om</w:t>
      </w:r>
      <w:r w:rsidRPr="00003C82">
        <w:rPr>
          <w:rFonts w:cs="Times New Roman" w:hAnsi="Times New Roman" w:ascii="Times New Roman"/>
          <w:sz w:val="24"/>
          <w:szCs w:val="24"/>
        </w:rPr>
        <w:t xml:space="preserve"> koja kao bivši zaposlenik društva ALFACOM d.o.o. iz Varaždina</w:t>
      </w:r>
    </w:p>
    <w:p w:rsidRDefault="002F2BFC" w:rsidP="00003C82" w:rsidR="002F2BFC" w:rsidRPr="00003C8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03C82">
        <w:rPr>
          <w:rFonts w:cs="Times New Roman" w:hAnsi="Times New Roman" w:ascii="Times New Roman"/>
          <w:sz w:val="24"/>
          <w:szCs w:val="24"/>
        </w:rPr>
        <w:t xml:space="preserve"> koje je brisano iz sudskog registra platila bi glavnicu u iznosu od 100.000,00 kn i kamatu koja teče od 15.03. 2001.g. do 30.10 2017. g, a vjerovnik bi se odrekao troška postupka cca 28.000,00 kn</w:t>
      </w:r>
    </w:p>
    <w:p w:rsidRDefault="00D005F1" w:rsidP="00BB7A14" w:rsidR="00D005F1" w:rsidRPr="00E9604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E864CC" w:rsidP="008B2E9D" w:rsidR="00A925E9" w:rsidRPr="00E9604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96045">
        <w:rPr>
          <w:rFonts w:cs="Times New Roman" w:hAnsi="Times New Roman" w:ascii="Times New Roman"/>
          <w:sz w:val="24"/>
          <w:szCs w:val="24"/>
        </w:rPr>
        <w:t xml:space="preserve">Odbor vjerovnika </w:t>
      </w:r>
      <w:r w:rsidR="00EC0363" w:rsidRPr="00E96045">
        <w:rPr>
          <w:rFonts w:cs="Times New Roman" w:hAnsi="Times New Roman" w:ascii="Times New Roman"/>
          <w:sz w:val="24"/>
          <w:szCs w:val="24"/>
        </w:rPr>
        <w:t xml:space="preserve">dao je suglasnost stečajnom upravitelju da se za „prodaju imovine stečajnog dužnika“ i to nekretnine upisane u z.k.ul. 1073 k.o. Hudovo ponuđača Matije i Marka </w:t>
      </w:r>
      <w:r w:rsidR="00EC0363" w:rsidRPr="00E96045">
        <w:rPr>
          <w:rFonts w:cs="Times New Roman" w:hAnsi="Times New Roman" w:ascii="Times New Roman"/>
          <w:sz w:val="24"/>
          <w:szCs w:val="24"/>
        </w:rPr>
        <w:lastRenderedPageBreak/>
        <w:t>Kudoića sinova dužnika Stjepana Kudoić</w:t>
      </w:r>
      <w:r w:rsidR="00B0171D" w:rsidRPr="00E96045">
        <w:rPr>
          <w:rFonts w:cs="Times New Roman" w:hAnsi="Times New Roman" w:ascii="Times New Roman"/>
          <w:sz w:val="24"/>
          <w:szCs w:val="24"/>
        </w:rPr>
        <w:t>,</w:t>
      </w:r>
      <w:r w:rsidR="00EC0363" w:rsidRPr="00E96045">
        <w:rPr>
          <w:rFonts w:cs="Times New Roman" w:hAnsi="Times New Roman" w:ascii="Times New Roman"/>
          <w:sz w:val="24"/>
          <w:szCs w:val="24"/>
        </w:rPr>
        <w:t xml:space="preserve"> budući se radi o dugotrajnom</w:t>
      </w:r>
      <w:r w:rsidR="00B0171D" w:rsidRPr="00E96045">
        <w:rPr>
          <w:rFonts w:cs="Times New Roman" w:hAnsi="Times New Roman" w:ascii="Times New Roman"/>
          <w:sz w:val="24"/>
          <w:szCs w:val="24"/>
        </w:rPr>
        <w:t xml:space="preserve"> postupku, i nekretnini koja je uvrlo lošem stanji i jedini je stan mnogobrojnoj obitelji ,prihvati prijedlog </w:t>
      </w:r>
      <w:r w:rsidR="00EC0363" w:rsidRPr="00E96045">
        <w:rPr>
          <w:rFonts w:cs="Times New Roman" w:hAnsi="Times New Roman" w:ascii="Times New Roman"/>
          <w:sz w:val="24"/>
          <w:szCs w:val="24"/>
        </w:rPr>
        <w:t>za k</w:t>
      </w:r>
      <w:r w:rsidR="00B0171D" w:rsidRPr="00E96045">
        <w:rPr>
          <w:rFonts w:cs="Times New Roman" w:hAnsi="Times New Roman" w:ascii="Times New Roman"/>
          <w:sz w:val="24"/>
          <w:szCs w:val="24"/>
        </w:rPr>
        <w:t>upnju predmetne nekretnine u iznosu od 51.000,00 kn.</w:t>
      </w:r>
      <w:r w:rsidR="00F67350" w:rsidRPr="00E96045">
        <w:rPr>
          <w:rFonts w:cs="Times New Roman" w:hAnsi="Times New Roman" w:ascii="Times New Roman"/>
          <w:sz w:val="24"/>
          <w:szCs w:val="24"/>
        </w:rPr>
        <w:t xml:space="preserve"> Nekretnina je </w:t>
      </w:r>
      <w:r w:rsidRPr="00E96045">
        <w:rPr>
          <w:rFonts w:cs="Times New Roman" w:hAnsi="Times New Roman" w:ascii="Times New Roman"/>
          <w:sz w:val="24"/>
          <w:szCs w:val="24"/>
        </w:rPr>
        <w:t xml:space="preserve">do sada </w:t>
      </w:r>
      <w:r w:rsidR="00F67350" w:rsidRPr="00E96045">
        <w:rPr>
          <w:rFonts w:cs="Times New Roman" w:hAnsi="Times New Roman" w:ascii="Times New Roman"/>
          <w:sz w:val="24"/>
          <w:szCs w:val="24"/>
        </w:rPr>
        <w:t>oglašena za prodaju 16 puta.</w:t>
      </w:r>
      <w:r w:rsidR="00647F22" w:rsidRPr="00E9604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0AB4" w:rsidP="008B2E9D" w:rsidR="00647F22" w:rsidRPr="00E9604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96045">
        <w:rPr>
          <w:rFonts w:cs="Times New Roman" w:hAnsi="Times New Roman" w:ascii="Times New Roman"/>
          <w:sz w:val="24"/>
          <w:szCs w:val="24"/>
        </w:rPr>
        <w:t>26.</w:t>
      </w:r>
      <w:r w:rsidR="00647F22" w:rsidRPr="00E96045">
        <w:rPr>
          <w:rFonts w:cs="Times New Roman" w:hAnsi="Times New Roman" w:ascii="Times New Roman"/>
          <w:sz w:val="24"/>
          <w:szCs w:val="24"/>
        </w:rPr>
        <w:t xml:space="preserve"> siječnja 2017. g</w:t>
      </w:r>
      <w:r w:rsidR="00BB7A14">
        <w:rPr>
          <w:rFonts w:cs="Times New Roman" w:hAnsi="Times New Roman" w:ascii="Times New Roman"/>
          <w:sz w:val="24"/>
          <w:szCs w:val="24"/>
        </w:rPr>
        <w:t>.</w:t>
      </w:r>
      <w:r w:rsidR="00647F22" w:rsidRPr="00E96045">
        <w:rPr>
          <w:rFonts w:cs="Times New Roman" w:hAnsi="Times New Roman" w:ascii="Times New Roman"/>
          <w:sz w:val="24"/>
          <w:szCs w:val="24"/>
        </w:rPr>
        <w:t xml:space="preserve"> </w:t>
      </w:r>
      <w:r w:rsidR="00E96045">
        <w:rPr>
          <w:rFonts w:cs="Times New Roman" w:hAnsi="Times New Roman" w:ascii="Times New Roman"/>
          <w:sz w:val="24"/>
          <w:szCs w:val="24"/>
        </w:rPr>
        <w:t>sa Stjepanom, Markom i Matijom Kudoić potpisan je Ugovor o najmu nekretnine</w:t>
      </w:r>
      <w:r>
        <w:rPr>
          <w:rFonts w:cs="Times New Roman" w:hAnsi="Times New Roman" w:ascii="Times New Roman"/>
          <w:sz w:val="24"/>
          <w:szCs w:val="24"/>
        </w:rPr>
        <w:t xml:space="preserve"> i to u iznosu od 1.000,00 kn mj</w:t>
      </w:r>
      <w:r w:rsidR="00BB7A14">
        <w:rPr>
          <w:rFonts w:cs="Times New Roman" w:hAnsi="Times New Roman" w:ascii="Times New Roman"/>
          <w:sz w:val="24"/>
          <w:szCs w:val="24"/>
        </w:rPr>
        <w:t>eseč</w:t>
      </w:r>
      <w:r>
        <w:rPr>
          <w:rFonts w:cs="Times New Roman" w:hAnsi="Times New Roman" w:ascii="Times New Roman"/>
          <w:sz w:val="24"/>
          <w:szCs w:val="24"/>
        </w:rPr>
        <w:t>no koji je na snazi sve do</w:t>
      </w:r>
      <w:r w:rsidRPr="001E0A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realizacije Ugovora o kupovini predmetne nekretnine i plaćanja cjelokupnog iznosa od 51.000, kn .</w:t>
      </w:r>
    </w:p>
    <w:p w:rsidRDefault="006E79BB" w:rsidP="008B2E9D" w:rsidR="006E79BB" w:rsidRPr="00E9604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54E85" w:rsidP="008B2E9D" w:rsidR="00823A39" w:rsidRPr="001E0AB4">
      <w:pPr>
        <w:spacing w:after="0"/>
        <w:rPr>
          <w:rFonts w:cs="Times New Roman" w:hAnsi="Times New Roman" w:ascii="Times New Roman"/>
          <w:sz w:val="24"/>
          <w:szCs w:val="24"/>
        </w:rPr>
      </w:pPr>
      <w:r w:rsidRPr="001E0AB4">
        <w:rPr>
          <w:rFonts w:cs="Times New Roman" w:hAnsi="Times New Roman" w:ascii="Times New Roman"/>
          <w:sz w:val="24"/>
          <w:szCs w:val="24"/>
        </w:rPr>
        <w:t xml:space="preserve">Odbor </w:t>
      </w:r>
      <w:r w:rsidR="00A925E9" w:rsidRPr="001E0AB4">
        <w:rPr>
          <w:rFonts w:cs="Times New Roman" w:hAnsi="Times New Roman" w:ascii="Times New Roman"/>
          <w:sz w:val="24"/>
          <w:szCs w:val="24"/>
        </w:rPr>
        <w:t>vjerovnika da</w:t>
      </w:r>
      <w:r w:rsidRPr="001E0AB4">
        <w:rPr>
          <w:rFonts w:cs="Times New Roman" w:hAnsi="Times New Roman" w:ascii="Times New Roman"/>
          <w:sz w:val="24"/>
          <w:szCs w:val="24"/>
        </w:rPr>
        <w:t>o je „Suglasnost za oglašavanje prodaje</w:t>
      </w:r>
      <w:r w:rsidR="00E864CC" w:rsidRPr="001E0AB4">
        <w:rPr>
          <w:rFonts w:cs="Times New Roman" w:hAnsi="Times New Roman" w:ascii="Times New Roman"/>
          <w:sz w:val="24"/>
          <w:szCs w:val="24"/>
        </w:rPr>
        <w:t xml:space="preserve"> imovine stečajnog dužnika“ </w:t>
      </w:r>
      <w:r w:rsidR="00A925E9" w:rsidRPr="001E0AB4">
        <w:rPr>
          <w:rFonts w:cs="Times New Roman" w:hAnsi="Times New Roman" w:ascii="Times New Roman"/>
          <w:sz w:val="24"/>
          <w:szCs w:val="24"/>
        </w:rPr>
        <w:t>po nižim cijenama i to za 10%.</w:t>
      </w:r>
      <w:r w:rsidRPr="001E0AB4">
        <w:rPr>
          <w:rFonts w:cs="Times New Roman" w:hAnsi="Times New Roman" w:ascii="Times New Roman"/>
          <w:sz w:val="24"/>
          <w:szCs w:val="24"/>
        </w:rPr>
        <w:t>od zadnje oglašene cijene.</w:t>
      </w:r>
    </w:p>
    <w:p w:rsidRDefault="002F2BFC" w:rsidP="008B2E9D" w:rsidR="002F2BFC">
      <w:pPr>
        <w:spacing w:after="0"/>
        <w:rPr>
          <w:rFonts w:cs="Times New Roman" w:hAnsi="Times New Roman" w:ascii="Times New Roman"/>
          <w:color w:val="00B050"/>
          <w:sz w:val="24"/>
          <w:szCs w:val="24"/>
        </w:rPr>
      </w:pPr>
    </w:p>
    <w:p w:rsidRDefault="00CF3AAF" w:rsidP="008B2E9D" w:rsidR="00CF3AAF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II. STANJE STEČAJNE MASE</w:t>
      </w:r>
    </w:p>
    <w:p w:rsidRDefault="00CF3AAF" w:rsidP="008B2E9D" w:rsidR="00CF3AAF" w:rsidRPr="002F2BFC">
      <w:pPr>
        <w:shd w:fill="FFFFFF" w:color="auto" w:val="clear"/>
        <w:spacing w:after="0"/>
        <w:jc w:val="both"/>
        <w:rPr>
          <w:rFonts w:cs="Times New Roman" w:hAnsi="Times New Roman" w:ascii="Times New Roman"/>
          <w:b/>
          <w:bCs/>
          <w:sz w:val="24"/>
          <w:szCs w:val="24"/>
          <w:lang w:eastAsia="hr-HR"/>
        </w:rPr>
      </w:pPr>
    </w:p>
    <w:p w:rsidRDefault="00CF3AAF" w:rsidP="00154E85" w:rsidR="00CF3AAF" w:rsidRPr="002F2BFC">
      <w:pPr>
        <w:shd w:fill="FFFFFF" w:color="auto" w:val="clear"/>
        <w:spacing w:after="0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Stečajni upravitelj redovito na web stranicama Visokog trgovačkog suda i web stranicama Hrvatske gospodarske komore oglašava prodaju imovine stečajnog dužnika. Stečajni upravitelj u nastavku daje popis imovine stečajnog dužnika:</w:t>
      </w:r>
    </w:p>
    <w:p w:rsidRDefault="00CF0B4F" w:rsidP="00CF0B4F" w:rsidR="00CF0B4F">
      <w:pPr>
        <w:pStyle w:val="Odlomakpopisa"/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DA41CD" w:rsidP="00CF0B4F" w:rsidR="00DA41CD" w:rsidRPr="002F2BFC">
      <w:pPr>
        <w:pStyle w:val="Odlomakpopisa"/>
        <w:numPr>
          <w:ilvl w:val="0"/>
          <w:numId w:val="31"/>
        </w:numPr>
        <w:spacing w:after="0"/>
        <w:ind w:hanging="426" w:left="426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Nekretnina upisana u podulošku broj 151, k.o. Krk, što u naravi predstavlja poslovni prostor br. 2 u prizemlju,  II diletacije na južnoj strani u Zagrebačkoj ulici br. 24, u stambenom nizu Turči 5, u ukupnoj površini od 64,70 m2</w:t>
      </w:r>
    </w:p>
    <w:p w:rsidRDefault="00DA41CD" w:rsidP="00031A8D" w:rsidR="00DA41CD" w:rsidRPr="002F2BFC">
      <w:pPr>
        <w:ind w:firstLine="708"/>
        <w:jc w:val="both"/>
        <w:rPr>
          <w:rFonts w:cs="Arial" w:hAnsi="Arial" w:ascii="Arial"/>
        </w:rPr>
      </w:pPr>
      <w:r w:rsidRPr="002F2BFC">
        <w:rPr>
          <w:rFonts w:cs="Arial" w:hAnsi="Arial" w:ascii="Arial"/>
        </w:rPr>
        <w:t>ADRESA:Krk, Turči 5, Zagrebačka ul.br 24</w:t>
      </w:r>
    </w:p>
    <w:p w:rsidRDefault="00031A8D" w:rsidP="00DA41CD" w:rsidR="00DA41CD" w:rsidRPr="002F2BFC">
      <w:pPr>
        <w:rPr>
          <w:rFonts w:cs="Times New Roman" w:hAnsi="Times New Roman" w:ascii="Times New Roman"/>
          <w:sz w:val="24"/>
          <w:szCs w:val="24"/>
        </w:rPr>
      </w:pPr>
      <w:r w:rsidRPr="002F2BFC">
        <w:tab/>
      </w:r>
      <w:r w:rsidR="00DA41CD" w:rsidRPr="002F2BFC">
        <w:rPr>
          <w:rFonts w:cs="Times New Roman" w:hAnsi="Times New Roman" w:ascii="Times New Roman"/>
          <w:sz w:val="24"/>
          <w:szCs w:val="24"/>
        </w:rPr>
        <w:t xml:space="preserve">Početna cijena </w:t>
      </w:r>
      <w:r w:rsidR="008226C5" w:rsidRPr="002F2BFC">
        <w:rPr>
          <w:rFonts w:cs="Times New Roman" w:hAnsi="Times New Roman" w:ascii="Times New Roman"/>
          <w:sz w:val="24"/>
          <w:szCs w:val="24"/>
        </w:rPr>
        <w:t>: 504</w:t>
      </w:r>
      <w:r w:rsidR="00DA41CD" w:rsidRPr="002F2BFC">
        <w:rPr>
          <w:rFonts w:cs="Times New Roman" w:hAnsi="Times New Roman" w:ascii="Times New Roman"/>
          <w:sz w:val="24"/>
          <w:szCs w:val="24"/>
        </w:rPr>
        <w:t>.000,00 kn</w:t>
      </w:r>
      <w:r w:rsidR="008226C5" w:rsidRPr="002F2BFC">
        <w:rPr>
          <w:rFonts w:cs="Times New Roman" w:hAnsi="Times New Roman" w:ascii="Times New Roman"/>
          <w:sz w:val="24"/>
          <w:szCs w:val="24"/>
        </w:rPr>
        <w:t xml:space="preserve">  (oglašeno 5</w:t>
      </w:r>
      <w:r w:rsidR="00B0171D" w:rsidRPr="002F2BFC">
        <w:rPr>
          <w:rFonts w:cs="Times New Roman" w:hAnsi="Times New Roman" w:ascii="Times New Roman"/>
          <w:sz w:val="24"/>
          <w:szCs w:val="24"/>
        </w:rPr>
        <w:t xml:space="preserve"> puta)</w:t>
      </w:r>
    </w:p>
    <w:p w:rsidRDefault="00DA41CD" w:rsidP="008B2E9D" w:rsidR="00DA41CD" w:rsidRPr="002F2BFC">
      <w:pPr>
        <w:shd w:fill="FFFFFF" w:color="auto" w:val="clear"/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F3AAF" w:rsidP="00CF0B4F" w:rsidR="00F96F7B" w:rsidRPr="00CF0B4F">
      <w:pPr>
        <w:pStyle w:val="Odlomakpopisa"/>
        <w:numPr>
          <w:ilvl w:val="0"/>
          <w:numId w:val="31"/>
        </w:numPr>
        <w:spacing w:after="0"/>
        <w:ind w:hanging="426" w:left="426"/>
        <w:rPr>
          <w:rFonts w:cs="Times New Roman" w:hAnsi="Times New Roman" w:ascii="Times New Roman"/>
          <w:sz w:val="24"/>
          <w:szCs w:val="24"/>
        </w:rPr>
      </w:pPr>
      <w:r w:rsidRPr="00CF0B4F">
        <w:rPr>
          <w:rFonts w:cs="Times New Roman" w:hAnsi="Times New Roman" w:ascii="Times New Roman"/>
          <w:sz w:val="24"/>
          <w:szCs w:val="24"/>
        </w:rPr>
        <w:t>Nekretnina upisana u z.k. ul. br. 2614(više zk tijela) Općinskog građanskog suda u Dubrovniku k.o. Gruž  k.č. br. 769/2, što u naravi predstavlja poslovni prostor u podrumu zgr.2888  površine 133,49 m2 uz odgovarajući suvlasnički dio cijele nekretnin</w:t>
      </w:r>
      <w:r w:rsidR="00925155" w:rsidRPr="00CF0B4F">
        <w:rPr>
          <w:rFonts w:cs="Times New Roman" w:hAnsi="Times New Roman" w:ascii="Times New Roman"/>
          <w:sz w:val="24"/>
          <w:szCs w:val="24"/>
        </w:rPr>
        <w:t>e.</w:t>
      </w:r>
      <w:r w:rsidR="00F96F7B" w:rsidRPr="00CF0B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6F7B" w:rsidP="00DA41CD" w:rsidR="00CF3AAF" w:rsidRPr="002F2BFC">
      <w:pPr>
        <w:pStyle w:val="Odlomakpopisa"/>
        <w:spacing w:after="0"/>
        <w:ind w:left="567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ADRESA: Dubrovnik ,dr.Ante Šestera 2</w:t>
      </w:r>
    </w:p>
    <w:p w:rsidRDefault="008226C5" w:rsidP="00DA41CD" w:rsidR="00CF3AAF" w:rsidRPr="002F2BFC">
      <w:pPr>
        <w:spacing w:after="0"/>
        <w:ind w:left="567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Početna cijena : 792</w:t>
      </w:r>
      <w:r w:rsidR="00CF3AAF" w:rsidRPr="002F2BFC">
        <w:rPr>
          <w:rFonts w:cs="Times New Roman" w:hAnsi="Times New Roman" w:ascii="Times New Roman"/>
          <w:sz w:val="24"/>
          <w:szCs w:val="24"/>
        </w:rPr>
        <w:t>.000,00 kn</w:t>
      </w:r>
      <w:r w:rsidR="00B0171D" w:rsidRPr="002F2BFC">
        <w:rPr>
          <w:rFonts w:cs="Times New Roman" w:hAnsi="Times New Roman" w:ascii="Times New Roman"/>
          <w:sz w:val="24"/>
          <w:szCs w:val="24"/>
        </w:rPr>
        <w:t xml:space="preserve"> </w:t>
      </w:r>
      <w:r w:rsidR="00154E85" w:rsidRPr="002F2BFC">
        <w:rPr>
          <w:rFonts w:cs="Times New Roman" w:hAnsi="Times New Roman" w:ascii="Times New Roman"/>
          <w:sz w:val="24"/>
          <w:szCs w:val="24"/>
        </w:rPr>
        <w:t xml:space="preserve"> </w:t>
      </w:r>
      <w:r w:rsidRPr="002F2BFC">
        <w:rPr>
          <w:rFonts w:cs="Times New Roman" w:hAnsi="Times New Roman" w:ascii="Times New Roman"/>
          <w:sz w:val="24"/>
          <w:szCs w:val="24"/>
        </w:rPr>
        <w:t>( oglašeno 19</w:t>
      </w:r>
      <w:r w:rsidR="00B0171D" w:rsidRPr="002F2BFC">
        <w:rPr>
          <w:rFonts w:cs="Times New Roman" w:hAnsi="Times New Roman" w:ascii="Times New Roman"/>
          <w:sz w:val="24"/>
          <w:szCs w:val="24"/>
        </w:rPr>
        <w:t xml:space="preserve"> puta)</w:t>
      </w:r>
    </w:p>
    <w:p w:rsidRDefault="00F96F7B" w:rsidP="00DA41CD" w:rsidR="00F96F7B" w:rsidRPr="002F2BFC">
      <w:pPr>
        <w:spacing w:after="0"/>
        <w:ind w:left="567"/>
        <w:rPr>
          <w:rFonts w:cs="Times New Roman" w:hAnsi="Times New Roman" w:ascii="Times New Roman"/>
          <w:sz w:val="24"/>
          <w:szCs w:val="24"/>
        </w:rPr>
      </w:pPr>
    </w:p>
    <w:p w:rsidRDefault="00CF3AAF" w:rsidP="00003C82" w:rsidR="00CF3AAF" w:rsidRPr="00003C82">
      <w:pPr>
        <w:pStyle w:val="Odlomakpopisa"/>
        <w:numPr>
          <w:ilvl w:val="0"/>
          <w:numId w:val="31"/>
        </w:numPr>
        <w:spacing w:after="0"/>
        <w:ind w:hanging="426" w:left="426"/>
        <w:rPr>
          <w:rFonts w:cs="Times New Roman" w:hAnsi="Times New Roman" w:ascii="Times New Roman"/>
          <w:bCs/>
          <w:sz w:val="24"/>
          <w:szCs w:val="24"/>
        </w:rPr>
      </w:pPr>
      <w:r w:rsidRPr="00003C82">
        <w:rPr>
          <w:rFonts w:cs="Times New Roman" w:hAnsi="Times New Roman" w:ascii="Times New Roman"/>
          <w:sz w:val="24"/>
          <w:szCs w:val="24"/>
        </w:rPr>
        <w:t>Nekretnine koje su upisane u zk.ul. br. 6102 , Općinskog suda u Zaprešiću k.o. Laduč, k.č. br. 618, koje u naravi čine zadružni dom i dvorište, površine 783 hvata.</w:t>
      </w:r>
    </w:p>
    <w:p w:rsidRDefault="00CF3AAF" w:rsidP="00DA41CD" w:rsidR="00CF3AAF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ADRESA: Šenkovec, Zagrebačka 61</w:t>
      </w:r>
    </w:p>
    <w:p w:rsidRDefault="008226C5" w:rsidP="00DA41CD" w:rsidR="00CF3AAF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Početna cijena : 1.296</w:t>
      </w:r>
      <w:r w:rsidR="00CF3AAF" w:rsidRPr="002F2BFC">
        <w:rPr>
          <w:rFonts w:cs="Times New Roman" w:hAnsi="Times New Roman" w:ascii="Times New Roman"/>
          <w:sz w:val="24"/>
          <w:szCs w:val="24"/>
        </w:rPr>
        <w:t>.000,00 kn</w:t>
      </w:r>
      <w:r w:rsidRPr="002F2BFC">
        <w:rPr>
          <w:rFonts w:cs="Times New Roman" w:hAnsi="Times New Roman" w:ascii="Times New Roman"/>
          <w:sz w:val="24"/>
          <w:szCs w:val="24"/>
        </w:rPr>
        <w:t xml:space="preserve">  (oglašeno 17</w:t>
      </w:r>
      <w:r w:rsidR="00B0171D" w:rsidRPr="002F2BFC">
        <w:rPr>
          <w:rFonts w:cs="Times New Roman" w:hAnsi="Times New Roman" w:ascii="Times New Roman"/>
          <w:sz w:val="24"/>
          <w:szCs w:val="24"/>
        </w:rPr>
        <w:t xml:space="preserve"> puta)</w:t>
      </w:r>
    </w:p>
    <w:p w:rsidRDefault="00B0171D" w:rsidP="00DA41CD" w:rsidR="00B0171D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CF3AAF" w:rsidP="00003C82" w:rsidR="00CF3AAF" w:rsidRPr="00003C82">
      <w:pPr>
        <w:pStyle w:val="Odlomakpopisa"/>
        <w:numPr>
          <w:ilvl w:val="0"/>
          <w:numId w:val="31"/>
        </w:numPr>
        <w:spacing w:after="0"/>
        <w:ind w:hanging="426" w:left="426"/>
        <w:rPr>
          <w:rFonts w:cs="Times New Roman" w:hAnsi="Times New Roman" w:ascii="Times New Roman"/>
          <w:bCs/>
          <w:sz w:val="24"/>
          <w:szCs w:val="24"/>
        </w:rPr>
      </w:pPr>
      <w:r w:rsidRPr="00003C82">
        <w:rPr>
          <w:rFonts w:cs="Times New Roman" w:hAnsi="Times New Roman" w:ascii="Times New Roman"/>
          <w:sz w:val="24"/>
          <w:szCs w:val="24"/>
        </w:rPr>
        <w:t>Nekretnine koje su upisane u z.k.ul. 290 Općinskog suda u Novoj Gradiški k.o. Komarnica, k.č.1265/1, što u naravi čine poslovni objekt i dvorište veličine 253 m2.</w:t>
      </w:r>
    </w:p>
    <w:p w:rsidRDefault="00CF3AAF" w:rsidP="00003C82" w:rsidR="00CF3AAF" w:rsidRPr="002F2BFC">
      <w:pPr>
        <w:spacing w:after="0"/>
        <w:ind w:hanging="141" w:left="567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ab/>
        <w:t>Nekretnina nije oslobođena od osoba i stvari.</w:t>
      </w:r>
    </w:p>
    <w:p w:rsidRDefault="00CF3AAF" w:rsidP="00DA41CD" w:rsidR="00CF3AAF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bCs/>
          <w:sz w:val="24"/>
          <w:szCs w:val="24"/>
        </w:rPr>
        <w:tab/>
      </w:r>
      <w:r w:rsidRPr="002F2BFC">
        <w:rPr>
          <w:rFonts w:cs="Times New Roman" w:hAnsi="Times New Roman" w:ascii="Times New Roman"/>
          <w:sz w:val="24"/>
          <w:szCs w:val="24"/>
        </w:rPr>
        <w:t>ADRESA: Staro Petrovo Selo, Komarnica 72</w:t>
      </w:r>
    </w:p>
    <w:p w:rsidRDefault="00A919E9" w:rsidP="00DA41CD" w:rsidR="00CF3AAF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ab/>
        <w:t>Početna cijena : 28.8</w:t>
      </w:r>
      <w:r w:rsidR="00CF3AAF" w:rsidRPr="002F2BFC">
        <w:rPr>
          <w:rFonts w:cs="Times New Roman" w:hAnsi="Times New Roman" w:ascii="Times New Roman"/>
          <w:sz w:val="24"/>
          <w:szCs w:val="24"/>
        </w:rPr>
        <w:t>00,00 kn</w:t>
      </w:r>
      <w:r w:rsidRPr="002F2BFC">
        <w:rPr>
          <w:rFonts w:cs="Times New Roman" w:hAnsi="Times New Roman" w:ascii="Times New Roman"/>
          <w:sz w:val="24"/>
          <w:szCs w:val="24"/>
        </w:rPr>
        <w:t xml:space="preserve">  (oglašeno 17</w:t>
      </w:r>
      <w:r w:rsidR="00F67350" w:rsidRPr="002F2BFC">
        <w:rPr>
          <w:rFonts w:cs="Times New Roman" w:hAnsi="Times New Roman" w:ascii="Times New Roman"/>
          <w:sz w:val="24"/>
          <w:szCs w:val="24"/>
        </w:rPr>
        <w:t>puta)</w:t>
      </w:r>
    </w:p>
    <w:p w:rsidRDefault="00F67350" w:rsidP="00DA41CD" w:rsidR="00F67350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CF3AAF" w:rsidP="00003C82" w:rsidR="00CF3AAF" w:rsidRPr="00003C82">
      <w:pPr>
        <w:pStyle w:val="Odlomakpopisa"/>
        <w:numPr>
          <w:ilvl w:val="0"/>
          <w:numId w:val="31"/>
        </w:numPr>
        <w:spacing w:after="0"/>
        <w:ind w:hanging="426" w:left="426"/>
        <w:rPr>
          <w:rFonts w:cs="Times New Roman" w:hAnsi="Times New Roman" w:ascii="Times New Roman"/>
          <w:bCs/>
          <w:sz w:val="24"/>
          <w:szCs w:val="24"/>
        </w:rPr>
      </w:pPr>
      <w:r w:rsidRPr="00003C82">
        <w:rPr>
          <w:rFonts w:cs="Times New Roman" w:hAnsi="Times New Roman" w:ascii="Times New Roman"/>
          <w:sz w:val="24"/>
          <w:szCs w:val="24"/>
        </w:rPr>
        <w:t xml:space="preserve">Nekretnina upisana u zk.ul.br. 464, Općinskog suda u Sisku, k.o. </w:t>
      </w:r>
      <w:r w:rsidR="00B442ED" w:rsidRPr="00003C82">
        <w:rPr>
          <w:rFonts w:cs="Times New Roman" w:hAnsi="Times New Roman" w:ascii="Times New Roman"/>
          <w:sz w:val="24"/>
          <w:szCs w:val="24"/>
        </w:rPr>
        <w:t xml:space="preserve">Sela, k.č.br.2301, </w:t>
      </w:r>
      <w:r w:rsidRPr="00003C82">
        <w:rPr>
          <w:rFonts w:cs="Times New Roman" w:hAnsi="Times New Roman" w:ascii="Times New Roman"/>
          <w:sz w:val="24"/>
          <w:szCs w:val="24"/>
        </w:rPr>
        <w:t xml:space="preserve">što u naravi čini  oranica Sjevernica sa 7907 m2, </w:t>
      </w:r>
    </w:p>
    <w:p w:rsidRDefault="00CF3AAF" w:rsidP="00DA41CD" w:rsidR="00CF3AAF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ADRESA: Sela 131</w:t>
      </w:r>
    </w:p>
    <w:p w:rsidRDefault="00A919E9" w:rsidP="00DA41CD" w:rsidR="00CF3AAF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Početna cijena : 28.8</w:t>
      </w:r>
      <w:r w:rsidR="00CF3AAF" w:rsidRPr="002F2BFC">
        <w:rPr>
          <w:rFonts w:cs="Times New Roman" w:hAnsi="Times New Roman" w:ascii="Times New Roman"/>
          <w:sz w:val="24"/>
          <w:szCs w:val="24"/>
        </w:rPr>
        <w:t>00,00 kn</w:t>
      </w:r>
      <w:r w:rsidR="00154E85" w:rsidRPr="002F2BFC">
        <w:rPr>
          <w:rFonts w:cs="Times New Roman" w:hAnsi="Times New Roman" w:ascii="Times New Roman"/>
          <w:sz w:val="24"/>
          <w:szCs w:val="24"/>
        </w:rPr>
        <w:t xml:space="preserve">  (</w:t>
      </w:r>
      <w:r w:rsidRPr="002F2BFC">
        <w:rPr>
          <w:rFonts w:cs="Times New Roman" w:hAnsi="Times New Roman" w:ascii="Times New Roman"/>
          <w:sz w:val="24"/>
          <w:szCs w:val="24"/>
        </w:rPr>
        <w:t xml:space="preserve"> oglašeno 17</w:t>
      </w:r>
      <w:r w:rsidR="00F67350" w:rsidRPr="002F2BFC">
        <w:rPr>
          <w:rFonts w:cs="Times New Roman" w:hAnsi="Times New Roman" w:ascii="Times New Roman"/>
          <w:sz w:val="24"/>
          <w:szCs w:val="24"/>
        </w:rPr>
        <w:t xml:space="preserve"> puta)</w:t>
      </w:r>
    </w:p>
    <w:p w:rsidRDefault="00F67350" w:rsidP="00DA41CD" w:rsidR="00F67350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CF3AAF" w:rsidP="00003C82" w:rsidR="00CF3AAF" w:rsidRPr="002F2BFC">
      <w:pPr>
        <w:pStyle w:val="Odlomakpopisa"/>
        <w:numPr>
          <w:ilvl w:val="0"/>
          <w:numId w:val="31"/>
        </w:numPr>
        <w:spacing w:after="0"/>
        <w:rPr>
          <w:rFonts w:cs="Times New Roman" w:hAnsi="Times New Roman" w:ascii="Times New Roman"/>
          <w:bCs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Nekretnina upisana kod Općinskog građanskog suda u Zagrebu k.o. Grad Zagreb  k.č. br. 353/1 k.o. Pešćenica, što odgovara z.k.čestici 7677/10 k.o. Grad Zagreb</w:t>
      </w:r>
      <w:r w:rsidR="00925155" w:rsidRPr="002F2BFC">
        <w:rPr>
          <w:rFonts w:cs="Times New Roman" w:hAnsi="Times New Roman" w:ascii="Times New Roman"/>
          <w:sz w:val="24"/>
          <w:szCs w:val="24"/>
        </w:rPr>
        <w:t>,</w:t>
      </w:r>
      <w:r w:rsidRPr="002F2BFC">
        <w:rPr>
          <w:rFonts w:cs="Times New Roman" w:hAnsi="Times New Roman" w:ascii="Times New Roman"/>
          <w:sz w:val="24"/>
          <w:szCs w:val="24"/>
        </w:rPr>
        <w:t xml:space="preserve"> što u naravi predstavlja posebni dio zgrade i to poslovni prostor br.37, ukupne neto korisne površine 43,13 m2, koji se nalazi u podrumu objekta  K6-1 naselje Pešćenica Sjever, povezano temeljem odredaba Zakona o vlasništvu i drugim stvarnim pravima sa </w:t>
      </w:r>
      <w:r w:rsidRPr="002F2BFC">
        <w:rPr>
          <w:rFonts w:cs="Times New Roman" w:hAnsi="Times New Roman" w:ascii="Times New Roman"/>
          <w:sz w:val="24"/>
          <w:szCs w:val="24"/>
        </w:rPr>
        <w:lastRenderedPageBreak/>
        <w:t xml:space="preserve">suvlasništvom odgovarajućeg  suvlasničkog dijela cijele nekretnine Pešćenica, uključujući i zemljište i zajedničke dijelove i uređaje zgrade. </w:t>
      </w:r>
    </w:p>
    <w:p w:rsidRDefault="00CF3AAF" w:rsidP="00003C82" w:rsidR="00CF3AAF" w:rsidRPr="002F2BFC">
      <w:pPr>
        <w:spacing w:after="0"/>
        <w:ind w:firstLine="77" w:left="567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ADRESA: Zagreb, Svetice 19</w:t>
      </w:r>
    </w:p>
    <w:p w:rsidRDefault="008226C5" w:rsidP="00DA41CD" w:rsidR="00CF3AAF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Početna cijena : 244</w:t>
      </w:r>
      <w:r w:rsidR="00CF3AAF" w:rsidRPr="002F2BFC">
        <w:rPr>
          <w:rFonts w:cs="Times New Roman" w:hAnsi="Times New Roman" w:ascii="Times New Roman"/>
          <w:sz w:val="24"/>
          <w:szCs w:val="24"/>
        </w:rPr>
        <w:t>.000,00 kn</w:t>
      </w:r>
      <w:r w:rsidR="00F67350" w:rsidRPr="002F2BFC">
        <w:rPr>
          <w:rFonts w:cs="Times New Roman" w:hAnsi="Times New Roman" w:ascii="Times New Roman"/>
          <w:sz w:val="24"/>
          <w:szCs w:val="24"/>
        </w:rPr>
        <w:t xml:space="preserve"> </w:t>
      </w:r>
      <w:r w:rsidR="00154E85" w:rsidRPr="002F2BFC">
        <w:rPr>
          <w:rFonts w:cs="Times New Roman" w:hAnsi="Times New Roman" w:ascii="Times New Roman"/>
          <w:sz w:val="24"/>
          <w:szCs w:val="24"/>
        </w:rPr>
        <w:t xml:space="preserve"> </w:t>
      </w:r>
      <w:r w:rsidR="00F67350" w:rsidRPr="002F2BFC">
        <w:rPr>
          <w:rFonts w:cs="Times New Roman" w:hAnsi="Times New Roman" w:ascii="Times New Roman"/>
          <w:sz w:val="24"/>
          <w:szCs w:val="24"/>
        </w:rPr>
        <w:t>(</w:t>
      </w:r>
      <w:r w:rsidR="00CF3AAF" w:rsidRPr="002F2BFC">
        <w:rPr>
          <w:rFonts w:cs="Times New Roman" w:hAnsi="Times New Roman" w:ascii="Times New Roman"/>
          <w:sz w:val="24"/>
          <w:szCs w:val="24"/>
        </w:rPr>
        <w:t xml:space="preserve"> </w:t>
      </w:r>
      <w:r w:rsidR="00B442ED" w:rsidRPr="002F2BFC">
        <w:rPr>
          <w:rFonts w:cs="Times New Roman" w:hAnsi="Times New Roman" w:ascii="Times New Roman"/>
          <w:sz w:val="24"/>
          <w:szCs w:val="24"/>
        </w:rPr>
        <w:t>oglašen</w:t>
      </w:r>
      <w:r w:rsidR="00D35769" w:rsidRPr="002F2BFC">
        <w:rPr>
          <w:rFonts w:cs="Times New Roman" w:hAnsi="Times New Roman" w:ascii="Times New Roman"/>
          <w:sz w:val="24"/>
          <w:szCs w:val="24"/>
        </w:rPr>
        <w:t>o 18</w:t>
      </w:r>
      <w:r w:rsidR="00F67350" w:rsidRPr="002F2BFC">
        <w:rPr>
          <w:rFonts w:cs="Times New Roman" w:hAnsi="Times New Roman" w:ascii="Times New Roman"/>
          <w:sz w:val="24"/>
          <w:szCs w:val="24"/>
        </w:rPr>
        <w:t xml:space="preserve"> puta)</w:t>
      </w:r>
    </w:p>
    <w:p w:rsidRDefault="00B442ED" w:rsidP="00DA41CD" w:rsidR="00B442ED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A919E9" w:rsidP="00003C82" w:rsidR="00B442ED" w:rsidRPr="00003C82">
      <w:pPr>
        <w:pStyle w:val="Odlomakpopisa"/>
        <w:numPr>
          <w:ilvl w:val="0"/>
          <w:numId w:val="31"/>
        </w:num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003C82">
        <w:rPr>
          <w:rFonts w:cs="Times New Roman" w:hAnsi="Times New Roman" w:ascii="Times New Roman"/>
          <w:sz w:val="24"/>
          <w:szCs w:val="24"/>
        </w:rPr>
        <w:t>Nekretnina upisana kod Općinskog građanskog s</w:t>
      </w:r>
      <w:r w:rsidR="00B442ED" w:rsidRPr="00003C82">
        <w:rPr>
          <w:rFonts w:cs="Times New Roman" w:hAnsi="Times New Roman" w:ascii="Times New Roman"/>
          <w:sz w:val="24"/>
          <w:szCs w:val="24"/>
        </w:rPr>
        <w:t>uda u Zagrebu k.o. Grad Zagreb</w:t>
      </w:r>
    </w:p>
    <w:p w:rsidRDefault="00A919E9" w:rsidP="00246475" w:rsidR="00A919E9" w:rsidRPr="002F2BFC">
      <w:pPr>
        <w:pStyle w:val="Odlomakpopisa"/>
        <w:spacing w:after="0"/>
        <w:ind w:left="567"/>
        <w:rPr>
          <w:rFonts w:cs="Times New Roman" w:hAnsi="Times New Roman" w:ascii="Times New Roman"/>
          <w:b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 xml:space="preserve">k.č. br. 353/1 k.o. Pešćenica, što odgovara z.k.čestici 7677/10 k.o. Grad Zagreb , što u naravi predstavlja posebni dio zgrade i to poslovni prostor u prizemlju 31,21 m2 sa pripadajućim spremištem u podrumu  30,57 m2, ukupne površine 61,78 m2, koji se nalazi u objekta  K6-1, Svetice 19  naselje Pešćenica Sjever, povezano temeljem odredaba Zakona o vlasništvu i drugim stvarnim pravima sa suvlasništvom odgovarajućeg  suvlasničkog dijela cijele nekretnine Pešćenica, uključujući i zemljište i zajedničke dijelove i uređaje zgrade. </w:t>
      </w:r>
    </w:p>
    <w:p w:rsidRDefault="00A919E9" w:rsidP="003C59D9" w:rsidR="00A919E9" w:rsidRPr="002F2BFC">
      <w:pPr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ADRESA: Zagreb, Svetice 19</w:t>
      </w:r>
    </w:p>
    <w:p w:rsidRDefault="00A919E9" w:rsidP="00D35769" w:rsidR="00D35769" w:rsidRPr="002F2BFC">
      <w:pPr>
        <w:spacing w:after="0"/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Početna cijena : 424.688,13 kn</w:t>
      </w:r>
      <w:r w:rsidR="00D35769" w:rsidRPr="002F2BFC">
        <w:rPr>
          <w:rFonts w:cs="Times New Roman" w:hAnsi="Times New Roman" w:ascii="Times New Roman"/>
          <w:sz w:val="24"/>
          <w:szCs w:val="24"/>
        </w:rPr>
        <w:t xml:space="preserve">  ( oglašeno 3 puta)</w:t>
      </w:r>
    </w:p>
    <w:p w:rsidRDefault="00D35769" w:rsidP="00D35769" w:rsidR="001B291F" w:rsidRPr="002F2BF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3AAF" w:rsidP="00F67350" w:rsidR="003C59D9" w:rsidRPr="002F2BFC">
      <w:pPr>
        <w:rPr>
          <w:rFonts w:cs="Times New Roman" w:hAnsi="Times New Roman" w:ascii="Times New Roman"/>
          <w:sz w:val="24"/>
          <w:szCs w:val="24"/>
          <w:lang w:eastAsia="hr-HR"/>
        </w:rPr>
      </w:pPr>
      <w:r w:rsidRPr="002F2BFC">
        <w:rPr>
          <w:rFonts w:cs="Times New Roman" w:hAnsi="Times New Roman" w:ascii="Times New Roman"/>
          <w:sz w:val="24"/>
          <w:szCs w:val="24"/>
          <w:lang w:eastAsia="hr-HR"/>
        </w:rPr>
        <w:t>Stečajni upravitelj izvještava da stanje deviznih računa steč</w:t>
      </w:r>
      <w:r w:rsidR="00447565" w:rsidRPr="002F2BFC">
        <w:rPr>
          <w:rFonts w:cs="Times New Roman" w:hAnsi="Times New Roman" w:ascii="Times New Roman"/>
          <w:sz w:val="24"/>
          <w:szCs w:val="24"/>
          <w:lang w:eastAsia="hr-HR"/>
        </w:rPr>
        <w:t>ajnog dužnika na dan 31.</w:t>
      </w:r>
      <w:r w:rsidR="00D63F8F" w:rsidRPr="002F2BFC">
        <w:rPr>
          <w:rFonts w:cs="Times New Roman" w:hAnsi="Times New Roman" w:ascii="Times New Roman"/>
          <w:sz w:val="24"/>
          <w:szCs w:val="24"/>
          <w:lang w:eastAsia="hr-HR"/>
        </w:rPr>
        <w:t>ožujka 2017</w:t>
      </w:r>
      <w:r w:rsidR="00447565" w:rsidRPr="002F2BFC">
        <w:rPr>
          <w:rFonts w:cs="Times New Roman" w:hAnsi="Times New Roman" w:ascii="Times New Roman"/>
          <w:sz w:val="24"/>
          <w:szCs w:val="24"/>
          <w:lang w:eastAsia="hr-HR"/>
        </w:rPr>
        <w:t>.g. iznosi 410</w:t>
      </w:r>
      <w:r w:rsidRPr="002F2BFC">
        <w:rPr>
          <w:rFonts w:cs="Times New Roman" w:hAnsi="Times New Roman" w:ascii="Times New Roman"/>
          <w:sz w:val="24"/>
          <w:szCs w:val="24"/>
          <w:lang w:eastAsia="hr-HR"/>
        </w:rPr>
        <w:t>.037,34 EUR</w:t>
      </w:r>
      <w:r w:rsidR="003C59D9" w:rsidRPr="002F2BFC">
        <w:rPr>
          <w:rFonts w:cs="Times New Roman" w:hAnsi="Times New Roman" w:ascii="Times New Roman"/>
          <w:sz w:val="24"/>
          <w:szCs w:val="24"/>
          <w:lang w:eastAsia="hr-HR"/>
        </w:rPr>
        <w:t>.</w:t>
      </w:r>
    </w:p>
    <w:p w:rsidRDefault="002D3EB2" w:rsidP="00F67350" w:rsidR="00CF3AAF" w:rsidRPr="002F2BFC">
      <w:pPr>
        <w:rPr>
          <w:rFonts w:cs="Times New Roman" w:hAnsi="Times New Roman" w:ascii="Times New Roman"/>
          <w:bCs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  <w:lang w:eastAsia="hr-HR"/>
        </w:rPr>
        <w:t>S</w:t>
      </w:r>
      <w:r w:rsidR="00CF3AAF" w:rsidRPr="002F2BFC">
        <w:rPr>
          <w:rFonts w:cs="Times New Roman" w:hAnsi="Times New Roman" w:ascii="Times New Roman"/>
          <w:sz w:val="24"/>
          <w:szCs w:val="24"/>
          <w:lang w:eastAsia="hr-HR"/>
        </w:rPr>
        <w:t xml:space="preserve">tanje kunskih računa iznosi ukupno </w:t>
      </w:r>
      <w:r w:rsidR="003C59D9" w:rsidRPr="002F2BFC">
        <w:rPr>
          <w:rFonts w:cs="Times New Roman" w:hAnsi="Times New Roman" w:ascii="Times New Roman"/>
          <w:sz w:val="24"/>
          <w:szCs w:val="24"/>
          <w:lang w:eastAsia="hr-HR"/>
        </w:rPr>
        <w:t>17.334.596,67</w:t>
      </w:r>
      <w:r w:rsidR="00E3717C" w:rsidRPr="002F2BFC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CF3AAF" w:rsidRPr="002F2BFC">
        <w:rPr>
          <w:rFonts w:cs="Times New Roman" w:hAnsi="Times New Roman" w:ascii="Times New Roman"/>
          <w:sz w:val="24"/>
          <w:szCs w:val="24"/>
          <w:lang w:eastAsia="hr-HR"/>
        </w:rPr>
        <w:t>kn.</w:t>
      </w:r>
    </w:p>
    <w:p w:rsidRDefault="00F67350" w:rsidP="00F67350" w:rsidR="00CF3AAF" w:rsidRPr="002F2BFC">
      <w:pPr>
        <w:spacing w:after="0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 xml:space="preserve">Stečajni upravitelj izvješćuje </w:t>
      </w:r>
      <w:r w:rsidR="008226C5"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>da je u periodu od 01. siječnja do 31. ožujka 2017</w:t>
      </w:r>
      <w:r w:rsidR="00CF3AAF"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>.g. od pravnih osoba realizirana naplata pot</w:t>
      </w:r>
      <w:r w:rsidR="00DA41CD"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>ra</w:t>
      </w:r>
      <w:r w:rsidR="00A925E9"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 xml:space="preserve">živanja u iznosu od </w:t>
      </w:r>
      <w:r w:rsidR="003C59D9"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 xml:space="preserve">3.768.021,75 </w:t>
      </w:r>
      <w:r w:rsidR="00CF3AAF"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>kn, dok je od fizičkih osoba u istom periodu naplaćeno po</w:t>
      </w:r>
      <w:r w:rsidR="00DA41CD"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>t</w:t>
      </w:r>
      <w:r w:rsidR="00A925E9"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 xml:space="preserve">raživanja u iznosu od </w:t>
      </w:r>
      <w:r w:rsidR="003C59D9"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 xml:space="preserve">571.540,79 </w:t>
      </w:r>
      <w:r w:rsidR="00CF3AAF"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>kn. Naplaćeni iznosi sastoje se od redovite naplate duga po kreditima pravnih osoba kao i građana, te izvršenih naplata pokretanjem parničnih i ovršnih postupak.</w:t>
      </w:r>
    </w:p>
    <w:p w:rsidRDefault="00CF3AAF" w:rsidP="00F67350" w:rsidR="00CF3AAF" w:rsidRPr="002F2BFC">
      <w:pPr>
        <w:spacing w:after="0"/>
        <w:rPr>
          <w:rStyle w:val="Naglaeno"/>
          <w:rFonts w:hAnsi="Times New Roman" w:ascii="Times New Roman"/>
          <w:b w:val="false"/>
          <w:bCs w:val="false"/>
          <w:sz w:val="24"/>
          <w:szCs w:val="24"/>
          <w:lang w:eastAsia="hr-HR"/>
        </w:rPr>
      </w:pPr>
      <w:r w:rsidRPr="002F2BFC">
        <w:rPr>
          <w:rFonts w:cs="Times New Roman" w:hAnsi="Times New Roman" w:ascii="Times New Roman"/>
          <w:sz w:val="24"/>
          <w:szCs w:val="24"/>
          <w:lang w:eastAsia="hr-HR"/>
        </w:rPr>
        <w:t>Ukupna vrijednost dugotrajne imovine stečajnog dužnika, te udjeli u domaćim poduzećima, bankama i financijskim institucijama, iznosi 61.324.226,46 kn.</w:t>
      </w:r>
    </w:p>
    <w:p w:rsidRDefault="00CF3AAF" w:rsidP="00F67350" w:rsidR="00CF3AAF" w:rsidRPr="002F2BFC">
      <w:pPr>
        <w:spacing w:after="0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2F2BFC">
        <w:rPr>
          <w:rStyle w:val="Naglaeno"/>
          <w:rFonts w:hAnsi="Times New Roman" w:ascii="Times New Roman"/>
          <w:b w:val="false"/>
          <w:bCs w:val="false"/>
          <w:sz w:val="24"/>
          <w:szCs w:val="24"/>
        </w:rPr>
        <w:t>Stečajni upravitelj izvještava da redovito podmiruje troškove sudskih pristojbi, naknada za sudske vještake i ovršitelje, te sve ostala troškove stečajnog postupka.</w:t>
      </w:r>
    </w:p>
    <w:p w:rsidRDefault="00DA41CD" w:rsidP="00093F93" w:rsidR="00DA41CD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F3AAF" w:rsidP="00093F93" w:rsidR="00CF3AAF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III. RADNJE KOJE ĆE SE PODUZETI U NAREDNOM RAZDOBLJU OD TRI MJESECA</w:t>
      </w:r>
    </w:p>
    <w:p w:rsidRDefault="00BB7A14" w:rsidP="00093F93" w:rsidR="00BB7A14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F3AAF" w:rsidP="00925155" w:rsidR="00CF3AAF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Nastavit će se i dalje redovno kontaktiranje HZMO-a, FINA-e kao i S</w:t>
      </w:r>
      <w:r w:rsidR="00D6441F" w:rsidRPr="002F2BFC">
        <w:rPr>
          <w:rFonts w:cs="Times New Roman" w:hAnsi="Times New Roman" w:ascii="Times New Roman"/>
          <w:sz w:val="24"/>
          <w:szCs w:val="24"/>
        </w:rPr>
        <w:t>redišnje klirinško depozitarno društvo d.d.</w:t>
      </w:r>
      <w:r w:rsidRPr="002F2BFC">
        <w:rPr>
          <w:rFonts w:cs="Times New Roman" w:hAnsi="Times New Roman" w:ascii="Times New Roman"/>
          <w:sz w:val="24"/>
          <w:szCs w:val="24"/>
        </w:rPr>
        <w:t xml:space="preserve"> kak</w:t>
      </w:r>
      <w:r w:rsidR="00941FE8" w:rsidRPr="002F2BFC">
        <w:rPr>
          <w:rFonts w:cs="Times New Roman" w:hAnsi="Times New Roman" w:ascii="Times New Roman"/>
          <w:sz w:val="24"/>
          <w:szCs w:val="24"/>
        </w:rPr>
        <w:t>o bi se utvrdio status dužnika</w:t>
      </w:r>
      <w:r w:rsidRPr="002F2BFC">
        <w:rPr>
          <w:rFonts w:cs="Times New Roman" w:hAnsi="Times New Roman" w:ascii="Times New Roman"/>
          <w:sz w:val="24"/>
          <w:szCs w:val="24"/>
        </w:rPr>
        <w:t xml:space="preserve"> i mogućnost naplate po pokrenutim ovrhama.</w:t>
      </w:r>
    </w:p>
    <w:p w:rsidRDefault="00CF3AAF" w:rsidP="00925155" w:rsidR="00CF3AAF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Stečajni upravitelj redovito putem punomoćnika, kao i direktno, kontaktira dužnike radi iznalaženja rješenja naplate dospjelih potraživanja kako bi se ukoliko je ikako moguće izbjegli novi sudski sporovi.</w:t>
      </w:r>
    </w:p>
    <w:p w:rsidRDefault="00CF3AAF" w:rsidP="00925155" w:rsidR="00CF3AAF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F3AAF" w:rsidP="00925155" w:rsidR="00CF3AAF" w:rsidRPr="002F2BFC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  <w:r w:rsidRPr="002F2BFC">
        <w:rPr>
          <w:rFonts w:cs="Times New Roman" w:hAnsi="Times New Roman" w:ascii="Times New Roman"/>
          <w:sz w:val="24"/>
          <w:szCs w:val="24"/>
          <w:lang w:eastAsia="hr-HR"/>
        </w:rPr>
        <w:t>Po isteku oglašenih rokova za prikupljanje ponuda za kupnju imovine, nastavit će se s oglašavanjem podaje neprodane imovine stečaj</w:t>
      </w:r>
      <w:r w:rsidR="00575474" w:rsidRPr="002F2BFC">
        <w:rPr>
          <w:rFonts w:cs="Times New Roman" w:hAnsi="Times New Roman" w:ascii="Times New Roman"/>
          <w:sz w:val="24"/>
          <w:szCs w:val="24"/>
          <w:lang w:eastAsia="hr-HR"/>
        </w:rPr>
        <w:t xml:space="preserve">nog dužnika </w:t>
      </w:r>
    </w:p>
    <w:p w:rsidRDefault="00CF3AAF" w:rsidP="00925155" w:rsidR="00CF3AAF" w:rsidRPr="002F2BFC">
      <w:pPr>
        <w:spacing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CF3AAF" w:rsidP="00925155" w:rsidR="00CF3AAF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  <w:lang w:eastAsia="hr-HR"/>
        </w:rPr>
        <w:t>Stečajni dužnik trenutno zapošljava tri radnika. Ugovori o radu na određeno vrijeme sklapaju se na rok od tri mjeseca. Za potrebe izvršenja određenih izvanrednih poslova, s</w:t>
      </w:r>
      <w:r w:rsidR="00925155" w:rsidRPr="002F2BFC">
        <w:rPr>
          <w:rFonts w:cs="Times New Roman" w:hAnsi="Times New Roman" w:ascii="Times New Roman"/>
          <w:sz w:val="24"/>
          <w:szCs w:val="24"/>
          <w:lang w:eastAsia="hr-HR"/>
        </w:rPr>
        <w:t xml:space="preserve">klapaju se povremeno Ugovori o </w:t>
      </w:r>
      <w:r w:rsidRPr="002F2BFC">
        <w:rPr>
          <w:rFonts w:cs="Times New Roman" w:hAnsi="Times New Roman" w:ascii="Times New Roman"/>
          <w:sz w:val="24"/>
          <w:szCs w:val="24"/>
          <w:lang w:eastAsia="hr-HR"/>
        </w:rPr>
        <w:t>djelu sa jednim do dva radnika.</w:t>
      </w:r>
    </w:p>
    <w:p w:rsidRDefault="00CF3AAF" w:rsidP="00D6441F" w:rsidR="00CF3AAF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F3AAF" w:rsidP="00093F93" w:rsidR="00CF3AAF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F3AAF" w:rsidP="00093F93" w:rsidR="00CF3AAF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Mjesto i datum:</w:t>
      </w:r>
      <w:r w:rsidRPr="002F2BFC">
        <w:rPr>
          <w:rFonts w:cs="Times New Roman" w:hAnsi="Times New Roman" w:ascii="Times New Roman"/>
          <w:sz w:val="24"/>
          <w:szCs w:val="24"/>
        </w:rPr>
        <w:tab/>
      </w:r>
      <w:r w:rsidRPr="002F2BFC">
        <w:rPr>
          <w:rFonts w:cs="Times New Roman" w:hAnsi="Times New Roman" w:ascii="Times New Roman"/>
          <w:sz w:val="24"/>
          <w:szCs w:val="24"/>
        </w:rPr>
        <w:tab/>
      </w:r>
      <w:r w:rsidRPr="002F2BFC">
        <w:rPr>
          <w:rFonts w:cs="Times New Roman" w:hAnsi="Times New Roman" w:ascii="Times New Roman"/>
          <w:sz w:val="24"/>
          <w:szCs w:val="24"/>
        </w:rPr>
        <w:tab/>
      </w:r>
      <w:r w:rsidRPr="002F2BFC">
        <w:rPr>
          <w:rFonts w:cs="Times New Roman" w:hAnsi="Times New Roman" w:ascii="Times New Roman"/>
          <w:sz w:val="24"/>
          <w:szCs w:val="24"/>
        </w:rPr>
        <w:tab/>
      </w:r>
      <w:r w:rsidRPr="002F2BFC">
        <w:rPr>
          <w:rFonts w:cs="Times New Roman" w:hAnsi="Times New Roman" w:ascii="Times New Roman"/>
          <w:sz w:val="24"/>
          <w:szCs w:val="24"/>
        </w:rPr>
        <w:tab/>
      </w:r>
      <w:r w:rsidRPr="002F2BFC">
        <w:rPr>
          <w:rFonts w:cs="Times New Roman" w:hAnsi="Times New Roman" w:ascii="Times New Roman"/>
          <w:sz w:val="24"/>
          <w:szCs w:val="24"/>
        </w:rPr>
        <w:tab/>
      </w:r>
      <w:r w:rsidRPr="002F2BFC">
        <w:rPr>
          <w:rFonts w:cs="Times New Roman" w:hAnsi="Times New Roman" w:ascii="Times New Roman"/>
          <w:sz w:val="24"/>
          <w:szCs w:val="24"/>
        </w:rPr>
        <w:tab/>
        <w:t>Stečajni upravitelj</w:t>
      </w:r>
    </w:p>
    <w:p w:rsidRDefault="00D35769" w:rsidP="00093F93" w:rsidR="00CF3AAF" w:rsidRPr="002F2BFC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F2BFC">
        <w:rPr>
          <w:rFonts w:cs="Times New Roman" w:hAnsi="Times New Roman" w:ascii="Times New Roman"/>
          <w:sz w:val="24"/>
          <w:szCs w:val="24"/>
        </w:rPr>
        <w:t>Zagreb, 20</w:t>
      </w:r>
      <w:r w:rsidR="00CF3AAF" w:rsidRPr="002F2BFC">
        <w:rPr>
          <w:rFonts w:cs="Times New Roman" w:hAnsi="Times New Roman" w:ascii="Times New Roman"/>
          <w:sz w:val="24"/>
          <w:szCs w:val="24"/>
        </w:rPr>
        <w:t xml:space="preserve">. </w:t>
      </w:r>
      <w:r w:rsidRPr="002F2BFC">
        <w:rPr>
          <w:rFonts w:cs="Times New Roman" w:hAnsi="Times New Roman" w:ascii="Times New Roman"/>
          <w:sz w:val="24"/>
          <w:szCs w:val="24"/>
        </w:rPr>
        <w:t>travnja</w:t>
      </w:r>
      <w:r w:rsidR="00575474" w:rsidRPr="002F2BFC">
        <w:rPr>
          <w:rFonts w:cs="Times New Roman" w:hAnsi="Times New Roman" w:ascii="Times New Roman"/>
          <w:sz w:val="24"/>
          <w:szCs w:val="24"/>
        </w:rPr>
        <w:t xml:space="preserve"> 2017</w:t>
      </w:r>
      <w:r w:rsidR="00CF3AAF" w:rsidRPr="002F2BFC">
        <w:rPr>
          <w:rFonts w:cs="Times New Roman" w:hAnsi="Times New Roman" w:ascii="Times New Roman"/>
          <w:sz w:val="24"/>
          <w:szCs w:val="24"/>
        </w:rPr>
        <w:t>.g.</w:t>
      </w:r>
      <w:r w:rsidR="00CF3AAF" w:rsidRPr="002F2BFC">
        <w:rPr>
          <w:rFonts w:cs="Times New Roman" w:hAnsi="Times New Roman" w:ascii="Times New Roman"/>
          <w:sz w:val="24"/>
          <w:szCs w:val="24"/>
        </w:rPr>
        <w:tab/>
      </w:r>
      <w:r w:rsidR="00CF3AAF" w:rsidRPr="002F2BFC">
        <w:rPr>
          <w:rFonts w:cs="Times New Roman" w:hAnsi="Times New Roman" w:ascii="Times New Roman"/>
          <w:sz w:val="24"/>
          <w:szCs w:val="24"/>
        </w:rPr>
        <w:tab/>
      </w:r>
      <w:r w:rsidR="00CF3AAF" w:rsidRPr="002F2BFC">
        <w:rPr>
          <w:rFonts w:cs="Times New Roman" w:hAnsi="Times New Roman" w:ascii="Times New Roman"/>
          <w:sz w:val="24"/>
          <w:szCs w:val="24"/>
        </w:rPr>
        <w:tab/>
      </w:r>
      <w:r w:rsidR="00CF3AAF" w:rsidRPr="002F2BFC">
        <w:rPr>
          <w:rFonts w:cs="Times New Roman" w:hAnsi="Times New Roman" w:ascii="Times New Roman"/>
          <w:sz w:val="24"/>
          <w:szCs w:val="24"/>
        </w:rPr>
        <w:tab/>
      </w:r>
      <w:r w:rsidR="00CF3AAF" w:rsidRPr="002F2BFC">
        <w:rPr>
          <w:rFonts w:cs="Times New Roman" w:hAnsi="Times New Roman" w:ascii="Times New Roman"/>
          <w:sz w:val="24"/>
          <w:szCs w:val="24"/>
        </w:rPr>
        <w:tab/>
      </w:r>
      <w:r w:rsidR="00CF3AAF" w:rsidRPr="002F2BFC">
        <w:rPr>
          <w:rFonts w:cs="Times New Roman" w:hAnsi="Times New Roman" w:ascii="Times New Roman"/>
          <w:sz w:val="24"/>
          <w:szCs w:val="24"/>
        </w:rPr>
        <w:tab/>
        <w:t>Pero Hrkać, dipl.oec.</w:t>
      </w:r>
    </w:p>
    <w:sectPr w:rsidSect="00F471B8" w:rsidR="00CF3AAF" w:rsidRPr="002F2BFC"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EBB" w:rsidR="000D6EBB">
      <w:pPr>
        <w:rPr>
          <w:rFonts w:cs="Times New Roman"/>
        </w:rPr>
      </w:pPr>
      <w:r>
        <w:rPr>
          <w:rFonts w:cs="Times New Roman"/>
        </w:rPr>
        <w:separator/>
      </w:r>
    </w:p>
  </w:endnote>
  <w:endnote w:id="0" w:type="continuationSeparator">
    <w:p w:rsidRDefault="000D6EBB" w:rsidR="000D6EB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EBB" w:rsidP="004B5D40" w:rsidR="000D6EBB">
    <w:pPr>
      <w:pStyle w:val="Podnoje"/>
      <w:framePr w:y="1" w:xAlign="right" w:vAnchor="text" w:hAnchor="margin" w:wrap="auto"/>
      <w:rPr>
        <w:rStyle w:val="Brojstranice"/>
      </w:rPr>
    </w:pPr>
    <w:r>
      <w:rPr>
        <w:rStyle w:val="Brojstranice"/>
        <w:rFonts w:cs="Calibri"/>
      </w:rPr>
      <w:fldChar w:fldCharType="begin"/>
    </w:r>
    <w:r>
      <w:rPr>
        <w:rStyle w:val="Brojstranice"/>
        <w:rFonts w:cs="Calibri"/>
      </w:rPr>
      <w:instrText xml:space="preserve">PAGE  </w:instrText>
    </w:r>
    <w:r>
      <w:rPr>
        <w:rStyle w:val="Brojstranice"/>
        <w:rFonts w:cs="Calibri"/>
      </w:rPr>
      <w:fldChar w:fldCharType="separate"/>
    </w:r>
    <w:r w:rsidR="007F7733">
      <w:rPr>
        <w:rStyle w:val="Brojstranice"/>
        <w:rFonts w:cs="Calibri"/>
        <w:noProof/>
      </w:rPr>
      <w:t>1</w:t>
    </w:r>
    <w:r>
      <w:rPr>
        <w:rStyle w:val="Brojstranice"/>
        <w:rFonts w:cs="Calibri"/>
      </w:rPr>
      <w:fldChar w:fldCharType="end"/>
    </w:r>
  </w:p>
  <w:p w:rsidRDefault="000D6EBB" w:rsidP="00D2077D" w:rsidR="000D6EBB">
    <w:pPr>
      <w:pStyle w:val="Podnoje"/>
      <w:ind w:right="360"/>
      <w:rPr>
        <w:rFonts w:cs="Times New Roman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EBB" w:rsidR="000D6EB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id="0" w:type="continuationSeparator">
    <w:p w:rsidRDefault="000D6EBB" w:rsidR="000D6EB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61464"/>
    <w:multiLevelType w:val="hybridMultilevel"/>
    <w:tmpl w:val="3816F4FC"/>
    <w:lvl w:tplc="EC5C2A62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2DE2A1B"/>
    <w:multiLevelType w:val="hybridMultilevel"/>
    <w:tmpl w:val="6A4A388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9F5284D"/>
    <w:multiLevelType w:val="hybridMultilevel"/>
    <w:tmpl w:val="B84A9F9C"/>
    <w:lvl w:tplc="041A000F" w:ilvl="0">
      <w:start w:val="1"/>
      <w:numFmt w:val="decimal"/>
      <w:lvlText w:val="%1."/>
      <w:lvlJc w:val="left"/>
      <w:pPr>
        <w:ind w:hanging="360" w:left="1428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21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8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5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43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50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7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4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7188"/>
      </w:pPr>
      <w:rPr>
        <w:rFonts w:cs="Times New Roman"/>
      </w:rPr>
    </w:lvl>
  </w:abstractNum>
  <w:abstractNum w:abstractNumId="3">
    <w:nsid w:val="10A944E3"/>
    <w:multiLevelType w:val="hybridMultilevel"/>
    <w:tmpl w:val="B07646A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14801735"/>
    <w:multiLevelType w:val="hybridMultilevel"/>
    <w:tmpl w:val="00FE554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22B7EA8"/>
    <w:multiLevelType w:val="hybridMultilevel"/>
    <w:tmpl w:val="6D049CE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50C6BAF"/>
    <w:multiLevelType w:val="hybridMultilevel"/>
    <w:tmpl w:val="BDE471B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59278B1"/>
    <w:multiLevelType w:val="hybridMultilevel"/>
    <w:tmpl w:val="DA2A2C8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5B964B6"/>
    <w:multiLevelType w:val="hybridMultilevel"/>
    <w:tmpl w:val="DDF8297C"/>
    <w:lvl w:tplc="041A000F" w:ilvl="0">
      <w:start w:val="1"/>
      <w:numFmt w:val="decimal"/>
      <w:lvlText w:val="%1."/>
      <w:lvlJc w:val="left"/>
      <w:pPr>
        <w:ind w:hanging="360" w:left="765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9">
    <w:nsid w:val="34AF6CBA"/>
    <w:multiLevelType w:val="hybridMultilevel"/>
    <w:tmpl w:val="DEC24D38"/>
    <w:lvl w:tplc="041A000F" w:ilvl="0">
      <w:start w:val="1"/>
      <w:numFmt w:val="decimal"/>
      <w:lvlText w:val="%1."/>
      <w:lvlJc w:val="left"/>
      <w:pPr>
        <w:ind w:hanging="360" w:left="1481"/>
      </w:pPr>
    </w:lvl>
    <w:lvl w:tentative="true" w:tplc="041A0019" w:ilvl="1">
      <w:start w:val="1"/>
      <w:numFmt w:val="lowerLetter"/>
      <w:lvlText w:val="%2."/>
      <w:lvlJc w:val="left"/>
      <w:pPr>
        <w:ind w:hanging="360" w:left="2201"/>
      </w:pPr>
    </w:lvl>
    <w:lvl w:tentative="true" w:tplc="041A001B" w:ilvl="2">
      <w:start w:val="1"/>
      <w:numFmt w:val="lowerRoman"/>
      <w:lvlText w:val="%3."/>
      <w:lvlJc w:val="right"/>
      <w:pPr>
        <w:ind w:hanging="180" w:left="2921"/>
      </w:pPr>
    </w:lvl>
    <w:lvl w:tentative="true" w:tplc="041A000F" w:ilvl="3">
      <w:start w:val="1"/>
      <w:numFmt w:val="decimal"/>
      <w:lvlText w:val="%4."/>
      <w:lvlJc w:val="left"/>
      <w:pPr>
        <w:ind w:hanging="360" w:left="3641"/>
      </w:pPr>
    </w:lvl>
    <w:lvl w:tentative="true" w:tplc="041A0019" w:ilvl="4">
      <w:start w:val="1"/>
      <w:numFmt w:val="lowerLetter"/>
      <w:lvlText w:val="%5."/>
      <w:lvlJc w:val="left"/>
      <w:pPr>
        <w:ind w:hanging="360" w:left="4361"/>
      </w:pPr>
    </w:lvl>
    <w:lvl w:tentative="true" w:tplc="041A001B" w:ilvl="5">
      <w:start w:val="1"/>
      <w:numFmt w:val="lowerRoman"/>
      <w:lvlText w:val="%6."/>
      <w:lvlJc w:val="right"/>
      <w:pPr>
        <w:ind w:hanging="180" w:left="5081"/>
      </w:pPr>
    </w:lvl>
    <w:lvl w:tentative="true" w:tplc="041A000F" w:ilvl="6">
      <w:start w:val="1"/>
      <w:numFmt w:val="decimal"/>
      <w:lvlText w:val="%7."/>
      <w:lvlJc w:val="left"/>
      <w:pPr>
        <w:ind w:hanging="360" w:left="5801"/>
      </w:pPr>
    </w:lvl>
    <w:lvl w:tentative="true" w:tplc="041A0019" w:ilvl="7">
      <w:start w:val="1"/>
      <w:numFmt w:val="lowerLetter"/>
      <w:lvlText w:val="%8."/>
      <w:lvlJc w:val="left"/>
      <w:pPr>
        <w:ind w:hanging="360" w:left="6521"/>
      </w:pPr>
    </w:lvl>
    <w:lvl w:tentative="true" w:tplc="041A001B" w:ilvl="8">
      <w:start w:val="1"/>
      <w:numFmt w:val="lowerRoman"/>
      <w:lvlText w:val="%9."/>
      <w:lvlJc w:val="right"/>
      <w:pPr>
        <w:ind w:hanging="180" w:left="7241"/>
      </w:pPr>
    </w:lvl>
  </w:abstractNum>
  <w:abstractNum w:abstractNumId="10">
    <w:nsid w:val="3A8130C9"/>
    <w:multiLevelType w:val="hybridMultilevel"/>
    <w:tmpl w:val="A39C22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520F4F"/>
    <w:multiLevelType w:val="hybridMultilevel"/>
    <w:tmpl w:val="EA44DA04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1A6B99"/>
    <w:multiLevelType w:val="hybridMultilevel"/>
    <w:tmpl w:val="E5FEE40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45C72025"/>
    <w:multiLevelType w:val="hybridMultilevel"/>
    <w:tmpl w:val="2F842AAA"/>
    <w:lvl w:tplc="041A000F" w:ilvl="0">
      <w:start w:val="1"/>
      <w:numFmt w:val="decimal"/>
      <w:lvlText w:val="%1."/>
      <w:lvlJc w:val="left"/>
      <w:pPr>
        <w:ind w:hanging="360" w:left="1921"/>
      </w:pPr>
    </w:lvl>
    <w:lvl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14">
    <w:nsid w:val="488738F0"/>
    <w:multiLevelType w:val="hybridMultilevel"/>
    <w:tmpl w:val="94E0E36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4F5665B8"/>
    <w:multiLevelType w:val="hybridMultilevel"/>
    <w:tmpl w:val="74E842B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52705194"/>
    <w:multiLevelType w:val="hybridMultilevel"/>
    <w:tmpl w:val="D44CFAFC"/>
    <w:lvl w:tplc="B100C9A8" w:ilvl="0">
      <w:start w:val="3"/>
      <w:numFmt w:val="upperRoman"/>
      <w:lvlText w:val="%1."/>
      <w:lvlJc w:val="left"/>
      <w:pPr>
        <w:tabs>
          <w:tab w:pos="627" w:val="num"/>
        </w:tabs>
        <w:ind w:hanging="720" w:left="627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987" w:val="num"/>
        </w:tabs>
        <w:ind w:hanging="360" w:left="987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707" w:val="num"/>
        </w:tabs>
        <w:ind w:hanging="180" w:left="1707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427" w:val="num"/>
        </w:tabs>
        <w:ind w:hanging="360" w:left="2427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147" w:val="num"/>
        </w:tabs>
        <w:ind w:hanging="360" w:left="3147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867" w:val="num"/>
        </w:tabs>
        <w:ind w:hanging="180" w:left="3867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587" w:val="num"/>
        </w:tabs>
        <w:ind w:hanging="360" w:left="4587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307" w:val="num"/>
        </w:tabs>
        <w:ind w:hanging="360" w:left="5307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027" w:val="num"/>
        </w:tabs>
        <w:ind w:hanging="180" w:left="6027"/>
      </w:pPr>
      <w:rPr>
        <w:rFonts w:cs="Times New Roman"/>
      </w:rPr>
    </w:lvl>
  </w:abstractNum>
  <w:abstractNum w:abstractNumId="1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18">
    <w:nsid w:val="542C52E0"/>
    <w:multiLevelType w:val="hybridMultilevel"/>
    <w:tmpl w:val="130C364E"/>
    <w:lvl w:tplc="A322CD52" w:ilvl="0">
      <w:start w:val="1"/>
      <w:numFmt w:val="decimal"/>
      <w:lvlText w:val="%1."/>
      <w:lvlJc w:val="left"/>
      <w:pPr>
        <w:ind w:hanging="360" w:left="720"/>
      </w:pPr>
      <w:rPr>
        <w:rFonts w:cs="Calibri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58877D89"/>
    <w:multiLevelType w:val="hybridMultilevel"/>
    <w:tmpl w:val="DC381484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298"/>
      </w:pPr>
    </w:lvl>
    <w:lvl w:tentative="true" w:tplc="041A001B" w:ilvl="2">
      <w:start w:val="1"/>
      <w:numFmt w:val="lowerRoman"/>
      <w:lvlText w:val="%3."/>
      <w:lvlJc w:val="right"/>
      <w:pPr>
        <w:ind w:hanging="180" w:left="2018"/>
      </w:pPr>
    </w:lvl>
    <w:lvl w:tentative="true" w:tplc="041A000F" w:ilvl="3">
      <w:start w:val="1"/>
      <w:numFmt w:val="decimal"/>
      <w:lvlText w:val="%4."/>
      <w:lvlJc w:val="left"/>
      <w:pPr>
        <w:ind w:hanging="360" w:left="2738"/>
      </w:pPr>
    </w:lvl>
    <w:lvl w:tentative="true" w:tplc="041A0019" w:ilvl="4">
      <w:start w:val="1"/>
      <w:numFmt w:val="lowerLetter"/>
      <w:lvlText w:val="%5."/>
      <w:lvlJc w:val="left"/>
      <w:pPr>
        <w:ind w:hanging="360" w:left="3458"/>
      </w:pPr>
    </w:lvl>
    <w:lvl w:tentative="true" w:tplc="041A001B" w:ilvl="5">
      <w:start w:val="1"/>
      <w:numFmt w:val="lowerRoman"/>
      <w:lvlText w:val="%6."/>
      <w:lvlJc w:val="right"/>
      <w:pPr>
        <w:ind w:hanging="180" w:left="4178"/>
      </w:pPr>
    </w:lvl>
    <w:lvl w:tentative="true" w:tplc="041A000F" w:ilvl="6">
      <w:start w:val="1"/>
      <w:numFmt w:val="decimal"/>
      <w:lvlText w:val="%7."/>
      <w:lvlJc w:val="left"/>
      <w:pPr>
        <w:ind w:hanging="360" w:left="4898"/>
      </w:pPr>
    </w:lvl>
    <w:lvl w:tentative="true" w:tplc="041A0019" w:ilvl="7">
      <w:start w:val="1"/>
      <w:numFmt w:val="lowerLetter"/>
      <w:lvlText w:val="%8."/>
      <w:lvlJc w:val="left"/>
      <w:pPr>
        <w:ind w:hanging="360" w:left="5618"/>
      </w:pPr>
    </w:lvl>
    <w:lvl w:tentative="true" w:tplc="041A001B" w:ilvl="8">
      <w:start w:val="1"/>
      <w:numFmt w:val="lowerRoman"/>
      <w:lvlText w:val="%9."/>
      <w:lvlJc w:val="right"/>
      <w:pPr>
        <w:ind w:hanging="180" w:left="6338"/>
      </w:pPr>
    </w:lvl>
  </w:abstractNum>
  <w:abstractNum w:abstractNumId="20">
    <w:nsid w:val="5D584673"/>
    <w:multiLevelType w:val="hybridMultilevel"/>
    <w:tmpl w:val="D82E0F3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6147201E"/>
    <w:multiLevelType w:val="hybridMultilevel"/>
    <w:tmpl w:val="13564108"/>
    <w:lvl w:tplc="041A000F" w:ilvl="0">
      <w:start w:val="1"/>
      <w:numFmt w:val="decimal"/>
      <w:lvlText w:val="%1.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AC9635D"/>
    <w:multiLevelType w:val="hybridMultilevel"/>
    <w:tmpl w:val="3DEC0EC4"/>
    <w:lvl w:tplc="041A000F" w:ilvl="0">
      <w:start w:val="1"/>
      <w:numFmt w:val="decimal"/>
      <w:lvlText w:val="%1."/>
      <w:lvlJc w:val="left"/>
      <w:pPr>
        <w:ind w:hanging="360" w:left="975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69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41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13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85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57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29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01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735"/>
      </w:pPr>
      <w:rPr>
        <w:rFonts w:cs="Times New Roman"/>
      </w:rPr>
    </w:lvl>
  </w:abstractNum>
  <w:abstractNum w:abstractNumId="23">
    <w:nsid w:val="70775146"/>
    <w:multiLevelType w:val="hybridMultilevel"/>
    <w:tmpl w:val="6960145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712F58F8"/>
    <w:multiLevelType w:val="hybridMultilevel"/>
    <w:tmpl w:val="C3E0ED0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73F55DE0"/>
    <w:multiLevelType w:val="hybridMultilevel"/>
    <w:tmpl w:val="9AF06240"/>
    <w:lvl w:tplc="F7949152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cs="Times New Roman"/>
        <w:color w:val="auto"/>
      </w:rPr>
    </w:lvl>
    <w:lvl w:tplc="F34AFFE8" w:ilvl="1">
      <w:start w:val="1"/>
      <w:numFmt w:val="upperRoman"/>
      <w:lvlText w:val="%2."/>
      <w:lvlJc w:val="right"/>
      <w:pPr>
        <w:tabs>
          <w:tab w:pos="180" w:val="num"/>
        </w:tabs>
        <w:ind w:hanging="180" w:left="180"/>
      </w:pPr>
      <w:rPr>
        <w:rFonts w:cs="Times New Roman"/>
        <w:b/>
        <w:bCs/>
        <w:i w:val="false"/>
        <w:iCs w:val="false"/>
        <w:color w:val="auto"/>
        <w:sz w:val="22"/>
        <w:szCs w:val="22"/>
      </w:rPr>
    </w:lvl>
    <w:lvl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26">
    <w:nsid w:val="74C75221"/>
    <w:multiLevelType w:val="hybridMultilevel"/>
    <w:tmpl w:val="FF1EA8E4"/>
    <w:lvl w:tplc="EEBC6868" w:ilvl="0">
      <w:start w:val="2"/>
      <w:numFmt w:val="upperRoman"/>
      <w:lvlText w:val="%1."/>
      <w:lvlJc w:val="left"/>
      <w:pPr>
        <w:tabs>
          <w:tab w:pos="627" w:val="num"/>
        </w:tabs>
        <w:ind w:hanging="720" w:left="627"/>
      </w:pPr>
      <w:rPr>
        <w:rFonts w:cs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tabs>
          <w:tab w:pos="987" w:val="num"/>
        </w:tabs>
        <w:ind w:hanging="360" w:left="987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707" w:val="num"/>
        </w:tabs>
        <w:ind w:hanging="180" w:left="1707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427" w:val="num"/>
        </w:tabs>
        <w:ind w:hanging="360" w:left="2427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147" w:val="num"/>
        </w:tabs>
        <w:ind w:hanging="360" w:left="3147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867" w:val="num"/>
        </w:tabs>
        <w:ind w:hanging="180" w:left="3867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587" w:val="num"/>
        </w:tabs>
        <w:ind w:hanging="360" w:left="4587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307" w:val="num"/>
        </w:tabs>
        <w:ind w:hanging="360" w:left="5307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027" w:val="num"/>
        </w:tabs>
        <w:ind w:hanging="180" w:left="6027"/>
      </w:pPr>
      <w:rPr>
        <w:rFonts w:cs="Times New Roman"/>
      </w:rPr>
    </w:lvl>
  </w:abstractNum>
  <w:abstractNum w:abstractNumId="27">
    <w:nsid w:val="75AA5E7F"/>
    <w:multiLevelType w:val="hybridMultilevel"/>
    <w:tmpl w:val="6D24901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77F12B5A"/>
    <w:multiLevelType w:val="hybridMultilevel"/>
    <w:tmpl w:val="BDD2CC7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C9402D8"/>
    <w:multiLevelType w:val="hybridMultilevel"/>
    <w:tmpl w:val="9020846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7E1B21EB"/>
    <w:multiLevelType w:val="hybridMultilevel"/>
    <w:tmpl w:val="5726AEDA"/>
    <w:lvl w:tplc="4E5A278A" w:ilvl="0">
      <w:start w:val="1"/>
      <w:numFmt w:val="decimal"/>
      <w:lvlText w:val="%1."/>
      <w:lvlJc w:val="left"/>
      <w:pPr>
        <w:ind w:hanging="360" w:left="928"/>
      </w:pPr>
      <w:rPr>
        <w:rFonts w:cs="Times New Roman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ind w:hanging="360" w:left="1648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368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088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808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528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248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968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688"/>
      </w:pPr>
      <w:rPr>
        <w:rFonts w:cs="Times New Roman"/>
      </w:rPr>
    </w:lvl>
  </w:abstractNum>
  <w:num w:numId="1">
    <w:abstractNumId w:val="17"/>
  </w:num>
  <w:num w:numId="2">
    <w:abstractNumId w:val="27"/>
  </w:num>
  <w:num w:numId="3">
    <w:abstractNumId w:val="7"/>
  </w:num>
  <w:num w:numId="4">
    <w:abstractNumId w:val="23"/>
  </w:num>
  <w:num w:numId="5">
    <w:abstractNumId w:val="15"/>
  </w:num>
  <w:num w:numId="6">
    <w:abstractNumId w:val="30"/>
  </w:num>
  <w:num w:numId="7">
    <w:abstractNumId w:val="2"/>
  </w:num>
  <w:num w:numId="8">
    <w:abstractNumId w:val="4"/>
  </w:num>
  <w:num w:numId="9">
    <w:abstractNumId w:val="18"/>
  </w:num>
  <w:num w:numId="10">
    <w:abstractNumId w:val="6"/>
  </w:num>
  <w:num w:numId="11">
    <w:abstractNumId w:val="3"/>
  </w:num>
  <w:num w:numId="12">
    <w:abstractNumId w:val="25"/>
  </w:num>
  <w:num w:numId="13">
    <w:abstractNumId w:val="20"/>
  </w:num>
  <w:num w:numId="14">
    <w:abstractNumId w:val="8"/>
  </w:num>
  <w:num w:numId="15">
    <w:abstractNumId w:val="22"/>
  </w:num>
  <w:num w:numId="16">
    <w:abstractNumId w:val="1"/>
  </w:num>
  <w:num w:numId="17">
    <w:abstractNumId w:val="0"/>
  </w:num>
  <w:num w:numId="18">
    <w:abstractNumId w:val="12"/>
  </w:num>
  <w:num w:numId="19">
    <w:abstractNumId w:val="24"/>
  </w:num>
  <w:num w:numId="20">
    <w:abstractNumId w:val="14"/>
  </w:num>
  <w:num w:numId="21">
    <w:abstractNumId w:val="29"/>
  </w:num>
  <w:num w:numId="22">
    <w:abstractNumId w:val="26"/>
  </w:num>
  <w:num w:numId="23">
    <w:abstractNumId w:val="16"/>
  </w:num>
  <w:num w:numId="24">
    <w:abstractNumId w:val="10"/>
  </w:num>
  <w:num w:numId="25">
    <w:abstractNumId w:val="21"/>
  </w:num>
  <w:num w:numId="26">
    <w:abstractNumId w:val="11"/>
  </w:num>
  <w:num w:numId="27">
    <w:abstractNumId w:val="5"/>
  </w:num>
  <w:num w:numId="28">
    <w:abstractNumId w:val="9"/>
  </w:num>
  <w:num w:numId="29">
    <w:abstractNumId w:val="13"/>
  </w:num>
  <w:num w:numId="30">
    <w:abstractNumId w:val="28"/>
  </w:num>
  <w:num w:numId="3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C82"/>
    <w:rsid w:val="0000550F"/>
    <w:rsid w:val="000070C8"/>
    <w:rsid w:val="00014A27"/>
    <w:rsid w:val="00015388"/>
    <w:rsid w:val="000232A1"/>
    <w:rsid w:val="00031A8D"/>
    <w:rsid w:val="00052F5F"/>
    <w:rsid w:val="00063D35"/>
    <w:rsid w:val="00075AA9"/>
    <w:rsid w:val="00077B7E"/>
    <w:rsid w:val="00085CFA"/>
    <w:rsid w:val="00087A6D"/>
    <w:rsid w:val="00093F93"/>
    <w:rsid w:val="000A7911"/>
    <w:rsid w:val="000B2E6D"/>
    <w:rsid w:val="000B409E"/>
    <w:rsid w:val="000B4C07"/>
    <w:rsid w:val="000C271E"/>
    <w:rsid w:val="000D28A7"/>
    <w:rsid w:val="000D6EBB"/>
    <w:rsid w:val="000E06F7"/>
    <w:rsid w:val="000E1F39"/>
    <w:rsid w:val="000E394E"/>
    <w:rsid w:val="000E72B6"/>
    <w:rsid w:val="000F207D"/>
    <w:rsid w:val="000F2B25"/>
    <w:rsid w:val="000F6BC8"/>
    <w:rsid w:val="00101DAC"/>
    <w:rsid w:val="001246BA"/>
    <w:rsid w:val="00140CC5"/>
    <w:rsid w:val="001430BF"/>
    <w:rsid w:val="00145A6B"/>
    <w:rsid w:val="00147935"/>
    <w:rsid w:val="00153AD1"/>
    <w:rsid w:val="00153F07"/>
    <w:rsid w:val="00154E85"/>
    <w:rsid w:val="00180D73"/>
    <w:rsid w:val="00184A1E"/>
    <w:rsid w:val="001941FD"/>
    <w:rsid w:val="001A0228"/>
    <w:rsid w:val="001B291F"/>
    <w:rsid w:val="001C3A61"/>
    <w:rsid w:val="001C4F84"/>
    <w:rsid w:val="001E0AB4"/>
    <w:rsid w:val="001E735B"/>
    <w:rsid w:val="00211F32"/>
    <w:rsid w:val="00223527"/>
    <w:rsid w:val="00240965"/>
    <w:rsid w:val="002417CC"/>
    <w:rsid w:val="00246475"/>
    <w:rsid w:val="00283C4F"/>
    <w:rsid w:val="002903A7"/>
    <w:rsid w:val="002C7D3F"/>
    <w:rsid w:val="002D3EB2"/>
    <w:rsid w:val="002E7BDC"/>
    <w:rsid w:val="002F2BFC"/>
    <w:rsid w:val="00323085"/>
    <w:rsid w:val="003451C0"/>
    <w:rsid w:val="003726DD"/>
    <w:rsid w:val="0038058B"/>
    <w:rsid w:val="003A0E87"/>
    <w:rsid w:val="003C42CD"/>
    <w:rsid w:val="003C59D9"/>
    <w:rsid w:val="003E1371"/>
    <w:rsid w:val="00423DA8"/>
    <w:rsid w:val="004254D6"/>
    <w:rsid w:val="004260F7"/>
    <w:rsid w:val="00426F6B"/>
    <w:rsid w:val="00427217"/>
    <w:rsid w:val="00432F78"/>
    <w:rsid w:val="00434979"/>
    <w:rsid w:val="00447565"/>
    <w:rsid w:val="00453BAA"/>
    <w:rsid w:val="00454AA0"/>
    <w:rsid w:val="00457527"/>
    <w:rsid w:val="00464FB0"/>
    <w:rsid w:val="004861C7"/>
    <w:rsid w:val="004A5EDB"/>
    <w:rsid w:val="004B5D40"/>
    <w:rsid w:val="004C0700"/>
    <w:rsid w:val="004C70D0"/>
    <w:rsid w:val="004E6BA5"/>
    <w:rsid w:val="00506053"/>
    <w:rsid w:val="0053494C"/>
    <w:rsid w:val="00575474"/>
    <w:rsid w:val="005821D4"/>
    <w:rsid w:val="00596BD3"/>
    <w:rsid w:val="005A5C59"/>
    <w:rsid w:val="005C0F51"/>
    <w:rsid w:val="005D708A"/>
    <w:rsid w:val="005E1963"/>
    <w:rsid w:val="005F4AE5"/>
    <w:rsid w:val="006011DF"/>
    <w:rsid w:val="00602113"/>
    <w:rsid w:val="00621678"/>
    <w:rsid w:val="00647F22"/>
    <w:rsid w:val="00652BEF"/>
    <w:rsid w:val="00655B39"/>
    <w:rsid w:val="006808F0"/>
    <w:rsid w:val="00684811"/>
    <w:rsid w:val="006E3192"/>
    <w:rsid w:val="006E3A58"/>
    <w:rsid w:val="006E6FC6"/>
    <w:rsid w:val="006E79BB"/>
    <w:rsid w:val="006F4ED3"/>
    <w:rsid w:val="00700F1E"/>
    <w:rsid w:val="00704440"/>
    <w:rsid w:val="00715784"/>
    <w:rsid w:val="0075084F"/>
    <w:rsid w:val="0075317C"/>
    <w:rsid w:val="00760901"/>
    <w:rsid w:val="007613FC"/>
    <w:rsid w:val="007738F5"/>
    <w:rsid w:val="007757DF"/>
    <w:rsid w:val="00781CC1"/>
    <w:rsid w:val="0078435B"/>
    <w:rsid w:val="007908A9"/>
    <w:rsid w:val="007A2C2A"/>
    <w:rsid w:val="007E35F7"/>
    <w:rsid w:val="007E47F2"/>
    <w:rsid w:val="007F098D"/>
    <w:rsid w:val="007F7733"/>
    <w:rsid w:val="0080293D"/>
    <w:rsid w:val="008226C5"/>
    <w:rsid w:val="00823A39"/>
    <w:rsid w:val="00833BA1"/>
    <w:rsid w:val="008416A0"/>
    <w:rsid w:val="00845D12"/>
    <w:rsid w:val="0085114B"/>
    <w:rsid w:val="008512FB"/>
    <w:rsid w:val="00857690"/>
    <w:rsid w:val="0086150B"/>
    <w:rsid w:val="00880814"/>
    <w:rsid w:val="00886446"/>
    <w:rsid w:val="008A7B05"/>
    <w:rsid w:val="008B2E9D"/>
    <w:rsid w:val="008B4516"/>
    <w:rsid w:val="008D6D0A"/>
    <w:rsid w:val="008E29DA"/>
    <w:rsid w:val="00901E79"/>
    <w:rsid w:val="009031BA"/>
    <w:rsid w:val="00903FA1"/>
    <w:rsid w:val="009118DA"/>
    <w:rsid w:val="00911F63"/>
    <w:rsid w:val="009149EA"/>
    <w:rsid w:val="00916BDB"/>
    <w:rsid w:val="00916DAF"/>
    <w:rsid w:val="00924505"/>
    <w:rsid w:val="00925155"/>
    <w:rsid w:val="00941FE8"/>
    <w:rsid w:val="009734E6"/>
    <w:rsid w:val="009C1F71"/>
    <w:rsid w:val="009C73FA"/>
    <w:rsid w:val="009E3808"/>
    <w:rsid w:val="009F043E"/>
    <w:rsid w:val="009F0B45"/>
    <w:rsid w:val="009F1443"/>
    <w:rsid w:val="009F2084"/>
    <w:rsid w:val="00A13370"/>
    <w:rsid w:val="00A2798F"/>
    <w:rsid w:val="00A31415"/>
    <w:rsid w:val="00A51923"/>
    <w:rsid w:val="00A6234E"/>
    <w:rsid w:val="00A76884"/>
    <w:rsid w:val="00A919E9"/>
    <w:rsid w:val="00A925E9"/>
    <w:rsid w:val="00A942DA"/>
    <w:rsid w:val="00A95EFC"/>
    <w:rsid w:val="00A971CA"/>
    <w:rsid w:val="00AB2F81"/>
    <w:rsid w:val="00AB36B0"/>
    <w:rsid w:val="00AC3146"/>
    <w:rsid w:val="00AC5913"/>
    <w:rsid w:val="00AD0FEC"/>
    <w:rsid w:val="00B0171D"/>
    <w:rsid w:val="00B0178F"/>
    <w:rsid w:val="00B051E9"/>
    <w:rsid w:val="00B16B46"/>
    <w:rsid w:val="00B3182F"/>
    <w:rsid w:val="00B33B40"/>
    <w:rsid w:val="00B40BEB"/>
    <w:rsid w:val="00B442ED"/>
    <w:rsid w:val="00B571CF"/>
    <w:rsid w:val="00B60293"/>
    <w:rsid w:val="00B95C23"/>
    <w:rsid w:val="00B96A99"/>
    <w:rsid w:val="00BA03EE"/>
    <w:rsid w:val="00BB213D"/>
    <w:rsid w:val="00BB74AA"/>
    <w:rsid w:val="00BB7A14"/>
    <w:rsid w:val="00BC32DD"/>
    <w:rsid w:val="00BC344C"/>
    <w:rsid w:val="00BC6B41"/>
    <w:rsid w:val="00BE2D3C"/>
    <w:rsid w:val="00BE703B"/>
    <w:rsid w:val="00BF0772"/>
    <w:rsid w:val="00BF09B2"/>
    <w:rsid w:val="00BF1B70"/>
    <w:rsid w:val="00C02BA5"/>
    <w:rsid w:val="00C16E5C"/>
    <w:rsid w:val="00C3320B"/>
    <w:rsid w:val="00C61EBF"/>
    <w:rsid w:val="00C61F72"/>
    <w:rsid w:val="00C66750"/>
    <w:rsid w:val="00C756B7"/>
    <w:rsid w:val="00C76D86"/>
    <w:rsid w:val="00C90A20"/>
    <w:rsid w:val="00C97D4F"/>
    <w:rsid w:val="00CA2A42"/>
    <w:rsid w:val="00CB40FC"/>
    <w:rsid w:val="00CE6AE1"/>
    <w:rsid w:val="00CF0B4F"/>
    <w:rsid w:val="00CF3AAF"/>
    <w:rsid w:val="00D00451"/>
    <w:rsid w:val="00D005F1"/>
    <w:rsid w:val="00D00AA2"/>
    <w:rsid w:val="00D055E8"/>
    <w:rsid w:val="00D11FCC"/>
    <w:rsid w:val="00D2077D"/>
    <w:rsid w:val="00D31F19"/>
    <w:rsid w:val="00D32161"/>
    <w:rsid w:val="00D35769"/>
    <w:rsid w:val="00D54C00"/>
    <w:rsid w:val="00D63F8F"/>
    <w:rsid w:val="00D6441F"/>
    <w:rsid w:val="00D82CAE"/>
    <w:rsid w:val="00D86CA6"/>
    <w:rsid w:val="00DA41CD"/>
    <w:rsid w:val="00DB77E4"/>
    <w:rsid w:val="00DC1766"/>
    <w:rsid w:val="00DE24E2"/>
    <w:rsid w:val="00DF1ACE"/>
    <w:rsid w:val="00DF23A1"/>
    <w:rsid w:val="00DF328D"/>
    <w:rsid w:val="00DF32F6"/>
    <w:rsid w:val="00E02526"/>
    <w:rsid w:val="00E14846"/>
    <w:rsid w:val="00E3717C"/>
    <w:rsid w:val="00E7238C"/>
    <w:rsid w:val="00E864CC"/>
    <w:rsid w:val="00E87AFE"/>
    <w:rsid w:val="00E96045"/>
    <w:rsid w:val="00EB3C8A"/>
    <w:rsid w:val="00EB70EA"/>
    <w:rsid w:val="00EC0363"/>
    <w:rsid w:val="00EC1654"/>
    <w:rsid w:val="00ED65DC"/>
    <w:rsid w:val="00EE1CD1"/>
    <w:rsid w:val="00EE7B6E"/>
    <w:rsid w:val="00F01D4E"/>
    <w:rsid w:val="00F45343"/>
    <w:rsid w:val="00F471B8"/>
    <w:rsid w:val="00F52B75"/>
    <w:rsid w:val="00F61AD2"/>
    <w:rsid w:val="00F6492F"/>
    <w:rsid w:val="00F67350"/>
    <w:rsid w:val="00F83275"/>
    <w:rsid w:val="00F84A87"/>
    <w:rsid w:val="00F96F7B"/>
    <w:rsid w:val="00FA5931"/>
    <w:rsid w:val="00FA6C3A"/>
    <w:rsid w:val="00FD3A43"/>
    <w:rsid w:val="00FE59C3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C271E"/>
    <w:pPr>
      <w:ind w:left="720"/>
    </w:pPr>
  </w:style>
  <w:style w:styleId="Naglaeno" w:type="character">
    <w:name w:val="Strong"/>
    <w:basedOn w:val="Zadanifontodlomka"/>
    <w:uiPriority w:val="99"/>
    <w:qFormat/>
    <w:locked/>
    <w:rsid w:val="009C73FA"/>
    <w:rPr>
      <w:rFonts w:cs="Times New Roman"/>
      <w:b/>
      <w:bCs/>
    </w:rPr>
  </w:style>
  <w:style w:styleId="Opisslike" w:type="paragraph">
    <w:name w:val="caption"/>
    <w:basedOn w:val="Normal"/>
    <w:next w:val="Normal"/>
    <w:uiPriority w:val="99"/>
    <w:qFormat/>
    <w:locked/>
    <w:rsid w:val="00052F5F"/>
    <w:pPr>
      <w:spacing w:after="200"/>
    </w:pPr>
    <w:rPr>
      <w:b/>
      <w:bCs/>
      <w:color w:val="4F81BD"/>
      <w:sz w:val="18"/>
      <w:szCs w:val="18"/>
    </w:rPr>
  </w:style>
  <w:style w:styleId="Podnoje" w:type="paragraph">
    <w:name w:val="footer"/>
    <w:basedOn w:val="Normal"/>
    <w:link w:val="PodnojeChar"/>
    <w:uiPriority w:val="99"/>
    <w:rsid w:val="00D207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684811"/>
    <w:rPr>
      <w:rFonts w:cs="Times New Roman"/>
      <w:lang w:eastAsia="en-US"/>
    </w:rPr>
  </w:style>
  <w:style w:styleId="Brojstranice" w:type="character">
    <w:name w:val="page number"/>
    <w:basedOn w:val="Zadanifontodlomka"/>
    <w:uiPriority w:val="99"/>
    <w:rsid w:val="00D2077D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7F7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73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733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73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73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cs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C271E"/>
    <w:pPr>
      <w:ind w:left="720"/>
    </w:pPr>
  </w:style>
  <w:style w:styleId="Naglaeno" w:type="character">
    <w:name w:val="Strong"/>
    <w:basedOn w:val="Zadanifontodlomka"/>
    <w:uiPriority w:val="99"/>
    <w:qFormat/>
    <w:locked/>
    <w:rsid w:val="009C73FA"/>
    <w:rPr>
      <w:rFonts w:cs="Times New Roman"/>
      <w:b/>
      <w:bCs/>
    </w:rPr>
  </w:style>
  <w:style w:styleId="Opisslike" w:type="paragraph">
    <w:name w:val="caption"/>
    <w:basedOn w:val="Normal"/>
    <w:next w:val="Normal"/>
    <w:uiPriority w:val="99"/>
    <w:qFormat/>
    <w:locked/>
    <w:rsid w:val="00052F5F"/>
    <w:pPr>
      <w:spacing w:after="200"/>
    </w:pPr>
    <w:rPr>
      <w:b/>
      <w:bCs/>
      <w:color w:val="4F81BD"/>
      <w:sz w:val="18"/>
      <w:szCs w:val="18"/>
    </w:rPr>
  </w:style>
  <w:style w:styleId="Podnoje" w:type="paragraph">
    <w:name w:val="footer"/>
    <w:basedOn w:val="Normal"/>
    <w:link w:val="PodnojeChar"/>
    <w:uiPriority w:val="99"/>
    <w:rsid w:val="00D207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684811"/>
    <w:rPr>
      <w:rFonts w:cs="Times New Roman"/>
      <w:lang w:eastAsia="en-US"/>
    </w:rPr>
  </w:style>
  <w:style w:styleId="Brojstranice" w:type="character">
    <w:name w:val="page number"/>
    <w:basedOn w:val="Zadanifontodlomka"/>
    <w:uiPriority w:val="99"/>
    <w:rsid w:val="00D2077D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7F7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73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73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73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73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817973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7973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7973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7973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7973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797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797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797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17974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St-83/1999-232</izvorni_sadrzaj>
    <derivirana_varijabla naziv="DomainObject.Oznaka_1">St-83/1999-232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1999.</izvorni_sadrzaj>
    <derivirana_varijabla naziv="DomainObject.Predmet.DatumOsnivanja_1">30. travnja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2003-06-16 PREDMET Spis presigniran iz ref. sutkinje Tomljenović u ref. suca Galića IN2 napomene: 2003-09-09 PREDMET Spis presigniran iz ref. suca XL Galića u ref sutkinje VII Malenice /Naredba 10-Su-40/03 od 09.09.03./ IN2 napomene: 2006-06-02 PREDMET podnesak (OS Zgb zaklj. od 25.05.2006.) od 01.06.2006. IN2 napomene: 2006-06-13 PREDMET Podnesak OKTAL d.o.o. od 12.06.06. IN2 napomene: 2006-07-04 PREDMET Podnesak ZDENKE d.d. od 03.07.06. IN2 napomene: 2006-09-08 PREDMET dopis OS-a Čazma od 07.09.06. IN2 napomene: 2006-09-26 PREDMET podnesak Branka Pavelina po punomoćniku Ćuković Vesni od 25.09.06. IN2 napomene: 2006-10-17 PREDMET podnesak BRANKA PAVELINA  od 16.10.06. IN2 napomene: 2006-10-27 PREDMET podnesak vjerovnika GRAWE HRVATSKA d.d. od 26.10.2006. IN2 napomene: 2006-12-15 PREDMET podnesak (ŽDO) od 14.12.2006. IN2 napomene: 2006-12-22 PREDMET podnesak (JB Stjepan Volarić) od 21.12.2006. IN2 napomene: 2007-01-17 PREDMET podnesak (OS Zagreb) od 16.01.2007. IN2 napomene: 2007-02-01 PREDMET podnesak (Ivan Šarčević) od 31.01.2007. IN2 napomene: 2007-02-20 PREDMET podn. Žup.drž.odvj. 19.02.07. IN2 napomene: 2007-02-27 PREDMET upit OS Krk 26.02.07. IN2 napomene: 2007-03-16 PREDMET podnesak (OS Zagreb) od 15.03.2007. IN2 napomene: 2007-04-03 PREDMET podnesak (OS Zagreb) od 02.04.2007. IN2 napomene: 2007-06-14 PREDMET podnesak (ŽDO) od 13.06.2007. IN2 napomene: 2007-07-24 PREDMET podn. Montkomerc od 23.7. IN2 napomene: 2007-08-08 PREDMET podn. Hrv. zavoda za zapošljavanje Zagreb od 07.08.07. IN2 napomene: 2007-09-25 PREDMET podnesak od Nedjeljko Rančić iz Njemačke od 24.09.2007. IN2 napomene: 2007-10-30 PREDMET podnesak (OS Požega) od 29.10.2007. IN2 napomene: 2007-10-31 PREDMET podnesak (Ivica Ćutuk) od 30.10.2007. IN2 napomene: 2007-12-04 PREDMET podnesak (Marko Peris) od 03.12.2007. IN2 napomene: 2007-12-17 PREDMET podnesak ŽDO Velika Gorica od 13.12.07. IN2 napomene: 2008-01-15 PREDMET podnesak (Milivoje Žugić) od 14.01.2008. IN2 napomene: 2008-03-03 PREDMET podnesak (Marija Štrban Knapić) od 29.02.2008. IN2 napomene: 2008-03-19 PREDMET podnesak (st.upravitelj Pero Hrkač) od 18.03.2008. IN2 napomene: 2008-03-28 PREDMET Spis presigniran iz ref. sutkinje Malenica u ref. sutkinje Kraljić rj. od 27.03.2008. 10 Su 30/08 IN2 napomene: 2008-05-15 PREDMET dopis Opć. suda Zagreb P-11113/99 IN2 napomene: 2008-06-09 PREDMET podnesak (Hrvatski olimpijski odbor) od 06.06.2008. IN2 napomene: 2008-06-26 PREDMET podnesak (Tomica Tomljenović) od 23.06.2008. IN2 napomene: 2008-06-30 PREDMET podnesak (Zagrebački holding) od 27.06.2008. IN2 napomene: 2008-08-11 PREDMET Dopis Žipanijskog suda Zagreb Kio-43/04 od 07.08.08. IN2 napomene: 2008-08-26 PREDMET Podnesak Nedjeljka Rančić, Berlin, Njemačka od 25.08.08. IN2 napomene: 2008-09-12 PREDMET fax Min. financija IN2 napomene: 2008-09-17 PREDMET Podnesak Ministarstva financija od 15.09.08. IN2 napomene: 2008-10-28 PREDMET 27.10.2008. Podnesak (Ivan Sitar iz Virovitice ) IN2 napomene: 2008-11-03 PREDMET podnesak (OS Čazma, rj. o d22.10.2008.) od 27.10.2008. IN2 napomene: 2008-11-24 PREDMET 24.11.2008. Podnesak Državne agencije za osiguranje štetnih uloga i sanaciju banaka IN2 napomene: 2008-12-09 PREDMET neotvorena koverta od 08.12.2008. IN2 napomene: 2008-12-19 PREDMET podnesak (Zdenka d.d.) od 18.12.2008. IN2 napomene: 2008-12-22 PREDMET podnesak (Zdenka d.d.) od 19.12.2008. IN2 napomene: 2009-01-02 PREDMET podnesak (Vesna Čuković) od 31.12.2008. IN2 napomene: 2009-02-26 PREDMET podnesak (Mile Tomičić) od 25.02.2009. IN2 napomene: 2009-04-03 PREDMET podnesak (Ivan Šuker)  od 02.04.2009. IN2 napomene: 2009-05-07 PREDMET Podnesak steč.vjerov. Barac Ljubomir, Crikvenica od 05.05.09. IN2 napomene: 2009-07-06 PREDMET podnesak (Barac Ljubomir) od 03.07.2009. IN2 napomene: 2009-11-03 PREDMET podnesak (Damir Kramarić) od 27.10.2009. IN2 napomene: 2009-12-10 PREDMET rješ.os u Požegi od 03.06.09. IN2 napomene: 2010-02-01 PREDMET </izvorni_sadrzaj>
    <derivirana_varijabla naziv="DomainObject.Predmet.Opis_1">MIGRIRANO IZ IN2 IN2 napomene: 2003-06-16 PREDMET Spis presigniran iz ref. sutkinje Tomljenović u ref. suca Galića IN2 napomene: 2003-09-09 PREDMET Spis presigniran iz ref. suca XL Galića u ref sutkinje VII Malenice /Naredba 10-Su-40/03 od 09.09.03./ IN2 napomene: 2006-06-02 PREDMET podnesak (OS Zgb zaklj. od 25.05.2006.) od 01.06.2006. IN2 napomene: 2006-06-13 PREDMET Podnesak OKTAL d.o.o. od 12.06.06. IN2 napomene: 2006-07-04 PREDMET Podnesak ZDENKE d.d. od 03.07.06. IN2 napomene: 2006-09-08 PREDMET dopis OS-a Čazma od 07.09.06. IN2 napomene: 2006-09-26 PREDMET podnesak Branka Pavelina po punomoćniku Ćuković Vesni od 25.09.06. IN2 napomene: 2006-10-17 PREDMET podnesak BRANKA PAVELINA  od 16.10.06. IN2 napomene: 2006-10-27 PREDMET podnesak vjerovnika GRAWE HRVATSKA d.d. od 26.10.2006. IN2 napomene: 2006-12-15 PREDMET podnesak (ŽDO) od 14.12.2006. IN2 napomene: 2006-12-22 PREDMET podnesak (JB Stjepan Volarić) od 21.12.2006. IN2 napomene: 2007-01-17 PREDMET podnesak (OS Zagreb) od 16.01.2007. IN2 napomene: 2007-02-01 PREDMET podnesak (Ivan Šarčević) od 31.01.2007. IN2 napomene: 2007-02-20 PREDMET podn. Žup.drž.odvj. 19.02.07. IN2 napomene: 2007-02-27 PREDMET upit OS Krk 26.02.07. IN2 napomene: 2007-03-16 PREDMET podnesak (OS Zagreb) od 15.03.2007. IN2 napomene: 2007-04-03 PREDMET podnesak (OS Zagreb) od 02.04.2007. IN2 napomene: 2007-06-14 PREDMET podnesak (ŽDO) od 13.06.2007. IN2 napomene: 2007-07-24 PREDMET podn. Montkomerc od 23.7. IN2 napomene: 2007-08-08 PREDMET podn. Hrv. zavoda za zapošljavanje Zagreb od 07.08.07. IN2 napomene: 2007-09-25 PREDMET podnesak od Nedjeljko Rančić iz Njemačke od 24.09.2007. IN2 napomene: 2007-10-30 PREDMET podnesak (OS Požega) od 29.10.2007. IN2 napomene: 2007-10-31 PREDMET podnesak (Ivica Ćutuk) od 30.10.2007. IN2 napomene: 2007-12-04 PREDMET podnesak (Marko Peris) od 03.12.2007. IN2 napomene: 2007-12-17 PREDMET podnesak ŽDO Velika Gorica od 13.12.07. IN2 napomene: 2008-01-15 PREDMET podnesak (Milivoje Žugić) od 14.01.2008. IN2 napomene: 2008-03-03 PREDMET podnesak (Marija Štrban Knapić) od 29.02.2008. IN2 napomene: 2008-03-19 PREDMET podnesak (st.upravitelj Pero Hrkač) od 18.03.2008. IN2 napomene: 2008-03-28 PREDMET Spis presigniran iz ref. sutkinje Malenica u ref. sutkinje Kraljić rj. od 27.03.2008. 10 Su 30/08 IN2 napomene: 2008-05-15 PREDMET dopis Opć. suda Zagreb P-11113/99 IN2 napomene: 2008-06-09 PREDMET podnesak (Hrvatski olimpijski odbor) od 06.06.2008. IN2 napomene: 2008-06-26 PREDMET podnesak (Tomica Tomljenović) od 23.06.2008. IN2 napomene: 2008-06-30 PREDMET podnesak (Zagrebački holding) od 27.06.2008. IN2 napomene: 2008-08-11 PREDMET Dopis Žipanijskog suda Zagreb Kio-43/04 od 07.08.08. IN2 napomene: 2008-08-26 PREDMET Podnesak Nedjeljka Rančić, Berlin, Njemačka od 25.08.08. IN2 napomene: 2008-09-12 PREDMET fax Min. financija IN2 napomene: 2008-09-17 PREDMET Podnesak Ministarstva financija od 15.09.08. IN2 napomene: 2008-10-28 PREDMET 27.10.2008. Podnesak (Ivan Sitar iz Virovitice ) IN2 napomene: 2008-11-03 PREDMET podnesak (OS Čazma, rj. o d22.10.2008.) od 27.10.2008. IN2 napomene: 2008-11-24 PREDMET 24.11.2008. Podnesak Državne agencije za osiguranje štetnih uloga i sanaciju banaka IN2 napomene: 2008-12-09 PREDMET neotvorena koverta od 08.12.2008. IN2 napomene: 2008-12-19 PREDMET podnesak (Zdenka d.d.) od 18.12.2008. IN2 napomene: 2008-12-22 PREDMET podnesak (Zdenka d.d.) od 19.12.2008. IN2 napomene: 2009-01-02 PREDMET podnesak (Vesna Čuković) od 31.12.2008. IN2 napomene: 2009-02-26 PREDMET podnesak (Mile Tomičić) od 25.02.2009. IN2 napomene: 2009-04-03 PREDMET podnesak (Ivan Šuker)  od 02.04.2009. IN2 napomene: 2009-05-07 PREDMET Podnesak steč.vjerov. Barac Ljubomir, Crikvenica od 05.05.09. IN2 napomene: 2009-07-06 PREDMET podnesak (Barac Ljubomir) od 03.07.2009. IN2 napomene: 2009-11-03 PREDMET podnesak (Damir Kramarić) od 27.10.2009. IN2 napomene: 2009-12-10 PREDMET rješ.os u Požegi od 03.06.09. IN2 napomene: 2010-02-01 PREDMET 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St-83/1999</izvorni_sadrzaj>
    <derivirana_varijabla naziv="DomainObject.Predmet.OznakaBroj_1">St-83/1999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zbog uvida.</izvorni_sadrzaj>
    <derivirana_varijabla naziv="DomainObject.Predmet.PrimjedbaSuca_1">spis zbog uvida.</derivirana_varijabla>
  </DomainObject.Predmet.PrimjedbaSuca>
  <DomainObject.Predmet.ProtustrankaFormated>
    <izvorni_sadrzaj>  GLUMINA BANKA dioničko društvo - u stečaju</izvorni_sadrzaj>
    <derivirana_varijabla naziv="DomainObject.Predmet.ProtustrankaFormated_1">  GLUMINA BANKA dioničko društvo - u stečaju</derivirana_varijabla>
  </DomainObject.Predmet.ProtustrankaFormated>
  <DomainObject.Predmet.ProtustrankaFormatedOIB>
    <izvorni_sadrzaj>  GLUMINA BANKA dioničko društvo - u stečaju, OIB 82806041381</izvorni_sadrzaj>
    <derivirana_varijabla naziv="DomainObject.Predmet.ProtustrankaFormatedOIB_1">  GLUMINA BANKA dioničko društvo - u stečaju, OIB 82806041381</derivirana_varijabla>
  </DomainObject.Predmet.ProtustrankaFormatedOIB>
  <DomainObject.Predmet.ProtustrankaFormatedWithAdress>
    <izvorni_sadrzaj> GLUMINA BANKA dioničko društvo - u stečaju, Trpinjska 9, 10000 Zagreb</izvorni_sadrzaj>
    <derivirana_varijabla naziv="DomainObject.Predmet.ProtustrankaFormatedWithAdress_1"> GLUMINA BANKA dioničko društvo - u stečaju, Trpinjska 9, 10000 Zagreb</derivirana_varijabla>
  </DomainObject.Predmet.ProtustrankaFormatedWithAdress>
  <DomainObject.Predmet.ProtustrankaFormatedWithAdressOIB>
    <izvorni_sadrzaj> GLUMINA BANKA dioničko društvo - u stečaju, OIB 82806041381, Trpinjska 9, 10000 Zagreb</izvorni_sadrzaj>
    <derivirana_varijabla naziv="DomainObject.Predmet.ProtustrankaFormatedWithAdressOIB_1"> GLUMINA BANKA dioničko društvo - u stečaju, OIB 82806041381, Trpinjska 9, 10000 Zagreb</derivirana_varijabla>
  </DomainObject.Predmet.ProtustrankaFormatedWithAdressOIB>
  <DomainObject.Predmet.ProtustrankaWithAdress>
    <izvorni_sadrzaj>GLUMINA BANKA dioničko društvo - u stečaju Trpinjska 9, 10000 Zagreb</izvorni_sadrzaj>
    <derivirana_varijabla naziv="DomainObject.Predmet.ProtustrankaWithAdress_1">GLUMINA BANKA dioničko društvo - u stečaju Trpinjska 9, 10000 Zagreb</derivirana_varijabla>
  </DomainObject.Predmet.ProtustrankaWithAdress>
  <DomainObject.Predmet.ProtustrankaWithAdressOIB>
    <izvorni_sadrzaj>GLUMINA BANKA dioničko društvo - u stečaju, OIB 82806041381, Trpinjska 9, 10000 Zagreb</izvorni_sadrzaj>
    <derivirana_varijabla naziv="DomainObject.Predmet.ProtustrankaWithAdressOIB_1">GLUMINA BANKA dioničko društvo - u stečaju, OIB 82806041381, Trpinjska 9, 10000 Zagreb</derivirana_varijabla>
  </DomainObject.Predmet.ProtustrankaWithAdressOIB>
  <DomainObject.Predmet.ProtustrankaNazivFormated>
    <izvorni_sadrzaj>GLUMINA BANKA dioničko društvo - u stečaju</izvorni_sadrzaj>
    <derivirana_varijabla naziv="DomainObject.Predmet.ProtustrankaNazivFormated_1">GLUMINA BANKA dioničko društvo - u stečaju</derivirana_varijabla>
  </DomainObject.Predmet.ProtustrankaNazivFormated>
  <DomainObject.Predmet.ProtustrankaNazivFormatedOIB>
    <izvorni_sadrzaj>GLUMINA BANKA dioničko društvo - u stečaju, OIB 82806041381</izvorni_sadrzaj>
    <derivirana_varijabla naziv="DomainObject.Predmet.ProtustrankaNazivFormatedOIB_1">GLUMINA BANKA dioničko društvo - u stečaju, OIB 82806041381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burze 3, 10000 Zagreb</izvorni_sadrzaj>
    <derivirana_varijabla naziv="DomainObject.Predmet.StrankaFormatedWithAdress_1"> HRVATSKA NARODNA BANKA, Trg burze 3, 10000 Zagreb</derivirana_varijabla>
  </DomainObject.Predmet.StrankaFormatedWithAdress>
  <DomainObject.Predmet.StrankaFormatedWithAdressOIB>
    <izvorni_sadrzaj> HRVATSKA NARODNA BANKA, OIB 95970281739, Trg burze 3, 10000 Zagreb</izvorni_sadrzaj>
    <derivirana_varijabla naziv="DomainObject.Predmet.StrankaFormatedWithAdressOIB_1"> HRVATSKA NARODNA BANKA, OIB 95970281739, Trg burze 3, 10000 Zagreb</derivirana_varijabla>
  </DomainObject.Predmet.StrankaFormatedWithAdressOIB>
  <DomainObject.Predmet.StrankaWithAdress>
    <izvorni_sadrzaj>HRVATSKA NARODNA BANKA Trg burze 3,10000 Zagreb</izvorni_sadrzaj>
    <derivirana_varijabla naziv="DomainObject.Predmet.StrankaWithAdress_1">HRVATSKA NARODNA BANKA Trg burze 3,10000 Zagreb</derivirana_varijabla>
  </DomainObject.Predmet.StrankaWithAdress>
  <DomainObject.Predmet.StrankaWithAdressOIB>
    <izvorni_sadrzaj>HRVATSKA NARODNA BANKA, OIB 95970281739, Trg burze 3,10000 Zagreb</izvorni_sadrzaj>
    <derivirana_varijabla naziv="DomainObject.Predmet.StrankaWithAdressOIB_1">HRVATSKA NARODNA BANKA, OIB 95970281739, Trg burze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burze 3, 10000 Zagreb</item>
    </izvorni_sadrzaj>
    <derivirana_varijabla naziv="DomainObject.Predmet.StrankaListFormatedWithAdress_1">
      <item>HRVATSKA NARODNA BANKA, Trg burze 3, 10000 Zagreb</item>
    </derivirana_varijabla>
  </DomainObject.Predmet.StrankaListFormatedWithAdress>
  <DomainObject.Predmet.StrankaListFormatedWithAdressOIB>
    <izvorni_sadrzaj>
      <item>HRVATSKA NARODNA BANKA, OIB 95970281739, Trg burze 3, 10000 Zagreb</item>
    </izvorni_sadrzaj>
    <derivirana_varijabla naziv="DomainObject.Predmet.StrankaListFormatedWithAdressOIB_1">
      <item>HRVATSKA NARODNA BANKA, OIB 95970281739, Trg burze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GLUMINA BANKA dioničko društvo - u stečaju</item>
    </izvorni_sadrzaj>
    <derivirana_varijabla naziv="DomainObject.Predmet.ProtuStrankaListFormated_1">
      <item>GLUMINA BANKA dioničko društvo - u stečaju</item>
    </derivirana_varijabla>
  </DomainObject.Predmet.ProtuStrankaListFormated>
  <DomainObject.Predmet.ProtuStrankaListFormatedOIB>
    <izvorni_sadrzaj>
      <item>GLUMINA BANKA dioničko društvo - u stečaju, OIB 82806041381</item>
    </izvorni_sadrzaj>
    <derivirana_varijabla naziv="DomainObject.Predmet.ProtuStrankaListFormatedOIB_1">
      <item>GLUMINA BANKA dioničko društvo - u stečaju, OIB 82806041381</item>
    </derivirana_varijabla>
  </DomainObject.Predmet.ProtuStrankaListFormatedOIB>
  <DomainObject.Predmet.ProtuStrankaListFormatedWithAdress>
    <izvorni_sadrzaj>
      <item>GLUMINA BANKA dioničko društvo - u stečaju, Trpinjska 9, 10000 Zagreb</item>
    </izvorni_sadrzaj>
    <derivirana_varijabla naziv="DomainObject.Predmet.ProtuStrankaListFormatedWithAdress_1">
      <item>GLUMINA BANKA dioničko društvo - u stečaju, Trpinjska 9, 10000 Zagreb</item>
    </derivirana_varijabla>
  </DomainObject.Predmet.ProtuStrankaListFormatedWithAdress>
  <DomainObject.Predmet.ProtuStrankaListFormatedWithAdressOIB>
    <izvorni_sadrzaj>
      <item>GLUMINA BANKA dioničko društvo - u stečaju, OIB 82806041381, Trpinjska 9, 10000 Zagreb</item>
    </izvorni_sadrzaj>
    <derivirana_varijabla naziv="DomainObject.Predmet.ProtuStrankaListFormatedWithAdressOIB_1">
      <item>GLUMINA BANKA dioničko društvo - u stečaju, OIB 82806041381, Trpinjska 9, 10000 Zagreb</item>
    </derivirana_varijabla>
  </DomainObject.Predmet.ProtuStrankaListFormatedWithAdressOIB>
  <DomainObject.Predmet.ProtuStrankaListNazivFormated>
    <izvorni_sadrzaj>
      <item>GLUMINA BANKA dioničko društvo - u stečaju</item>
    </izvorni_sadrzaj>
    <derivirana_varijabla naziv="DomainObject.Predmet.ProtuStrankaListNazivFormated_1">
      <item>GLUMINA BANKA dioničko društvo - u stečaju</item>
    </derivirana_varijabla>
  </DomainObject.Predmet.ProtuStrankaListNazivFormated>
  <DomainObject.Predmet.ProtuStrankaListNazivFormatedOIB>
    <izvorni_sadrzaj>
      <item>GLUMINA BANKA dioničko društvo - u stečaju, OIB 82806041381</item>
    </izvorni_sadrzaj>
    <derivirana_varijabla naziv="DomainObject.Predmet.ProtuStrankaListNazivFormatedOIB_1">
      <item>GLUMINA BANKA dioničko društvo - u stečaju, OIB 82806041381</item>
    </derivirana_varijabla>
  </DomainObject.Predmet.ProtuStrankaListNazivFormatedOIB>
  <DomainObject.Predmet.OstaliList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izvorni_sadrzaj>
    <derivirana_varijabla naziv="DomainObject.Predmet.OstaliList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derivirana_varijabla>
  </DomainObject.Predmet.OstaliListFormated>
  <DomainObject.Predmet.OstaliList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</izvorni_sadrzaj>
    <derivirana_varijabla naziv="DomainObject.Predmet.OstaliList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</derivirana_varijabla>
  </DomainObject.Predmet.OstaliListFormatedOIB>
  <DomainObject.Predmet.OstaliListFormatedWithAdress>
    <izvorni_sadrzaj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</izvorni_sadrzaj>
    <derivirana_varijabla naziv="DomainObject.Predmet.OstaliListFormatedWithAdress_1">
      <item>MINISTARSTVO FINANCIJA - IGOR ANDRAKOVIĆ, BOŠKOVIĆEVA 5, 10000 Zagreb</item>
      <item>MARINA CAR, DR. MILANA NEMIČIĆA 64A, 47000 Karlovac</item>
      <item>Pero Hrkać, Čikoševa 5, 10000 Zagreb</item>
      <item>VLADIMIR KRIČKIĆ, ALEJA A. AUGUSTINČIĆA 11, 10000 Zagreb</item>
      <item>KONČAR-ENERGETKA I USLUGE - MARIJA KAŠTELANAC, FALLEROVO ŠETALIŠTE 22, 10000 Zagreb</item>
      <item>DAB, JURIŠIĆEVA 1, 10000 Zagreb</item>
      <item>Nikša Valjalo, Palmotićeva 60/II, 10000 Zagreb</item>
      <item>Alen Bošković, F. Supila 13/I, 51000 Rijeka</item>
    </derivirana_varijabla>
  </DomainObject.Predmet.OstaliListFormatedWithAdress>
  <DomainObject.Predmet.OstaliListFormatedWithAdressOIB>
    <izvorni_sadrzaj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</izvorni_sadrzaj>
    <derivirana_varijabla naziv="DomainObject.Predmet.OstaliListFormatedWithAdressOIB_1">
      <item>MINISTARSTVO FINANCIJA - IGOR ANDRAKOVIĆ, OIB 18683136487, BOŠKOVIĆEVA 5, 10000 Zagreb</item>
      <item>MARINA CAR, DR. MILANA NEMIČIĆA 64A, 47000 Karlovac</item>
      <item>Pero Hrkać, OIB 15244122912, Čikoševa 5, 10000 Zagreb</item>
      <item>VLADIMIR KRIČKIĆ, ALEJA A. AUGUSTINČIĆA 11, 10000 Zagreb</item>
      <item>KONČAR-ENERGETKA I USLUGE - MARIJA KAŠTELANAC, OIB 00160548872, FALLEROVO ŠETALIŠTE 22, 10000 Zagreb</item>
      <item>DAB, JURIŠIĆEVA 1, 10000 Zagreb</item>
      <item>Nikša Valjalo, Palmotićeva 60/II, 10000 Zagreb</item>
      <item>Alen Bošković, F. Supila 13/I, 51000 Rijeka</item>
    </derivirana_varijabla>
  </DomainObject.Predmet.OstaliListFormatedWithAdressOIB>
  <DomainObject.Predmet.OstaliListNazivFormated>
    <izvorni_sadrzaj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izvorni_sadrzaj>
    <derivirana_varijabla naziv="DomainObject.Predmet.OstaliListNazivFormated_1"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derivirana_varijabla>
  </DomainObject.Predmet.OstaliListNazivFormated>
  <DomainObject.Predmet.OstaliListNazivFormatedOIB>
    <izvorni_sadrzaj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</izvorni_sadrzaj>
    <derivirana_varijabla naziv="DomainObject.Predmet.OstaliListNazivFormatedOIB_1">
      <item>MINISTARSTVO FINANCIJA - IGOR ANDRAKOVIĆ, OIB 18683136487</item>
      <item>MARINA CAR</item>
      <item>Pero Hrkać, OIB 15244122912</item>
      <item>VLADIMIR KRIČKIĆ</item>
      <item>KONČAR-ENERGETKA I USLUGE - MARIJA KAŠTELANAC, OIB 00160548872</item>
      <item>DAB</item>
      <item>Nikša Valjalo</item>
      <item>Alen Bošković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GLUMINA BANKA dioničko društvo - u stečaju</izvorni_sadrzaj>
    <derivirana_varijabla naziv="DomainObject.Predmet.ProtustrankaIDrugi_1">GLUMINA BANKA dioničko društvo - u stečaju</derivirana_varijabla>
  </DomainObject.Predmet.ProtustrankaIDrugi>
  <DomainObject.Predmet.StrankaIDrugiAdressOIB>
    <izvorni_sadrzaj>HRVATSKA NARODNA BANKA, OIB 95970281739, Trg burze 3, 10000 Zagreb</izvorni_sadrzaj>
    <derivirana_varijabla naziv="DomainObject.Predmet.StrankaIDrugiAdressOIB_1">HRVATSKA NARODNA BANKA, OIB 95970281739, Trg burze 3, 10000 Zagreb</derivirana_varijabla>
  </DomainObject.Predmet.StrankaIDrugiAdressOIB>
  <DomainObject.Predmet.ProtustrankaIDrugiAdressOIB>
    <izvorni_sadrzaj>GLUMINA BANKA dioničko društvo - u stečaju, OIB 82806041381, Trpinjska 9, 10000 Zagreb</izvorni_sadrzaj>
    <derivirana_varijabla naziv="DomainObject.Predmet.ProtustrankaIDrugiAdressOIB_1">GLUMINA BANKA dioničko društvo - u stečaju, OIB 82806041381, Trpinjska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GLUMINA BANKA dioničko društvo - u stečaju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izvorni_sadrzaj>
    <derivirana_varijabla naziv="DomainObject.Predmet.SudioniciListNaziv_1">
      <item>HRVATSKA NARODNA BANKA</item>
      <item>GLUMINA BANKA dioničko društvo - u stečaju</item>
      <item>MINISTARSTVO FINANCIJA - IGOR ANDRAKOVIĆ</item>
      <item>MARINA CAR</item>
      <item>Pero Hrkać</item>
      <item>VLADIMIR KRIČKIĆ</item>
      <item>KONČAR-ENERGETKA I USLUGE - MARIJA KAŠTELANAC</item>
      <item>DAB</item>
      <item>Nikša Valjalo</item>
      <item>Alen Bošković</item>
    </derivirana_varijabla>
  </DomainObject.Predmet.SudioniciListNaziv>
  <DomainObject.Predmet.SudioniciListAdressOIB>
    <izvorni_sadrzaj>
      <item>HRVATSKA NARODNA BANKA, OIB 95970281739, Trg burze 3,10000 Zagreb</item>
      <item>GLUMINA BANKA dioničko društvo - u stečaju, OIB 82806041381, Trpinjska 9,10000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</izvorni_sadrzaj>
    <derivirana_varijabla naziv="DomainObject.Predmet.SudioniciListAdressOIB_1">
      <item>HRVATSKA NARODNA BANKA, OIB 95970281739, Trg burze 3,10000 Zagreb</item>
      <item>GLUMINA BANKA dioničko društvo - u stečaju, OIB 82806041381, Trpinjska 9,10000 Zagreb</item>
      <item>MINISTARSTVO FINANCIJA - IGOR ANDRAKOVIĆ, OIB 18683136487, BOŠKOVIĆEVA 5,10000 Zagreb</item>
      <item>MARINA CAR, DR. MILANA NEMIČIĆA 64A,47000 Karlovac</item>
      <item>Pero Hrkać, OIB 15244122912, Čikoševa 5,10000 Zagreb</item>
      <item>VLADIMIR KRIČKIĆ, ALEJA A. AUGUSTINČIĆA 11,10000 Zagreb</item>
      <item>KONČAR-ENERGETKA I USLUGE - MARIJA KAŠTELANAC, OIB 00160548872, FALLEROVO ŠETALIŠTE 22,10000 Zagreb</item>
      <item>DAB, JURIŠIĆEVA 1,10000 Zagreb</item>
      <item>Nikša Valjalo, Palmotićeva 60/II,10000 Zagreb</item>
      <item>Alen Bošković, F. Supila 13/I,51000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82806041381</item>
      <item>, OIB 18683136487</item>
      <item>, OIB null</item>
      <item>, OIB 15244122912</item>
      <item>, OIB null</item>
      <item>, OIB 00160548872</item>
      <item>, OIB null</item>
      <item>, OIB null</item>
      <item>, OIB null</item>
    </izvorni_sadrzaj>
    <derivirana_varijabla naziv="DomainObject.Predmet.SudioniciListNazivOIB_1">
      <item>, OIB 95970281739</item>
      <item>, OIB 82806041381</item>
      <item>, OIB 18683136487</item>
      <item>, OIB null</item>
      <item>, OIB 15244122912</item>
      <item>, OIB null</item>
      <item>, OIB 00160548872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F1705-2C2B-4354-B249-0A011900A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1167</properties:Words>
  <properties:Characters>6622</properties:Characters>
  <properties:Lines>148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7794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2017-06-01T11:15:00Z</dcterms:created>
  <dc:creator>ADMINIBM</dc:creator>
  <cp:lastModifiedBy>Vinka Mihalinčić</cp:lastModifiedBy>
  <cp:lastPrinted>2017-01-31T13:21:00Z</cp:lastPrinted>
  <dcterms:modified xmlns:xsi="http://www.w3.org/2001/XMLSchema-instance" xsi:type="dcterms:W3CDTF">2017-06-06T11:40:00Z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St-83/1999-232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