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5e50" w14:paraId="4e45e50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2030B">
        <w:t xml:space="preserve">         27. St-</w:t>
      </w:r>
      <w:r w:rsidR="00C90E6C">
        <w:t>3788</w:t>
      </w:r>
      <w:r w:rsidR="00E85293">
        <w:t>/2015</w:t>
      </w:r>
    </w:p>
    <w:p w:rsidRDefault="0052030B" w:rsidP="00A167C6" w:rsidR="0052030B">
      <w:pPr>
        <w:pStyle w:val="Bezproreda"/>
      </w:pPr>
    </w:p>
    <w:p w:rsidRDefault="0052030B" w:rsidP="0052030B" w:rsidR="0052030B">
      <w:pPr>
        <w:pStyle w:val="Bezproreda"/>
        <w:jc w:val="center"/>
      </w:pPr>
      <w:r>
        <w:t>U   I M E   R E P U B L I K E   H R V A T S K E</w:t>
      </w:r>
    </w:p>
    <w:p w:rsidRDefault="00EC159D" w:rsidP="00A167C6" w:rsidR="00EC159D">
      <w:pPr>
        <w:pStyle w:val="Bezproreda"/>
      </w:pPr>
    </w:p>
    <w:p w:rsidRDefault="0052030B" w:rsidP="00A167C6" w:rsidR="00EC159D">
      <w:pPr>
        <w:pStyle w:val="Bezproreda"/>
        <w:jc w:val="center"/>
      </w:pPr>
      <w:r>
        <w:t>R J E Š E N J E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</w:t>
      </w:r>
      <w:r w:rsidR="0052030B">
        <w:t>pravnoj stvari podnositelja</w:t>
      </w:r>
      <w:r>
        <w:t xml:space="preserve"> zahtjeva FINANCIJSKE AGENCIJE, za p</w:t>
      </w:r>
      <w:r w:rsidR="0052030B">
        <w:t>okretanjem</w:t>
      </w:r>
      <w:r>
        <w:t xml:space="preserve"> skraćenog </w:t>
      </w:r>
      <w:r w:rsidR="0052030B">
        <w:t>stečajnog postupka nad dužnikom</w:t>
      </w:r>
      <w:r w:rsidR="00525979" w:rsidRPr="00525979">
        <w:t xml:space="preserve"> </w:t>
      </w:r>
      <w:r w:rsidR="00E04439">
        <w:t xml:space="preserve">HRVATSKI </w:t>
      </w:r>
      <w:r w:rsidR="009D3AD1">
        <w:t>ISTINSKI PREPOROD, Zagreb, Trg bana Jelačića 5</w:t>
      </w:r>
      <w:r w:rsidR="00E85293">
        <w:t xml:space="preserve">, </w:t>
      </w:r>
      <w:r w:rsidR="00525979">
        <w:t xml:space="preserve">OIB: </w:t>
      </w:r>
      <w:r w:rsidR="009D3AD1">
        <w:t>73116316978</w:t>
      </w:r>
      <w:r w:rsidR="00E85293">
        <w:t xml:space="preserve">, dana </w:t>
      </w:r>
      <w:r w:rsidR="009D3AD1">
        <w:t>22. veljače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52030B" w:rsidP="00A167C6" w:rsidR="00EC159D">
      <w:pPr>
        <w:pStyle w:val="Bezproreda"/>
        <w:jc w:val="center"/>
      </w:pPr>
      <w:r>
        <w:t>r i j e š i o</w:t>
      </w:r>
      <w:r w:rsidR="00EC159D">
        <w:t xml:space="preserve">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52030B">
        <w:t xml:space="preserve">Odbacuje se zahtjev Financijske agencije za pokretanje skraćenog stečajnog postupka nad dužnikom </w:t>
      </w:r>
      <w:r w:rsidR="009D3AD1">
        <w:t>HRVATSKI ISTINSKI PREPOROD, Zagreb, Trg bana Jelačića 5, OIB: 73116316978</w:t>
      </w:r>
      <w:r w:rsidR="0052030B">
        <w:t>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52030B" w:rsidR="0052030B">
      <w:pPr>
        <w:pStyle w:val="Bezproreda"/>
        <w:jc w:val="both"/>
      </w:pPr>
      <w:r>
        <w:t xml:space="preserve">          </w:t>
      </w:r>
      <w:r w:rsidR="0052030B">
        <w:t xml:space="preserve">Dana </w:t>
      </w:r>
      <w:r w:rsidR="009D3AD1">
        <w:t>30. listopada</w:t>
      </w:r>
      <w:r w:rsidR="0052030B">
        <w:t xml:space="preserve"> 2015. </w:t>
      </w:r>
      <w:r w:rsidR="00EC159D">
        <w:t xml:space="preserve">Financijska agencija </w:t>
      </w:r>
      <w:r w:rsidR="0052030B">
        <w:t xml:space="preserve">(dalje FINA) </w:t>
      </w:r>
      <w:r w:rsidR="00EC159D">
        <w:t>podnijela je</w:t>
      </w:r>
      <w:r w:rsidR="00B96663">
        <w:t xml:space="preserve"> </w:t>
      </w:r>
      <w:r w:rsidR="0052030B">
        <w:t>podnesak pod nazivom zahtjev za provedbu skraćenog stečajnog postupka nad gore navedenom pravnom osobom, a pozivom na odredbu članka</w:t>
      </w:r>
      <w:r w:rsidR="00EC159D">
        <w:t xml:space="preserve"> 429. </w:t>
      </w:r>
      <w:r w:rsidR="0052030B">
        <w:t>i članka 444.</w:t>
      </w:r>
      <w:r w:rsidR="00EC159D">
        <w:t xml:space="preserve"> S</w:t>
      </w:r>
      <w:r w:rsidR="0052030B">
        <w:t>tečajnog zakona (“Narodne novine</w:t>
      </w:r>
      <w:r w:rsidR="00EC159D">
        <w:t xml:space="preserve">” broj 71/15, dalje: SZ), </w:t>
      </w:r>
      <w:r w:rsidR="0052030B">
        <w:t>navodeći da su kod dužn</w:t>
      </w:r>
      <w:r w:rsidR="009D3AD1">
        <w:t>ika ispunjeni uvjeti iz članka 4</w:t>
      </w:r>
      <w:r w:rsidR="0052030B">
        <w:t>28. SZ-a odnosno da dužnik nema zaposlenih, da nisu ispunjeni uvjeti za pokretanje drugo postupka radi brisanja istog iz sudskog registra te da u Očevidniku redoslijeda osnova za plaćanje (dalje: ORP) dužnik ima evidentirane neizvršene osnove za plaćanje u neprekidnom razdoblju od 120 dana.</w:t>
      </w:r>
    </w:p>
    <w:p w:rsidRDefault="0052030B" w:rsidP="00B96663" w:rsidR="0052030B">
      <w:pPr>
        <w:pStyle w:val="Bezproreda"/>
        <w:jc w:val="both"/>
      </w:pPr>
      <w:r>
        <w:tab/>
        <w:t xml:space="preserve">Provjerom u registru </w:t>
      </w:r>
      <w:r w:rsidR="00B96663">
        <w:t xml:space="preserve">političkih stranaka utvrđeno je da je stranka </w:t>
      </w:r>
      <w:r w:rsidR="009D3AD1">
        <w:t>HRVATSKI ISTINSKI PREPOROD, Zagreb, Trg bana Jelačića 5, OIB: 73116316978</w:t>
      </w:r>
      <w:r w:rsidR="00E04439">
        <w:t xml:space="preserve"> </w:t>
      </w:r>
      <w:r w:rsidR="00B96663">
        <w:t>neaktivna pa</w:t>
      </w:r>
      <w:r w:rsidR="00E04439">
        <w:t xml:space="preserve"> </w:t>
      </w:r>
      <w:r w:rsidR="00B96663">
        <w:t>stoga nisu ispunjeni uvjeti za vođenje skraćenog stečajnog postupka.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 xml:space="preserve">U Zagrebu </w:t>
      </w:r>
      <w:r w:rsidR="009D3AD1">
        <w:t>22. veljače 2016</w:t>
      </w:r>
      <w:r w:rsidR="00EC159D">
        <w:t>.</w:t>
      </w:r>
    </w:p>
    <w:p w:rsidRDefault="0052030B" w:rsidP="00A167C6" w:rsidR="0052030B">
      <w:pPr>
        <w:pStyle w:val="Bezproreda"/>
        <w:jc w:val="center"/>
      </w:pP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</w:t>
      </w:r>
      <w:r w:rsidR="0052030B">
        <w:t>rješenja podnositelj zahtjeva ima pravo na žalbu Visokom trgovačkom sudu Republike hrvatske, a koja se podnosi u roku od 8 dana ovome sudu u tri primjerka.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52030B" w:rsidP="00A167C6" w:rsidR="00EC159D">
      <w:pPr>
        <w:pStyle w:val="Bezproreda"/>
      </w:pPr>
      <w:r>
        <w:t>1</w:t>
      </w:r>
      <w:r w:rsidR="00EC159D">
        <w:t>.</w:t>
      </w:r>
      <w:r w:rsidR="00EC159D">
        <w:tab/>
        <w:t>e-oglasna ploča 15 dana</w:t>
      </w:r>
    </w:p>
    <w:p w:rsidRDefault="006E1039" w:rsidP="00A167C6" w:rsidR="006E1039">
      <w:pPr>
        <w:pStyle w:val="Bezproreda"/>
      </w:pP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2030B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3B7D"/>
    <w:rsid w:val="0052030B"/>
    <w:rsid w:val="00525979"/>
    <w:rsid w:val="005653CF"/>
    <w:rsid w:val="006E1039"/>
    <w:rsid w:val="007E739E"/>
    <w:rsid w:val="0092290B"/>
    <w:rsid w:val="009D3AD1"/>
    <w:rsid w:val="00A167C6"/>
    <w:rsid w:val="00B96663"/>
    <w:rsid w:val="00C90E6C"/>
    <w:rsid w:val="00CA77F2"/>
    <w:rsid w:val="00D574B1"/>
    <w:rsid w:val="00DA2709"/>
    <w:rsid w:val="00DF43CB"/>
    <w:rsid w:val="00E04439"/>
    <w:rsid w:val="00E85293"/>
    <w:rsid w:val="00EA044C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27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7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7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7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7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A27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7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7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7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7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3788</izvorni_sadrzaj>
    <derivirana_varijabla naziv="DomainObject.Predmet.Broj_1">3788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St-3788/2015</izvorni_sadrzaj>
    <derivirana_varijabla naziv="DomainObject.Predmet.OznakaBroj_1">St-3788/2015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ISTINSKI PREPOROD zastupanog po punomoćniku Barbara Kovačić</izvorni_sadrzaj>
    <derivirana_varijabla naziv="DomainObject.Predmet.ProtustrankaFormated_1">  HRVATSKI ISTINSKI PREPOROD zastupanog po punomoćniku Barbara Kovačić</derivirana_varijabla>
  </DomainObject.Predmet.ProtustrankaFormated>
  <DomainObject.Predmet.ProtustrankaFormatedOIB>
    <izvorni_sadrzaj>  HRVATSKI ISTINSKI PREPOROD, OIB 73116316978 zastupanog po punomoćniku Barbara Kovačić</izvorni_sadrzaj>
    <derivirana_varijabla naziv="DomainObject.Predmet.ProtustrankaFormatedOIB_1">  HRVATSKI ISTINSKI PREPOROD, OIB 73116316978 zastupanog po punomoćniku Barbara Kovačić</derivirana_varijabla>
  </DomainObject.Predmet.ProtustrankaFormatedOIB>
  <DomainObject.Predmet.ProtustrankaFormatedWithAdress>
    <izvorni_sadrzaj> HRVATSKI ISTINSKI PREPOROD, Trg bana Jelačića 5, 10000 Zagreb zastupanog po punomoćniku Barbara Kovačić</izvorni_sadrzaj>
    <derivirana_varijabla naziv="DomainObject.Predmet.ProtustrankaFormatedWithAdress_1"> HRVATSKI ISTINSKI PREPOROD, Trg bana Jelačića 5, 10000 Zagreb zastupanog po punomoćniku Barbara Kovačić</derivirana_varijabla>
  </DomainObject.Predmet.ProtustrankaFormatedWithAdress>
  <DomainObject.Predmet.ProtustrankaFormatedWithAdressOIB>
    <izvorni_sadrzaj> HRVATSKI ISTINSKI PREPOROD, OIB 73116316978, Trg bana Jelačića 5, 10000 Zagreb zastupanog po punomoćniku Barbara Kovačić</izvorni_sadrzaj>
    <derivirana_varijabla naziv="DomainObject.Predmet.ProtustrankaFormatedWithAdressOIB_1"> HRVATSKI ISTINSKI PREPOROD, OIB 73116316978, Trg bana Jelačića 5, 10000 Zagreb zastupanog po punomoćniku Barbara Kovačić</derivirana_varijabla>
  </DomainObject.Predmet.ProtustrankaFormatedWithAdressOIB>
  <DomainObject.Predmet.ProtustrankaWithAdress>
    <izvorni_sadrzaj>HRVATSKI ISTINSKI PREPOROD Trg bana Jelačića 5, 10000 Zagreb</izvorni_sadrzaj>
    <derivirana_varijabla naziv="DomainObject.Predmet.ProtustrankaWithAdress_1">HRVATSKI ISTINSKI PREPOROD Trg bana Jelačića 5, 10000 Zagreb</derivirana_varijabla>
  </DomainObject.Predmet.ProtustrankaWithAdress>
  <DomainObject.Predmet.ProtustrankaWithAdressOIB>
    <izvorni_sadrzaj>HRVATSKI ISTINSKI PREPOROD, OIB 73116316978, Trg bana Jelačića 5, 10000 Zagreb</izvorni_sadrzaj>
    <derivirana_varijabla naziv="DomainObject.Predmet.ProtustrankaWithAdressOIB_1">HRVATSKI ISTINSKI PREPOROD, OIB 73116316978, Trg bana Jelačića 5, 10000 Zagreb</derivirana_varijabla>
  </DomainObject.Predmet.ProtustrankaWithAdressOIB>
  <DomainObject.Predmet.ProtustrankaNazivFormated>
    <izvorni_sadrzaj>HRVATSKI ISTINSKI PREPOROD</izvorni_sadrzaj>
    <derivirana_varijabla naziv="DomainObject.Predmet.ProtustrankaNazivFormated_1">HRVATSKI ISTINSKI PREPOROD</derivirana_varijabla>
  </DomainObject.Predmet.ProtustrankaNazivFormated>
  <DomainObject.Predmet.ProtustrankaNazivFormatedOIB>
    <izvorni_sadrzaj>HRVATSKI ISTINSKI PREPOROD, OIB 73116316978</izvorni_sadrzaj>
    <derivirana_varijabla naziv="DomainObject.Predmet.ProtustrankaNazivFormatedOIB_1">HRVATSKI ISTINSKI PREPOROD, OIB 73116316978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ISTINSKI PREPOROD zastupanog po punomoćniku Barbara Kovačić</item>
    </izvorni_sadrzaj>
    <derivirana_varijabla naziv="DomainObject.Predmet.ProtuStrankaListFormated_1">
      <item>HRVATSKI ISTINSKI PREPOROD zastupanog po punomoćniku Barbara Kovačić</item>
    </derivirana_varijabla>
  </DomainObject.Predmet.ProtuStrankaListFormated>
  <DomainObject.Predmet.ProtuStrankaListFormatedOIB>
    <izvorni_sadrzaj>
      <item>HRVATSKI ISTINSKI PREPOROD, OIB 73116316978 zastupanog po punomoćniku Barbara Kovačić</item>
    </izvorni_sadrzaj>
    <derivirana_varijabla naziv="DomainObject.Predmet.ProtuStrankaListFormatedOIB_1">
      <item>HRVATSKI ISTINSKI PREPOROD, OIB 73116316978 zastupanog po punomoćniku Barbara Kovačić</item>
    </derivirana_varijabla>
  </DomainObject.Predmet.ProtuStrankaListFormatedOIB>
  <DomainObject.Predmet.ProtuStrankaListFormatedWithAdress>
    <izvorni_sadrzaj>
      <item>HRVATSKI ISTINSKI PREPOROD, Trg bana Jelačića 5, 10000 Zagreb zastupanog po punomoćniku Barbara Kovačić</item>
    </izvorni_sadrzaj>
    <derivirana_varijabla naziv="DomainObject.Predmet.ProtuStrankaListFormatedWithAdress_1">
      <item>HRVATSKI ISTINSKI PREPOROD, Trg bana Jelačića 5, 10000 Zagreb zastupanog po punomoćniku Barbara Kovačić</item>
    </derivirana_varijabla>
  </DomainObject.Predmet.ProtuStrankaListFormatedWithAdress>
  <DomainObject.Predmet.ProtuStrankaListFormatedWithAdressOIB>
    <izvorni_sadrzaj>
      <item>HRVATSKI ISTINSKI PREPOROD, OIB 73116316978, Trg bana Jelačića 5, 10000 Zagreb zastupanog po punomoćniku Barbara Kovačić</item>
    </izvorni_sadrzaj>
    <derivirana_varijabla naziv="DomainObject.Predmet.ProtuStrankaListFormatedWithAdressOIB_1">
      <item>HRVATSKI ISTINSKI PREPOROD, OIB 73116316978, Trg bana Jelačića 5, 10000 Zagreb zastupanog po punomoćniku Barbara Kovačić</item>
    </derivirana_varijabla>
  </DomainObject.Predmet.ProtuStrankaListFormatedWithAdressOIB>
  <DomainObject.Predmet.ProtuStrankaListNazivFormated>
    <izvorni_sadrzaj>
      <item>HRVATSKI ISTINSKI PREPOROD</item>
    </izvorni_sadrzaj>
    <derivirana_varijabla naziv="DomainObject.Predmet.ProtuStrankaListNazivFormated_1">
      <item>HRVATSKI ISTINSKI PREPOROD</item>
    </derivirana_varijabla>
  </DomainObject.Predmet.ProtuStrankaListNazivFormated>
  <DomainObject.Predmet.ProtuStrankaListNazivFormatedOIB>
    <izvorni_sadrzaj>
      <item>HRVATSKI ISTINSKI PREPOROD, OIB 73116316978</item>
    </izvorni_sadrzaj>
    <derivirana_varijabla naziv="DomainObject.Predmet.ProtuStrankaListNazivFormatedOIB_1">
      <item>HRVATSKI ISTINSKI PREPOROD, OIB 73116316978</item>
    </derivirana_varijabla>
  </DomainObject.Predmet.ProtuStrankaListNazivFormatedOIB>
  <DomainObject.Predmet.OstaliListFormated>
    <izvorni_sadrzaj>
      <item>Barbara Kovačić punomoćnik sudionika u postupku HRVATSKI ISTINSKI PREPOROD</item>
    </izvorni_sadrzaj>
    <derivirana_varijabla naziv="DomainObject.Predmet.OstaliListFormated_1">
      <item>Barbara Kovačić punomoćnik sudionika u postupku HRVATSKI ISTINSKI PREPOROD</item>
    </derivirana_varijabla>
  </DomainObject.Predmet.OstaliListFormated>
  <DomainObject.Predmet.OstaliListFormatedOIB>
    <izvorni_sadrzaj>
      <item>Barbara Kovačić punomoćnik sudionika u postupku HRVATSKI ISTINSKI PREPOROD</item>
    </izvorni_sadrzaj>
    <derivirana_varijabla naziv="DomainObject.Predmet.OstaliListFormatedOIB_1">
      <item>Barbara Kovačić punomoćnik sudionika u postupku HRVATSKI ISTINSKI PREPOROD</item>
    </derivirana_varijabla>
  </DomainObject.Predmet.OstaliListFormatedOIB>
  <DomainObject.Predmet.OstaliListFormatedWithAdress>
    <izvorni_sadrzaj>
      <item>Barbara Kovačić punomoćnik sudionika u postupku HRVATSKI ISTINSKI PREPOROD</item>
    </izvorni_sadrzaj>
    <derivirana_varijabla naziv="DomainObject.Predmet.OstaliListFormatedWithAdress_1">
      <item>Barbara Kovačić punomoćnik sudionika u postupku HRVATSKI ISTINSKI PREPOROD</item>
    </derivirana_varijabla>
  </DomainObject.Predmet.OstaliListFormatedWithAdress>
  <DomainObject.Predmet.OstaliListFormatedWithAdressOIB>
    <izvorni_sadrzaj>
      <item>Barbara Kovačić punomoćnik sudionika u postupku HRVATSKI ISTINSKI PREPOROD</item>
    </izvorni_sadrzaj>
    <derivirana_varijabla naziv="DomainObject.Predmet.OstaliListFormatedWithAdressOIB_1">
      <item>Barbara Kovačić punomoćnik sudionika u postupku HRVATSKI ISTINSKI PREPOROD</item>
    </derivirana_varijabla>
  </DomainObject.Predmet.OstaliListFormatedWithAdressOIB>
  <DomainObject.Predmet.OstaliListNazivFormated>
    <izvorni_sadrzaj>
      <item>Barbara Kovačić</item>
    </izvorni_sadrzaj>
    <derivirana_varijabla naziv="DomainObject.Predmet.OstaliListNazivFormated_1">
      <item>Barbara Kovačić</item>
    </derivirana_varijabla>
  </DomainObject.Predmet.OstaliListNazivFormated>
  <DomainObject.Predmet.OstaliListNazivFormatedOIB>
    <izvorni_sadrzaj>
      <item>Barbara Kovačić</item>
    </izvorni_sadrzaj>
    <derivirana_varijabla naziv="DomainObject.Predmet.OstaliListNazivFormatedOIB_1">
      <item>Barbara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ISTINSKI PREPOROD</izvorni_sadrzaj>
    <derivirana_varijabla naziv="DomainObject.Predmet.ProtustrankaIDrugi_1">HRVATSKI ISTINSKI PREPOROD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ISTINSKI PREPOROD, OIB 73116316978, Trg bana Jelačića 5, 10000 Zagreb</izvorni_sadrzaj>
    <derivirana_varijabla naziv="DomainObject.Predmet.ProtustrankaIDrugiAdressOIB_1">HRVATSKI ISTINSKI PREPOROD, OIB 73116316978, Trg bana Jelačića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ISTINSKI PREPOROD</item>
      <item>Barbara Kovačić</item>
    </izvorni_sadrzaj>
    <derivirana_varijabla naziv="DomainObject.Predmet.SudioniciListNaziv_1">
      <item>FINA Regionalni centar Zagreb</item>
      <item>HRVATSKI ISTINSKI PREPOROD</item>
      <item>Barbara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ISTINSKI PREPOROD, OIB 73116316978, Trg bana Jelačića 5,10000 Zagreb</item>
      <item>Barbara Kovačić</item>
    </izvorni_sadrzaj>
    <derivirana_varijabla naziv="DomainObject.Predmet.SudioniciListAdressOIB_1">
      <item>FINA Regionalni centar Zagreb, OIB 85821130368, Trg svibanjskih žrtava 1995. 1,10000 Zagreb</item>
      <item>HRVATSKI ISTINSKI PREPOROD, OIB 73116316978, Trg bana Jelačića 5,10000 Zagreb</item>
      <item>Barbara Kovačić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73116316978</item>
      <item>, OIB null</item>
    </izvorni_sadrzaj>
    <derivirana_varijabla naziv="DomainObject.Predmet.SudioniciListNazivOIB_1">
      <item>, OIB 85821130368</item>
      <item>, OIB 73116316978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1454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2016-02-23T13:42:00Z</dcterms:created>
  <dc:creator>Maja Jurovicki</dc:creator>
  <cp:lastModifiedBy>Ksenija Nol</cp:lastModifiedBy>
  <cp:lastPrinted>2015-11-06T12:22:00Z</cp:lastPrinted>
  <dcterms:modified xmlns:xsi="http://www.w3.org/2001/XMLSchema-instance" xsi:type="dcterms:W3CDTF">2016-02-23T13:51:00Z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