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3f12" w14:paraId="dc13f12" w:rsidRDefault="00722C39" w:rsidP="00722C39" w:rsidR="007E32F7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IZVJEŠĆE O TIJEKU STEČAJNOG POSTUPKA </w:t>
      </w:r>
    </w:p>
    <w:p w:rsidRDefault="00722C39" w:rsidP="00722C39" w:rsidR="00722C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</w:p>
    <w:p w:rsidRDefault="00722C39" w:rsidP="00722C39" w:rsidR="00722C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STANJU STEČAJNE MASE</w:t>
      </w:r>
      <w:r w:rsidR="00BD5F8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D5F8A" w:rsidP="00BD5F8A" w:rsidR="00BD5F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7534" w:rsidP="00BD5F8A" w:rsidR="00BD5F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( 15.09</w:t>
      </w:r>
      <w:r w:rsidR="00BD5F8A">
        <w:rPr>
          <w:rFonts w:cs="Times New Roman" w:hAnsi="Times New Roman" w:ascii="Times New Roman"/>
          <w:sz w:val="24"/>
          <w:szCs w:val="24"/>
        </w:rPr>
        <w:t>.2017 -</w:t>
      </w:r>
      <w:r w:rsidR="00DA59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15.12</w:t>
      </w:r>
      <w:r w:rsidR="00BD5F8A">
        <w:rPr>
          <w:rFonts w:cs="Times New Roman" w:hAnsi="Times New Roman" w:ascii="Times New Roman"/>
          <w:sz w:val="24"/>
          <w:szCs w:val="24"/>
        </w:rPr>
        <w:t>.2017.)</w:t>
      </w:r>
      <w:r w:rsidR="00833C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3C91" w:rsidP="00BD5F8A" w:rsidR="00833C9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ZAGREBU </w:t>
      </w:r>
    </w:p>
    <w:p w:rsidRDefault="00833C91" w:rsidP="00833C91" w:rsidR="00833C91" w:rsidRPr="000B1F1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B1F11">
        <w:rPr>
          <w:rFonts w:cs="Times New Roman" w:hAnsi="Times New Roman" w:ascii="Times New Roman"/>
          <w:b/>
          <w:sz w:val="24"/>
          <w:szCs w:val="24"/>
        </w:rPr>
        <w:t>Poslovni broj spisa St-700/201</w:t>
      </w:r>
      <w:r w:rsidR="000B1F11" w:rsidRPr="000B1F11">
        <w:rPr>
          <w:rFonts w:cs="Times New Roman" w:hAnsi="Times New Roman" w:ascii="Times New Roman"/>
          <w:b/>
          <w:sz w:val="24"/>
          <w:szCs w:val="24"/>
        </w:rPr>
        <w:t>5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AGRAM-PROJEKT d.o.o. u stečaju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</w:t>
      </w:r>
      <w:r w:rsidR="00BF7FF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Međimurska 21</w:t>
      </w:r>
      <w:r w:rsidR="00090D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</w:t>
      </w:r>
      <w:r w:rsidR="006F470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21427628537 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2839" w:rsidP="00DB2839" w:rsidR="00DB28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3C91" w:rsidP="00DB2839" w:rsidR="00833C91" w:rsidRPr="00DB283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39">
        <w:rPr>
          <w:rFonts w:cs="Times New Roman" w:hAnsi="Times New Roman" w:ascii="Times New Roman"/>
          <w:sz w:val="24"/>
          <w:szCs w:val="24"/>
        </w:rPr>
        <w:t xml:space="preserve">STANJE STEČAJNE MASE </w:t>
      </w:r>
    </w:p>
    <w:p w:rsidRDefault="00C97192" w:rsidP="00574034" w:rsidR="00C97192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574034" w:rsidP="00574034" w:rsidR="00574034" w:rsidRPr="00574034">
      <w:p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3261F">
        <w:rPr>
          <w:rFonts w:cs="Times New Roman" w:eastAsia="Calibri" w:hAnsi="Times New Roman" w:ascii="Times New Roman"/>
          <w:sz w:val="24"/>
          <w:szCs w:val="24"/>
        </w:rPr>
        <w:t>Stečajnu masu čine nekretnine</w:t>
      </w:r>
      <w:r w:rsidR="00454412">
        <w:rPr>
          <w:rFonts w:cs="Times New Roman" w:eastAsia="Calibri" w:hAnsi="Times New Roman" w:ascii="Times New Roman"/>
          <w:sz w:val="24"/>
          <w:szCs w:val="24"/>
        </w:rPr>
        <w:t xml:space="preserve"> koje treba unovčiti</w:t>
      </w:r>
      <w:r w:rsidRPr="00E3261F">
        <w:rPr>
          <w:rFonts w:cs="Times New Roman" w:eastAsia="Calibri" w:hAnsi="Times New Roman" w:ascii="Times New Roman"/>
          <w:sz w:val="24"/>
          <w:szCs w:val="24"/>
        </w:rPr>
        <w:t>:</w:t>
      </w:r>
    </w:p>
    <w:p w:rsidRDefault="00574034" w:rsidP="00C97192" w:rsidR="00574034" w:rsidRPr="00C9719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97192">
        <w:rPr>
          <w:rFonts w:cs="Times New Roman" w:eastAsia="Calibri" w:hAnsi="Times New Roman" w:ascii="Times New Roman"/>
          <w:sz w:val="24"/>
          <w:szCs w:val="24"/>
        </w:rPr>
        <w:t xml:space="preserve">upisana u z.k.ul.br. 2991 k.o. Remete, k.č.br 2918/6 Oranica Smičuga površine 160m2, 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z.k.ul.br. 8033 k.o. Remete, k.č.br 2919/5 Oranica Jelenčica  površine 1149m2,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z.k.ul.br. 771 k.o. Remete k.č.br 2919/7 Oranica Jalenšćica  površine 510m2,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 22650 k.o. Remete, k.č.br 2919/11 Oranica Jelenčica  površine 517m2,  </w:t>
      </w:r>
    </w:p>
    <w:p w:rsidRDefault="00E27534" w:rsidP="00E27534" w:rsidR="00E2753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7534" w:rsidP="00217E6B" w:rsidR="00E275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bi se nastavio postupak unovčenja navedenih nekretnina stečajnog dužnika potrebno je prethodno u zemljišnoj knjizi Općinskog građanskog suda u Zagrebu, upisati zabilježbu rješenja o prodaji u zk.ul. 2991. k.o. Remete, k.č.br. 2918/6  i  zk.ul. 8033. k.o. Remete k.č.br. 2919/5.  Zabilježba rješenja o prodaji u zk.ul. 771, k.č.br.2919/7 i zk.ul. 22650, k.č.br.2919/11, sve k.o. Remete, već je provedena od 05.05.2016. godine. </w:t>
      </w:r>
    </w:p>
    <w:p w:rsidRDefault="00E27534" w:rsidP="00E27534" w:rsidR="00E275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D1F1D" w:rsidP="00C97192" w:rsidR="008D1F1D" w:rsidRPr="00DB28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39">
        <w:rPr>
          <w:rFonts w:cs="Times New Roman" w:hAnsi="Times New Roman" w:ascii="Times New Roman"/>
          <w:sz w:val="24"/>
          <w:szCs w:val="24"/>
        </w:rPr>
        <w:t xml:space="preserve">Stanje žiro računa stečajnog dužnika na </w:t>
      </w:r>
      <w:r w:rsidR="00944E9A">
        <w:rPr>
          <w:rFonts w:cs="Times New Roman" w:hAnsi="Times New Roman" w:ascii="Times New Roman"/>
          <w:sz w:val="24"/>
          <w:szCs w:val="24"/>
        </w:rPr>
        <w:t xml:space="preserve">dan 15.12.2017. </w:t>
      </w:r>
      <w:r w:rsidR="00B45FD9">
        <w:rPr>
          <w:rFonts w:cs="Times New Roman" w:hAnsi="Times New Roman" w:ascii="Times New Roman"/>
          <w:sz w:val="24"/>
          <w:szCs w:val="24"/>
        </w:rPr>
        <w:t>godine iznosi 237.206,26</w:t>
      </w:r>
      <w:r w:rsidRPr="00DB2839">
        <w:rPr>
          <w:rFonts w:cs="Times New Roman" w:hAnsi="Times New Roman" w:ascii="Times New Roman"/>
          <w:sz w:val="24"/>
          <w:szCs w:val="24"/>
        </w:rPr>
        <w:t xml:space="preserve"> kn.       </w:t>
      </w:r>
    </w:p>
    <w:p w:rsidRDefault="00574034" w:rsidP="00574034" w:rsidR="00574034" w:rsidRPr="00574034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33C91" w:rsidP="00E3261F" w:rsidR="00833C91" w:rsidRPr="00E3261F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3261F">
        <w:rPr>
          <w:rFonts w:cs="Times New Roman" w:hAnsi="Times New Roman" w:ascii="Times New Roman"/>
          <w:sz w:val="24"/>
          <w:szCs w:val="24"/>
        </w:rPr>
        <w:t xml:space="preserve">RADNJE KOJE ĆE SE PODUZETI U NAREDNOM RAZDOBLJU </w:t>
      </w:r>
    </w:p>
    <w:p w:rsidRDefault="008D1F1D" w:rsidP="00DB2839" w:rsidR="008D1F1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F5C" w:rsidP="008D1F1D" w:rsidR="00833C91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8D1F1D">
        <w:rPr>
          <w:rFonts w:cs="Times New Roman" w:hAnsi="Times New Roman" w:ascii="Times New Roman"/>
          <w:sz w:val="24"/>
          <w:szCs w:val="24"/>
        </w:rPr>
        <w:t xml:space="preserve">U narednom razdoblju </w:t>
      </w:r>
      <w:r w:rsidR="00E27534">
        <w:rPr>
          <w:rFonts w:cs="Times New Roman" w:hAnsi="Times New Roman" w:ascii="Times New Roman"/>
          <w:sz w:val="24"/>
          <w:szCs w:val="24"/>
        </w:rPr>
        <w:t xml:space="preserve">sukladno odredbi članka 247. Stečajnog zakona </w:t>
      </w:r>
      <w:r w:rsidRPr="008D1F1D">
        <w:rPr>
          <w:rFonts w:cs="Times New Roman" w:hAnsi="Times New Roman" w:ascii="Times New Roman"/>
          <w:sz w:val="24"/>
          <w:szCs w:val="24"/>
        </w:rPr>
        <w:t xml:space="preserve">nastavit će se </w:t>
      </w:r>
      <w:r w:rsidR="00E27534">
        <w:rPr>
          <w:rFonts w:cs="Times New Roman" w:hAnsi="Times New Roman" w:ascii="Times New Roman"/>
          <w:sz w:val="24"/>
          <w:szCs w:val="24"/>
        </w:rPr>
        <w:t xml:space="preserve">aktivnosti </w:t>
      </w:r>
      <w:r w:rsidR="007D2917">
        <w:rPr>
          <w:rFonts w:cs="Times New Roman" w:hAnsi="Times New Roman" w:ascii="Times New Roman"/>
          <w:sz w:val="24"/>
          <w:szCs w:val="24"/>
        </w:rPr>
        <w:t>vezan</w:t>
      </w:r>
      <w:r w:rsidR="00E27534">
        <w:rPr>
          <w:rFonts w:cs="Times New Roman" w:hAnsi="Times New Roman" w:ascii="Times New Roman"/>
          <w:sz w:val="24"/>
          <w:szCs w:val="24"/>
        </w:rPr>
        <w:t>e</w:t>
      </w:r>
      <w:r w:rsidR="007D2917">
        <w:rPr>
          <w:rFonts w:cs="Times New Roman" w:hAnsi="Times New Roman" w:ascii="Times New Roman"/>
          <w:sz w:val="24"/>
          <w:szCs w:val="24"/>
        </w:rPr>
        <w:t xml:space="preserve"> za  unovčenje</w:t>
      </w:r>
      <w:r w:rsidR="00F65FE6" w:rsidRPr="008D1F1D">
        <w:rPr>
          <w:rFonts w:cs="Times New Roman" w:hAnsi="Times New Roman" w:ascii="Times New Roman"/>
          <w:sz w:val="24"/>
          <w:szCs w:val="24"/>
        </w:rPr>
        <w:t xml:space="preserve"> preostalih nekretnina</w:t>
      </w:r>
      <w:r w:rsidRPr="008D1F1D">
        <w:rPr>
          <w:rFonts w:cs="Times New Roman" w:hAnsi="Times New Roman" w:ascii="Times New Roman"/>
          <w:sz w:val="24"/>
          <w:szCs w:val="24"/>
        </w:rPr>
        <w:t xml:space="preserve"> stečajnog dužnika iz točke II. ovog izvješća, na kojima postoji upisano razlučno pravo</w:t>
      </w:r>
      <w:r w:rsidR="00FF2020" w:rsidRPr="008D1F1D">
        <w:rPr>
          <w:rFonts w:cs="Times New Roman" w:hAnsi="Times New Roman" w:ascii="Times New Roman"/>
          <w:sz w:val="24"/>
          <w:szCs w:val="24"/>
        </w:rPr>
        <w:t xml:space="preserve"> vjerovnika </w:t>
      </w:r>
      <w:r w:rsidRPr="008D1F1D">
        <w:rPr>
          <w:rFonts w:cs="Times New Roman" w:hAnsi="Times New Roman" w:ascii="Times New Roman"/>
          <w:sz w:val="24"/>
          <w:szCs w:val="24"/>
        </w:rPr>
        <w:t>Raiffeisenlandesbank Karnten-Rechenzentrum und</w:t>
      </w:r>
      <w:r w:rsidR="00E27534">
        <w:rPr>
          <w:rFonts w:cs="Times New Roman" w:hAnsi="Times New Roman" w:ascii="Times New Roman"/>
          <w:sz w:val="24"/>
          <w:szCs w:val="24"/>
        </w:rPr>
        <w:t xml:space="preserve"> Revisionsverbankkd iz Austrije.</w:t>
      </w:r>
    </w:p>
    <w:p w:rsidRDefault="00E27534" w:rsidP="008D1F1D" w:rsidR="00E27534" w:rsidRPr="008D1F1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7534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15.12</w:t>
      </w:r>
      <w:r w:rsidR="00833C91">
        <w:rPr>
          <w:rFonts w:cs="Times New Roman" w:hAnsi="Times New Roman" w:ascii="Times New Roman"/>
          <w:sz w:val="24"/>
          <w:szCs w:val="24"/>
        </w:rPr>
        <w:t xml:space="preserve">.2017.                                                                      Stečajni upravitelj  </w:t>
      </w:r>
    </w:p>
    <w:p w:rsidRDefault="003B6AAC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8D1F1D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>Ivan Samac</w:t>
      </w:r>
    </w:p>
    <w:p w:rsidRDefault="00833C91" w:rsidP="00833C91" w:rsidR="00833C91" w:rsidRP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</w:t>
      </w:r>
    </w:p>
    <w:sectPr w:rsidR="00833C91" w:rsidRPr="00833C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10008"/>
    <w:multiLevelType w:val="hybridMultilevel"/>
    <w:tmpl w:val="53C62270"/>
    <w:lvl w:tplc="BD46A5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3E0694"/>
    <w:multiLevelType w:val="hybridMultilevel"/>
    <w:tmpl w:val="CE2E4858"/>
    <w:lvl w:tplc="EE68C002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876DBA"/>
    <w:multiLevelType w:val="hybridMultilevel"/>
    <w:tmpl w:val="2BC6C95E"/>
    <w:lvl w:tplc="5342920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C39"/>
    <w:rsid w:val="0006245A"/>
    <w:rsid w:val="0008472E"/>
    <w:rsid w:val="00090DC0"/>
    <w:rsid w:val="000B08B3"/>
    <w:rsid w:val="000B1F11"/>
    <w:rsid w:val="000F4FA6"/>
    <w:rsid w:val="00162EE1"/>
    <w:rsid w:val="0018758D"/>
    <w:rsid w:val="001A437D"/>
    <w:rsid w:val="00217E6B"/>
    <w:rsid w:val="00276FEE"/>
    <w:rsid w:val="003B6AAC"/>
    <w:rsid w:val="00454412"/>
    <w:rsid w:val="004849A9"/>
    <w:rsid w:val="00544C83"/>
    <w:rsid w:val="00574034"/>
    <w:rsid w:val="005763D6"/>
    <w:rsid w:val="00577ABC"/>
    <w:rsid w:val="005E1D5B"/>
    <w:rsid w:val="00667FEC"/>
    <w:rsid w:val="006F4701"/>
    <w:rsid w:val="00722C39"/>
    <w:rsid w:val="0079063B"/>
    <w:rsid w:val="007D2917"/>
    <w:rsid w:val="007E32F7"/>
    <w:rsid w:val="00833C91"/>
    <w:rsid w:val="008D1F1D"/>
    <w:rsid w:val="009137AE"/>
    <w:rsid w:val="00944E9A"/>
    <w:rsid w:val="009858D4"/>
    <w:rsid w:val="00A73D2B"/>
    <w:rsid w:val="00A84F5C"/>
    <w:rsid w:val="00A95BFF"/>
    <w:rsid w:val="00B45FD9"/>
    <w:rsid w:val="00BA1304"/>
    <w:rsid w:val="00BD5F8A"/>
    <w:rsid w:val="00BF7FF7"/>
    <w:rsid w:val="00C97192"/>
    <w:rsid w:val="00DA594E"/>
    <w:rsid w:val="00DB2839"/>
    <w:rsid w:val="00E27534"/>
    <w:rsid w:val="00E3261F"/>
    <w:rsid w:val="00EB354C"/>
    <w:rsid w:val="00F65FE6"/>
    <w:rsid w:val="00FF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3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5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5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5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5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3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5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5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5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5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176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St-700/2015-53</izvorni_sadrzaj>
    <derivirana_varijabla naziv="DomainObject.Oznaka_1">St-700/2015-53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RADNIK građevinarstvo i građevinska industrija d.d.</izvorni_sadrzaj>
    <derivirana_varijabla naziv="DomainObject.Predmet.StrankaFormated_1">  FINA Regionalni centar Zagreb; RADNIK građevinarstvo i građevinska industrija d.d.</derivirana_varijabla>
  </DomainObject.Predmet.StrankaFormated>
  <DomainObject.Predmet.StrankaFormatedOIB>
    <izvorni_sadrzaj>  FINA Regionalni centar Zagreb, OIB 85821130368; RADNIK građevinarstvo i građevinska industrija d.d., OIB 21846792292</izvorni_sadrzaj>
    <derivirana_varijabla naziv="DomainObject.Predmet.StrankaFormatedOIB_1">  FINA Regionalni centar Zagreb, OIB 85821130368; RADNIK građevinarstvo i građevinska industrija d.d., OIB 21846792292</derivirana_varijabla>
  </DomainObject.Predmet.StrankaFormatedOIB>
  <DomainObject.Predmet.StrankaFormatedWithAdress>
    <izvorni_sadrzaj> FINA Regionalni centar Zagreb, Ulica grada Vukovara 70, 10000 Zagreb; RADNIK građevinarstvo i građevinska industrija d.d., Ulica kralja Tomislava 45, 48260 Križevci</izvorni_sadrzaj>
    <derivirana_varijabla naziv="DomainObject.Predmet.StrankaFormatedWithAdress_1"> FINA Regionalni centar Zagreb, Ulica grada Vukovara 70, 10000 Zagreb; RADNIK građevinarstvo i građevinska industrija d.d., Ulica kralja Tomislava 45, 48260 Križevci</derivirana_varijabla>
  </DomainObject.Predmet.StrankaFormatedWithAdress>
  <DomainObject.Predmet.StrankaFormatedWithAdressOIB>
    <izvorni_sadrzaj> FINA Regionalni centar Zagreb, OIB 85821130368, Ulica grada Vukovara 70, 10000 Zagreb; RADNIK građevinarstvo i građevinska industrija d.d., OIB 21846792292, Ulica kralja Tomislava 45, 48260 Križevci</izvorni_sadrzaj>
    <derivirana_varijabla naziv="DomainObject.Predmet.StrankaFormatedWithAdressOIB_1"> FINA Regionalni centar Zagreb, OIB 85821130368, Ulica grada Vukovara 70, 10000 Zagreb; RADNIK građevinarstvo i građevinska industrija d.d., OIB 21846792292, Ulica kralja Tomislava 45, 48260 Križevci</derivirana_varijabla>
  </DomainObject.Predmet.StrankaFormatedWithAdressOIB>
  <DomainObject.Predmet.StrankaWithAdress>
    <izvorni_sadrzaj>FINA Regionalni centar Zagreb Ulica grada Vukovara 70,10000 Zagreb,RADNIK građevinarstvo i građevinska industrija d.d. Ulica kralja Tomislava 45,48260 Križevci</izvorni_sadrzaj>
    <derivirana_varijabla naziv="DomainObject.Predmet.StrankaWithAdress_1">FINA Regionalni centar Zagreb Ulica grada Vukovara 70,10000 Zagreb,RADNIK građevinarstvo i građevinska industrija d.d. Ulica kralja Tomislava 45,48260 Križevci</derivirana_varijabla>
  </DomainObject.Predmet.StrankaWithAdress>
  <DomainObject.Predmet.StrankaWithAdressOIB>
    <izvorni_sadrzaj>FINA Regionalni centar Zagreb, OIB 85821130368, Ulica grada Vukovara 70,10000 Zagreb,RADNIK građevinarstvo i građevinska industrija d.d., OIB 21846792292, Ulica kralja Tomislava 45,48260 Križevci</izvorni_sadrzaj>
    <derivirana_varijabla naziv="DomainObject.Predmet.StrankaWithAdressOIB_1">FINA Regionalni centar Zagreb, OIB 85821130368, Ulica grada Vukovara 70,10000 Zagreb,RADNIK građevinarstvo i građevinska industrija d.d., OIB 21846792292, Ulica kralja Tomislava 45,48260 Križevci</derivirana_varijabla>
  </DomainObject.Predmet.StrankaWithAdressOIB>
  <DomainObject.Predmet.StrankaNazivFormated>
    <izvorni_sadrzaj>FINA Regionalni centar Zagreb,RADNIK građevinarstvo i građevinska industrija d.d.</izvorni_sadrzaj>
    <derivirana_varijabla naziv="DomainObject.Predmet.StrankaNazivFormated_1">FINA Regionalni centar Zagreb,RADNIK građevinarstvo i građevinska industrija d.d.</derivirana_varijabla>
  </DomainObject.Predmet.StrankaNazivFormated>
  <DomainObject.Predmet.StrankaNazivFormatedOIB>
    <izvorni_sadrzaj>FINA Regionalni centar Zagreb, OIB 85821130368,RADNIK građevinarstvo i građevinska industrija d.d., OIB 21846792292</izvorni_sadrzaj>
    <derivirana_varijabla naziv="DomainObject.Predmet.StrankaNazivFormatedOIB_1">FINA Regionalni centar Zagreb, OIB 85821130368,RADNIK građevinarstvo i građevinska industrija d.d., OIB 21846792292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RADNIK građevinarstvo i građevinska industrija d.d.</item>
    </izvorni_sadrzaj>
    <derivirana_varijabla naziv="DomainObject.Predmet.StrankaListFormated_1">
      <item>FINA Regionalni centar Zagreb</item>
      <item>RADNIK građevinarstvo i građevinska industrija d.d.</item>
    </derivirana_varijabla>
  </DomainObject.Predmet.StrankaListFormated>
  <DomainObject.Predmet.StrankaListFormatedOIB>
    <izvorni_sadrzaj>
      <item>FINA Regionalni centar Zagreb, OIB 85821130368</item>
      <item>RADNIK građevinarstvo i građevinska industrija d.d., OIB 21846792292</item>
    </izvorni_sadrzaj>
    <derivirana_varijabla naziv="DomainObject.Predmet.StrankaListFormatedOIB_1">
      <item>FINA Regionalni centar Zagreb, OIB 85821130368</item>
      <item>RADNIK građevinarstvo i građevinska industrija d.d., OIB 21846792292</item>
    </derivirana_varijabla>
  </DomainObject.Predmet.StrankaListFormatedOIB>
  <DomainObject.Predmet.StrankaListFormatedWithAdress>
    <izvorni_sadrzaj>
      <item>FINA Regionalni centar Zagreb, Ulica grada Vukovara 70, 10000 Zagreb</item>
      <item>RADNIK građevinarstvo i građevinska industrija d.d., Ulica kralja Tomislava 45, 48260 Križevci</item>
    </izvorni_sadrzaj>
    <derivirana_varijabla naziv="DomainObject.Predmet.StrankaListFormatedWithAdress_1">
      <item>FINA Regionalni centar Zagreb, Ulica grada Vukovara 70, 10000 Zagreb</item>
      <item>RADNIK građevinarstvo i građevinska industrija d.d., Ulica kralja Tomislava 45, 48260 Križevci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RADNIK građevinarstvo i građevinska industrija d.d., OIB 21846792292, Ulica kralja Tomislava 45, 48260 Križevci</item>
    </izvorni_sadrzaj>
    <derivirana_varijabla naziv="DomainObject.Predmet.StrankaListFormatedWithAdressOIB_1">
      <item>FINA Regionalni centar Zagreb, OIB 85821130368, Ulica grada Vukovara 70, 10000 Zagreb</item>
      <item>RADNIK građevinarstvo i građevinska industrija d.d., OIB 21846792292, Ulica kralja Tomislava 45, 48260 Križevci</item>
    </derivirana_varijabla>
  </DomainObject.Predmet.StrankaListFormatedWithAdressOIB>
  <DomainObject.Predmet.StrankaListNazivFormated>
    <izvorni_sadrzaj>
      <item>FINA Regionalni centar Zagreb</item>
      <item>RADNIK građevinarstvo i građevinska industrija d.d.</item>
    </izvorni_sadrzaj>
    <derivirana_varijabla naziv="DomainObject.Predmet.StrankaListNazivFormated_1">
      <item>FINA Regionalni centar Zagreb</item>
      <item>RADNIK građevinarstvo i građevinska industrija d.d.</item>
    </derivirana_varijabla>
  </DomainObject.Predmet.StrankaListNazivFormated>
  <DomainObject.Predmet.StrankaListNazivFormatedOIB>
    <izvorni_sadrzaj>
      <item>FINA Regionalni centar Zagreb, OIB 85821130368</item>
      <item>RADNIK građevinarstvo i građevinska industrija d.d., OIB 21846792292</item>
    </izvorni_sadrzaj>
    <derivirana_varijabla naziv="DomainObject.Predmet.StrankaListNazivFormatedOIB_1">
      <item>FINA Regionalni centar Zagreb, OIB 85821130368</item>
      <item>RADNIK građevinarstvo i građevinska industrija d.d., OIB 21846792292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  <item>, OIB 21846792292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  <item>, OIB 21846792292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57ED7-29C6-4522-ADC9-E80A284B0D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1</properties:Pages>
  <properties:Words>219</properties:Words>
  <properties:Characters>1355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2017-12-22T10:41:00Z</dcterms:created>
  <dc:creator>Ivan Samac</dc:creator>
  <cp:lastModifiedBy>Valentina Delač</cp:lastModifiedBy>
  <cp:lastPrinted>2017-12-16T22:49:00Z</cp:lastPrinted>
  <dcterms:modified xmlns:xsi="http://www.w3.org/2001/XMLSchema-instance" xsi:type="dcterms:W3CDTF">2017-12-22T10:42:00Z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St-700/2015-53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