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466f" w14:paraId="e8d466f" w:rsidRDefault="00542178" w:rsidP="00AF2C38" w:rsidR="00530E99" w:rsidRPr="0008325A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</w:p>
    <w:p w:rsidRDefault="008F727D" w:rsidR="008F727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08325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Z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A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K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L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J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U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Č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A</w:t>
      </w:r>
      <w:r w:rsidR="009143C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K</w:t>
      </w:r>
    </w:p>
    <w:p w:rsidRDefault="00AE0373" w:rsidP="00A13746" w:rsidR="00AE0373" w:rsidRPr="0008325A">
      <w:pPr>
        <w:jc w:val="both"/>
        <w:rPr>
          <w:rFonts w:hAnsi="Times New Roman" w:ascii="Times New Roman"/>
          <w:szCs w:val="24"/>
        </w:rPr>
      </w:pPr>
    </w:p>
    <w:p w:rsidRDefault="009143C5" w:rsidP="009143C5" w:rsidR="00C228C5">
      <w:pPr>
        <w:ind w:firstLine="720"/>
        <w:jc w:val="both"/>
        <w:rPr>
          <w:rFonts w:hAnsi="Times New Roman" w:ascii="Times New Roman"/>
          <w:szCs w:val="24"/>
        </w:rPr>
      </w:pPr>
      <w:r w:rsidRPr="008214AA"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 xml:space="preserve"> po sucu pojedincu </w:t>
      </w:r>
      <w:r w:rsidRPr="008214AA">
        <w:rPr>
          <w:rFonts w:hAnsi="Times New Roman" w:ascii="Times New Roman"/>
          <w:szCs w:val="24"/>
        </w:rPr>
        <w:t>Nevenki Siladi Rstić</w:t>
      </w:r>
      <w:r>
        <w:rPr>
          <w:rFonts w:hAnsi="Times New Roman" w:ascii="Times New Roman"/>
          <w:szCs w:val="24"/>
        </w:rPr>
        <w:t xml:space="preserve"> p</w:t>
      </w:r>
      <w:r w:rsidR="00B65912">
        <w:rPr>
          <w:rFonts w:hAnsi="Times New Roman" w:ascii="Times New Roman"/>
          <w:szCs w:val="24"/>
        </w:rPr>
        <w:t>ovodom prijedloga predlagatelja</w:t>
      </w:r>
      <w:r>
        <w:rPr>
          <w:rFonts w:hAnsi="Times New Roman" w:ascii="Times New Roman"/>
          <w:szCs w:val="24"/>
        </w:rPr>
        <w:t xml:space="preserve"> </w:t>
      </w:r>
      <w:r w:rsidR="00B65912">
        <w:rPr>
          <w:rFonts w:hAnsi="Times New Roman" w:ascii="Times New Roman"/>
          <w:szCs w:val="24"/>
        </w:rPr>
        <w:t>RIMLJAN TUJ d.o.o. za turizam, ugostiteljstvo i jedrenje, Đurmanec, Hromec 10, OIB 45590286880</w:t>
      </w:r>
      <w:r>
        <w:rPr>
          <w:rFonts w:hAnsi="Times New Roman" w:ascii="Times New Roman"/>
          <w:szCs w:val="24"/>
        </w:rPr>
        <w:t xml:space="preserve">, </w:t>
      </w:r>
      <w:r w:rsidRPr="008214AA">
        <w:rPr>
          <w:rFonts w:hAnsi="Times New Roman" w:ascii="Times New Roman"/>
          <w:szCs w:val="24"/>
        </w:rPr>
        <w:t xml:space="preserve">za otvaranjem stečajnog postupka nad </w:t>
      </w:r>
      <w:r>
        <w:rPr>
          <w:rFonts w:hAnsi="Times New Roman" w:ascii="Times New Roman"/>
          <w:szCs w:val="24"/>
        </w:rPr>
        <w:t xml:space="preserve">dužnikom </w:t>
      </w:r>
      <w:r w:rsidR="00B65912">
        <w:rPr>
          <w:rFonts w:hAnsi="Times New Roman" w:ascii="Times New Roman"/>
          <w:szCs w:val="24"/>
        </w:rPr>
        <w:t>RIMLJAN TUJ d.o.o. za turizam, ugostiteljstvo i jedrenje, Đurmanec, Hromec 10, OIB 45590286880</w:t>
      </w:r>
      <w:r w:rsidRPr="008214AA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B65912">
        <w:rPr>
          <w:rFonts w:hAnsi="Times New Roman" w:ascii="Times New Roman"/>
          <w:szCs w:val="24"/>
        </w:rPr>
        <w:t>24</w:t>
      </w:r>
      <w:r>
        <w:rPr>
          <w:rFonts w:hAnsi="Times New Roman" w:ascii="Times New Roman"/>
          <w:szCs w:val="24"/>
        </w:rPr>
        <w:t>.</w:t>
      </w:r>
      <w:r w:rsidRPr="008214AA">
        <w:rPr>
          <w:rFonts w:hAnsi="Times New Roman" w:ascii="Times New Roman"/>
          <w:szCs w:val="24"/>
        </w:rPr>
        <w:t xml:space="preserve"> </w:t>
      </w:r>
      <w:r w:rsidR="00B65912">
        <w:rPr>
          <w:rFonts w:hAnsi="Times New Roman" w:ascii="Times New Roman"/>
          <w:szCs w:val="24"/>
        </w:rPr>
        <w:t>ožujka</w:t>
      </w:r>
      <w:r w:rsidRPr="008214AA">
        <w:rPr>
          <w:rFonts w:hAnsi="Times New Roman" w:ascii="Times New Roman"/>
          <w:szCs w:val="24"/>
        </w:rPr>
        <w:t xml:space="preserve"> 201</w:t>
      </w:r>
      <w:r w:rsidR="00B65912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godine</w:t>
      </w:r>
    </w:p>
    <w:p w:rsidRDefault="009143C5" w:rsidP="009143C5" w:rsidR="009143C5" w:rsidRPr="0008325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08325A">
      <w:pPr>
        <w:jc w:val="center"/>
        <w:rPr>
          <w:rFonts w:hAnsi="Times New Roman" w:ascii="Times New Roman"/>
          <w:b/>
          <w:szCs w:val="24"/>
        </w:rPr>
      </w:pPr>
    </w:p>
    <w:p w:rsidRDefault="00C228C5" w:rsidP="00A07D6B" w:rsidR="00A07D6B" w:rsidRPr="0008325A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Pokreće se prethodni postupak radi utvrđenja </w:t>
      </w:r>
      <w:r w:rsidR="0008325A" w:rsidRPr="0008325A">
        <w:rPr>
          <w:rFonts w:hAnsi="Times New Roman" w:ascii="Times New Roman"/>
          <w:szCs w:val="24"/>
        </w:rPr>
        <w:t>pretpostavki</w:t>
      </w:r>
      <w:r w:rsidRPr="0008325A">
        <w:rPr>
          <w:rFonts w:hAnsi="Times New Roman" w:ascii="Times New Roman"/>
          <w:szCs w:val="24"/>
        </w:rPr>
        <w:t xml:space="preserve"> za otvaranje stečajnog postupka nad </w:t>
      </w:r>
      <w:r w:rsidR="00A07D6B" w:rsidRPr="0008325A">
        <w:rPr>
          <w:rFonts w:hAnsi="Times New Roman" w:ascii="Times New Roman"/>
          <w:szCs w:val="24"/>
        </w:rPr>
        <w:t xml:space="preserve">dužnikom </w:t>
      </w:r>
      <w:r w:rsidR="00B65912">
        <w:rPr>
          <w:rFonts w:hAnsi="Times New Roman" w:ascii="Times New Roman"/>
          <w:szCs w:val="24"/>
        </w:rPr>
        <w:t>RIMLJAN TUJ d.o.o. za turizam, ugostiteljstvo i jedrenje, Đurmanec, Hromec 10, OIB 45590286880</w:t>
      </w:r>
      <w:r w:rsidRPr="0008325A">
        <w:rPr>
          <w:rFonts w:hAnsi="Times New Roman" w:ascii="Times New Roman"/>
          <w:szCs w:val="24"/>
        </w:rPr>
        <w:t>.</w:t>
      </w:r>
    </w:p>
    <w:p w:rsidRDefault="004049C4" w:rsidP="004049C4" w:rsidR="004049C4" w:rsidRPr="0008325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C228C5" w:rsidP="004049C4" w:rsidR="00C228C5" w:rsidRPr="0008325A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Određuje se ročište radi izjašnjenja o prijedlogu za  otvaranje stečajnog postupka  nad dužnikom   </w:t>
      </w:r>
    </w:p>
    <w:p w:rsidRDefault="00B65912" w:rsidP="00C228C5" w:rsidR="00C228C5" w:rsidRPr="0008325A">
      <w:pPr>
        <w:ind w:firstLine="720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  <w:u w:val="single"/>
        </w:rPr>
        <w:t>12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srpnja 2017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EE719E" w:rsidRPr="0008325A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5</w:t>
      </w:r>
      <w:r w:rsidR="0008325A" w:rsidRPr="0008325A">
        <w:rPr>
          <w:rFonts w:hAnsi="Times New Roman" w:ascii="Times New Roman"/>
          <w:b/>
          <w:szCs w:val="24"/>
          <w:u w:val="single"/>
        </w:rPr>
        <w:t>0</w:t>
      </w:r>
      <w:r w:rsidR="00C228C5" w:rsidRPr="0008325A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C228C5" w:rsidP="00C228C5" w:rsidR="00C228C5" w:rsidRPr="0008325A">
      <w:pPr>
        <w:ind w:firstLine="720"/>
        <w:jc w:val="center"/>
        <w:rPr>
          <w:rFonts w:hAnsi="Times New Roman" w:ascii="Times New Roman"/>
          <w:szCs w:val="24"/>
        </w:rPr>
      </w:pPr>
    </w:p>
    <w:p w:rsidRDefault="00C228C5" w:rsidP="00C228C5" w:rsidR="00C228C5" w:rsidRPr="0008325A">
      <w:pPr>
        <w:ind w:firstLine="720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u zgradi ovog suda u Zagrebu, Petrinjska 8, soba br. 94/2 kat (ulična zgrada), na </w:t>
      </w:r>
    </w:p>
    <w:p w:rsidRDefault="00C228C5" w:rsidP="00C228C5" w:rsidR="004049C4" w:rsidRPr="0008325A">
      <w:pPr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koje se pozivaju dostavom ovog rješenja:</w:t>
      </w:r>
    </w:p>
    <w:p w:rsidRDefault="004049C4" w:rsidP="00A07D6B" w:rsidR="004049C4" w:rsidRPr="0008325A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FINA</w:t>
      </w:r>
    </w:p>
    <w:p w:rsidRDefault="0008325A" w:rsidP="00A07D6B" w:rsidR="009143C5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>Predlagatelj/</w:t>
      </w:r>
      <w:r w:rsidR="00A07D6B" w:rsidRPr="009143C5">
        <w:rPr>
          <w:rFonts w:hAnsi="Times New Roman" w:ascii="Times New Roman"/>
          <w:szCs w:val="24"/>
        </w:rPr>
        <w:t xml:space="preserve">Dužnik </w:t>
      </w:r>
    </w:p>
    <w:p w:rsidRDefault="00A07D6B" w:rsidP="009143C5" w:rsidR="004049C4">
      <w:pPr>
        <w:pStyle w:val="Odlomakpopisa"/>
        <w:numPr>
          <w:ilvl w:val="0"/>
          <w:numId w:val="13"/>
        </w:numPr>
        <w:ind w:hanging="284" w:left="2127"/>
        <w:rPr>
          <w:rFonts w:hAnsi="Times New Roman" w:ascii="Times New Roman"/>
          <w:szCs w:val="24"/>
        </w:rPr>
      </w:pPr>
      <w:r w:rsidRPr="009143C5">
        <w:rPr>
          <w:rFonts w:hAnsi="Times New Roman" w:ascii="Times New Roman"/>
          <w:szCs w:val="24"/>
        </w:rPr>
        <w:t xml:space="preserve">Zakonski </w:t>
      </w:r>
      <w:r w:rsidR="009143C5">
        <w:rPr>
          <w:rFonts w:hAnsi="Times New Roman" w:ascii="Times New Roman"/>
          <w:szCs w:val="24"/>
        </w:rPr>
        <w:t>zastupnik dužnika</w:t>
      </w:r>
    </w:p>
    <w:p w:rsidRDefault="00B65912" w:rsidP="00B65912" w:rsidR="00B65912" w:rsidRPr="0008325A">
      <w:pPr>
        <w:pStyle w:val="Odlomakpopisa"/>
        <w:ind w:left="2127"/>
        <w:rPr>
          <w:rFonts w:hAnsi="Times New Roman" w:ascii="Times New Roman"/>
          <w:szCs w:val="24"/>
        </w:rPr>
      </w:pPr>
    </w:p>
    <w:p w:rsidRDefault="00C228C5" w:rsidP="00C228C5" w:rsidR="00C228C5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8325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8325A" w:rsidR="004049C4">
      <w:pPr>
        <w:ind w:firstLine="720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Nalaže se </w:t>
      </w:r>
      <w:r w:rsidR="009143C5">
        <w:rPr>
          <w:rFonts w:hAnsi="Times New Roman" w:ascii="Times New Roman"/>
          <w:szCs w:val="24"/>
        </w:rPr>
        <w:t>osobi</w:t>
      </w:r>
      <w:r w:rsidR="0008325A" w:rsidRPr="0008325A">
        <w:rPr>
          <w:rFonts w:hAnsi="Times New Roman" w:ascii="Times New Roman"/>
          <w:szCs w:val="24"/>
        </w:rPr>
        <w:t xml:space="preserve"> </w:t>
      </w:r>
      <w:r w:rsidR="009143C5">
        <w:rPr>
          <w:rFonts w:hAnsi="Times New Roman" w:ascii="Times New Roman"/>
          <w:szCs w:val="24"/>
        </w:rPr>
        <w:t>ovlaštenoj</w:t>
      </w:r>
      <w:r w:rsidR="00A07D6B" w:rsidRPr="0008325A">
        <w:rPr>
          <w:rFonts w:hAnsi="Times New Roman" w:ascii="Times New Roman"/>
          <w:szCs w:val="24"/>
        </w:rPr>
        <w:t xml:space="preserve"> za zastupanje dužnika po zakonu </w:t>
      </w:r>
      <w:r w:rsidR="00B65912">
        <w:rPr>
          <w:rFonts w:hAnsi="Times New Roman" w:ascii="Times New Roman"/>
          <w:szCs w:val="24"/>
        </w:rPr>
        <w:t>ANTON HLUPIĆ, Slovenija, Ptuj, Ob Studenčnici 5, br. OI 004532198</w:t>
      </w:r>
      <w:r w:rsidR="0008325A" w:rsidRPr="0008325A">
        <w:rPr>
          <w:rFonts w:hAnsi="Times New Roman" w:ascii="Times New Roman"/>
          <w:szCs w:val="24"/>
        </w:rPr>
        <w:t xml:space="preserve">, </w:t>
      </w:r>
      <w:r w:rsidRPr="0008325A">
        <w:rPr>
          <w:rFonts w:hAnsi="Times New Roman" w:ascii="Times New Roman"/>
          <w:szCs w:val="24"/>
        </w:rPr>
        <w:t xml:space="preserve">da u roku od 8 dana od dana primitka ovog zaključka podnesu ovome sudu pozivom na gornji broj spisa </w:t>
      </w:r>
      <w:r w:rsidR="004049C4" w:rsidRPr="0008325A">
        <w:rPr>
          <w:rFonts w:hAnsi="Times New Roman" w:ascii="Times New Roman"/>
          <w:szCs w:val="24"/>
        </w:rPr>
        <w:t>Izvješće o financijsko gospodarskom stanju</w:t>
      </w:r>
      <w:r w:rsidRPr="0008325A">
        <w:rPr>
          <w:rFonts w:hAnsi="Times New Roman" w:ascii="Times New Roman"/>
          <w:szCs w:val="24"/>
        </w:rPr>
        <w:t xml:space="preserve"> dužnika </w:t>
      </w:r>
      <w:r w:rsidR="00B65912">
        <w:rPr>
          <w:rFonts w:hAnsi="Times New Roman" w:ascii="Times New Roman"/>
          <w:szCs w:val="24"/>
        </w:rPr>
        <w:t>RIMLJAN TUJ d.o.o. za turizam, ugostiteljstvo i jedrenje, Đurmanec, Hromec 10, OIB 45590286880</w:t>
      </w:r>
      <w:r w:rsidR="004049C4" w:rsidRPr="0008325A">
        <w:rPr>
          <w:rFonts w:hAnsi="Times New Roman" w:ascii="Times New Roman"/>
          <w:szCs w:val="24"/>
        </w:rPr>
        <w:t>, u kojem će iznijeti razloge koje su doveli do</w:t>
      </w:r>
      <w:r w:rsidR="0008325A">
        <w:rPr>
          <w:rFonts w:hAnsi="Times New Roman" w:ascii="Times New Roman"/>
          <w:szCs w:val="24"/>
        </w:rPr>
        <w:t xml:space="preserve"> postojećeg financijskog gospodarskog stanja.</w:t>
      </w:r>
      <w:r w:rsidR="004049C4" w:rsidRPr="0008325A">
        <w:rPr>
          <w:rFonts w:hAnsi="Times New Roman" w:ascii="Times New Roman"/>
          <w:szCs w:val="24"/>
        </w:rPr>
        <w:t xml:space="preserve"> </w:t>
      </w:r>
    </w:p>
    <w:p w:rsidRDefault="00B65912" w:rsidP="0008325A" w:rsidR="00B65912">
      <w:pPr>
        <w:ind w:firstLine="720"/>
        <w:jc w:val="both"/>
        <w:rPr>
          <w:rFonts w:hAnsi="Times New Roman" w:ascii="Times New Roman"/>
          <w:szCs w:val="24"/>
        </w:rPr>
      </w:pPr>
    </w:p>
    <w:p w:rsidRDefault="00B65912" w:rsidP="0008325A" w:rsidR="00B65912">
      <w:pPr>
        <w:ind w:firstLine="720"/>
        <w:jc w:val="both"/>
        <w:rPr>
          <w:rFonts w:hAnsi="Times New Roman" w:ascii="Times New Roman"/>
          <w:szCs w:val="24"/>
        </w:rPr>
      </w:pPr>
    </w:p>
    <w:p w:rsidRDefault="00B65912" w:rsidP="0008325A" w:rsidR="00B65912" w:rsidRPr="0008325A">
      <w:pPr>
        <w:ind w:firstLine="720"/>
        <w:jc w:val="both"/>
        <w:rPr>
          <w:rFonts w:hAnsi="Times New Roman" w:ascii="Times New Roman"/>
          <w:szCs w:val="24"/>
        </w:rPr>
      </w:pPr>
    </w:p>
    <w:p w:rsidRDefault="00CC2F4D" w:rsidP="004909B8" w:rsidR="00CC2F4D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>Obrazloženje</w:t>
      </w:r>
    </w:p>
    <w:p w:rsidRDefault="00F004A3" w:rsidR="00F004A3" w:rsidRPr="0008325A">
      <w:pPr>
        <w:jc w:val="both"/>
        <w:rPr>
          <w:rFonts w:hAnsi="Times New Roman" w:ascii="Times New Roman"/>
          <w:szCs w:val="24"/>
        </w:rPr>
      </w:pPr>
    </w:p>
    <w:p w:rsidRDefault="00AB40C1" w:rsidP="00B65912" w:rsidR="00AB40C1" w:rsidRPr="0008325A">
      <w:pPr>
        <w:ind w:firstLine="720"/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Prijedlog za pokretanjem stečajnog postupka nad gore navedenim dužnikom podnio je </w:t>
      </w:r>
      <w:r w:rsidR="0008325A">
        <w:rPr>
          <w:rFonts w:hAnsi="Times New Roman" w:ascii="Times New Roman"/>
          <w:szCs w:val="24"/>
        </w:rPr>
        <w:t xml:space="preserve">sam dužnik </w:t>
      </w:r>
      <w:r w:rsidR="009143C5">
        <w:rPr>
          <w:rFonts w:hAnsi="Times New Roman" w:ascii="Times New Roman"/>
          <w:szCs w:val="24"/>
        </w:rPr>
        <w:t xml:space="preserve">navodeći da kod istog postoji stečajni razlog – </w:t>
      </w:r>
      <w:r w:rsidR="00B65912">
        <w:rPr>
          <w:rFonts w:hAnsi="Times New Roman" w:ascii="Times New Roman"/>
          <w:szCs w:val="24"/>
        </w:rPr>
        <w:t xml:space="preserve">prezaduženost, budući da njegova imovina iznosi manje od njegovih obveza prema vjerovnicima, čime je udovoljeno uvjetima iz čl. 109. Stečajnog zakona (NN 71/15), </w:t>
      </w:r>
      <w:r w:rsidR="009143C5">
        <w:rPr>
          <w:rFonts w:hAnsi="Times New Roman" w:ascii="Times New Roman"/>
          <w:szCs w:val="24"/>
        </w:rPr>
        <w:t>te je stoga</w:t>
      </w:r>
      <w:r w:rsidR="00B65912">
        <w:rPr>
          <w:rFonts w:hAnsi="Times New Roman" w:ascii="Times New Roman"/>
          <w:szCs w:val="24"/>
        </w:rPr>
        <w:t>,</w:t>
      </w:r>
      <w:r w:rsidR="009143C5">
        <w:rPr>
          <w:rFonts w:hAnsi="Times New Roman" w:ascii="Times New Roman"/>
          <w:szCs w:val="24"/>
        </w:rPr>
        <w:t xml:space="preserve"> </w:t>
      </w:r>
      <w:r w:rsidR="001E1A95">
        <w:rPr>
          <w:rFonts w:hAnsi="Times New Roman" w:ascii="Times New Roman"/>
          <w:szCs w:val="24"/>
        </w:rPr>
        <w:t>temeljem odredbe čl. 115. Stečajnog zakona (NN71/15)</w:t>
      </w:r>
      <w:r w:rsidR="00B65912">
        <w:rPr>
          <w:rFonts w:hAnsi="Times New Roman" w:ascii="Times New Roman"/>
          <w:szCs w:val="24"/>
        </w:rPr>
        <w:t>,</w:t>
      </w:r>
      <w:r w:rsidR="001E1A95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 xml:space="preserve">pokrenut prethodni postupak radi utvrđivanja pretpostavki za otvaranjem stečajnog postupka, </w:t>
      </w:r>
      <w:r w:rsidR="001E1A95">
        <w:rPr>
          <w:rFonts w:hAnsi="Times New Roman" w:ascii="Times New Roman"/>
          <w:szCs w:val="24"/>
        </w:rPr>
        <w:t xml:space="preserve">te temeljem odredbe čl. </w:t>
      </w:r>
      <w:r w:rsidR="0039618F" w:rsidRPr="0008325A">
        <w:rPr>
          <w:rFonts w:hAnsi="Times New Roman" w:ascii="Times New Roman"/>
          <w:szCs w:val="24"/>
        </w:rPr>
        <w:t>123. SZ-a određeno prvo ročište radi očitovanja dužnika o prijedlogu za otvaranje stečajnog postupka na koje su pozvane sve osobe sukladno čl. 123. st. 1. i 2. SZ-a</w:t>
      </w:r>
      <w:r w:rsidR="00B65912">
        <w:rPr>
          <w:rFonts w:hAnsi="Times New Roman" w:ascii="Times New Roman"/>
          <w:szCs w:val="24"/>
        </w:rPr>
        <w:t>.</w:t>
      </w:r>
    </w:p>
    <w:p w:rsidRDefault="00A33D54" w:rsidP="00A33D54" w:rsidR="00A33D54" w:rsidRPr="0008325A">
      <w:pPr>
        <w:ind w:firstLine="720"/>
        <w:jc w:val="both"/>
        <w:rPr>
          <w:rFonts w:hAnsi="Times New Roman" w:ascii="Times New Roman"/>
        </w:rPr>
      </w:pPr>
      <w:r w:rsidRPr="0008325A">
        <w:rPr>
          <w:rFonts w:hAnsi="Times New Roman" w:ascii="Times New Roman"/>
        </w:rPr>
        <w:t xml:space="preserve">Temeljem odredbe članka </w:t>
      </w:r>
      <w:r w:rsidR="004909B8" w:rsidRPr="0008325A">
        <w:rPr>
          <w:rFonts w:hAnsi="Times New Roman" w:ascii="Times New Roman"/>
        </w:rPr>
        <w:t>117.</w:t>
      </w:r>
      <w:r w:rsidRPr="0008325A">
        <w:rPr>
          <w:rFonts w:hAnsi="Times New Roman" w:ascii="Times New Roman"/>
        </w:rPr>
        <w:t xml:space="preserve"> SZ</w:t>
      </w:r>
      <w:r w:rsidR="00C228C5" w:rsidRPr="0008325A">
        <w:rPr>
          <w:rFonts w:hAnsi="Times New Roman" w:ascii="Times New Roman"/>
        </w:rPr>
        <w:t>-a</w:t>
      </w:r>
      <w:r w:rsidRPr="0008325A">
        <w:rPr>
          <w:rFonts w:hAnsi="Times New Roman" w:ascii="Times New Roman"/>
        </w:rPr>
        <w:t xml:space="preserve"> odlučeno je kao u izreci zaključka.</w:t>
      </w:r>
    </w:p>
    <w:p w:rsidRDefault="0039618F" w:rsidP="00A33D54" w:rsidR="0039618F" w:rsidRPr="0008325A">
      <w:pPr>
        <w:ind w:firstLine="720"/>
        <w:jc w:val="both"/>
        <w:rPr>
          <w:rFonts w:hAnsi="Times New Roman" w:ascii="Times New Roman"/>
        </w:rPr>
      </w:pPr>
    </w:p>
    <w:p w:rsidRDefault="00341136" w:rsidP="000951A0" w:rsidR="00EC75E2" w:rsidRPr="0008325A">
      <w:pPr>
        <w:jc w:val="center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 xml:space="preserve">U  </w:t>
      </w:r>
      <w:r w:rsidR="00911F08" w:rsidRPr="0008325A">
        <w:rPr>
          <w:rFonts w:hAnsi="Times New Roman" w:ascii="Times New Roman"/>
          <w:szCs w:val="24"/>
        </w:rPr>
        <w:t>Zagreb</w:t>
      </w:r>
      <w:r w:rsidR="00971F24" w:rsidRPr="0008325A">
        <w:rPr>
          <w:rFonts w:hAnsi="Times New Roman" w:ascii="Times New Roman"/>
          <w:szCs w:val="24"/>
        </w:rPr>
        <w:t xml:space="preserve">u, </w:t>
      </w:r>
      <w:r w:rsidR="00B65912">
        <w:rPr>
          <w:rFonts w:hAnsi="Times New Roman" w:ascii="Times New Roman"/>
          <w:szCs w:val="24"/>
        </w:rPr>
        <w:t>24</w:t>
      </w:r>
      <w:r w:rsidR="0041670E" w:rsidRPr="0008325A">
        <w:rPr>
          <w:rFonts w:hAnsi="Times New Roman" w:ascii="Times New Roman"/>
          <w:szCs w:val="24"/>
        </w:rPr>
        <w:t xml:space="preserve">. </w:t>
      </w:r>
      <w:r w:rsidR="00B65912">
        <w:rPr>
          <w:rFonts w:hAnsi="Times New Roman" w:ascii="Times New Roman"/>
          <w:szCs w:val="24"/>
        </w:rPr>
        <w:t>ožujka</w:t>
      </w:r>
      <w:r w:rsidR="00467AAE" w:rsidRPr="0008325A">
        <w:rPr>
          <w:rFonts w:hAnsi="Times New Roman" w:ascii="Times New Roman"/>
          <w:szCs w:val="24"/>
        </w:rPr>
        <w:t xml:space="preserve"> </w:t>
      </w:r>
      <w:r w:rsidR="00B65912">
        <w:rPr>
          <w:rFonts w:hAnsi="Times New Roman" w:ascii="Times New Roman"/>
          <w:szCs w:val="24"/>
        </w:rPr>
        <w:t>2017</w:t>
      </w:r>
      <w:r w:rsidR="006A79A6" w:rsidRPr="0008325A">
        <w:rPr>
          <w:rFonts w:hAnsi="Times New Roman" w:ascii="Times New Roman"/>
          <w:szCs w:val="24"/>
        </w:rPr>
        <w:t>.</w:t>
      </w:r>
    </w:p>
    <w:p w:rsidRDefault="00F004A3" w:rsidR="00F004A3" w:rsidRPr="0008325A">
      <w:pPr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  <w:t xml:space="preserve">  </w:t>
      </w:r>
      <w:r w:rsidR="00911F08" w:rsidRPr="0008325A">
        <w:rPr>
          <w:rFonts w:hAnsi="Times New Roman" w:ascii="Times New Roman"/>
          <w:szCs w:val="24"/>
        </w:rPr>
        <w:t xml:space="preserve">                   </w:t>
      </w:r>
      <w:r w:rsidR="00A33D54" w:rsidRPr="0008325A">
        <w:rPr>
          <w:rFonts w:hAnsi="Times New Roman" w:ascii="Times New Roman"/>
          <w:szCs w:val="24"/>
        </w:rPr>
        <w:tab/>
      </w:r>
      <w:r w:rsidR="00A33D54" w:rsidRPr="0008325A">
        <w:rPr>
          <w:rFonts w:hAnsi="Times New Roman" w:ascii="Times New Roman"/>
          <w:szCs w:val="24"/>
        </w:rPr>
        <w:tab/>
      </w:r>
      <w:r w:rsidR="0039618F" w:rsidRPr="0008325A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 xml:space="preserve"> </w:t>
      </w:r>
      <w:r w:rsidR="00911F08" w:rsidRPr="0008325A">
        <w:rPr>
          <w:rFonts w:hAnsi="Times New Roman" w:ascii="Times New Roman"/>
          <w:szCs w:val="24"/>
        </w:rPr>
        <w:t>SUDAC</w:t>
      </w:r>
      <w:r w:rsidRPr="0008325A">
        <w:rPr>
          <w:rFonts w:hAnsi="Times New Roman" w:ascii="Times New Roman"/>
          <w:szCs w:val="24"/>
        </w:rPr>
        <w:t>:</w:t>
      </w:r>
    </w:p>
    <w:p w:rsidRDefault="00F004A3" w:rsidR="00530E99" w:rsidRPr="0008325A">
      <w:pPr>
        <w:jc w:val="both"/>
        <w:rPr>
          <w:rFonts w:hAnsi="Times New Roman" w:ascii="Times New Roman"/>
          <w:szCs w:val="24"/>
        </w:rPr>
      </w:pP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</w:r>
      <w:r w:rsidRPr="0008325A">
        <w:rPr>
          <w:rFonts w:hAnsi="Times New Roman" w:ascii="Times New Roman"/>
          <w:szCs w:val="24"/>
        </w:rPr>
        <w:tab/>
        <w:t xml:space="preserve">   </w:t>
      </w:r>
      <w:r w:rsidR="00911F08" w:rsidRPr="0008325A">
        <w:rPr>
          <w:rFonts w:hAnsi="Times New Roman" w:ascii="Times New Roman"/>
          <w:szCs w:val="24"/>
        </w:rPr>
        <w:t xml:space="preserve">        </w:t>
      </w:r>
      <w:r w:rsidR="00A33D54" w:rsidRPr="0008325A">
        <w:rPr>
          <w:rFonts w:hAnsi="Times New Roman" w:ascii="Times New Roman"/>
          <w:szCs w:val="24"/>
        </w:rPr>
        <w:t xml:space="preserve">           </w:t>
      </w:r>
      <w:r w:rsidR="00911F08" w:rsidRPr="0008325A">
        <w:rPr>
          <w:rFonts w:hAnsi="Times New Roman" w:ascii="Times New Roman"/>
          <w:szCs w:val="24"/>
        </w:rPr>
        <w:t xml:space="preserve">  </w:t>
      </w:r>
      <w:r w:rsidR="00863841" w:rsidRPr="0008325A">
        <w:rPr>
          <w:rFonts w:hAnsi="Times New Roman" w:ascii="Times New Roman"/>
          <w:szCs w:val="24"/>
        </w:rPr>
        <w:t xml:space="preserve"> </w:t>
      </w:r>
      <w:r w:rsidRPr="0008325A">
        <w:rPr>
          <w:rFonts w:hAnsi="Times New Roman" w:ascii="Times New Roman"/>
          <w:szCs w:val="24"/>
        </w:rPr>
        <w:t>Nevenka</w:t>
      </w:r>
      <w:r w:rsidR="007B0E26" w:rsidRPr="0008325A">
        <w:rPr>
          <w:rFonts w:hAnsi="Times New Roman" w:ascii="Times New Roman"/>
          <w:szCs w:val="24"/>
        </w:rPr>
        <w:t xml:space="preserve"> Siladi </w:t>
      </w:r>
      <w:r w:rsidR="00452972" w:rsidRPr="0008325A">
        <w:rPr>
          <w:rFonts w:hAnsi="Times New Roman" w:ascii="Times New Roman"/>
          <w:szCs w:val="24"/>
        </w:rPr>
        <w:t>Rstić</w:t>
      </w:r>
      <w:r w:rsidR="00DD626D">
        <w:rPr>
          <w:rFonts w:hAnsi="Times New Roman" w:ascii="Times New Roman"/>
          <w:szCs w:val="24"/>
        </w:rPr>
        <w:t>,v.r.</w:t>
      </w:r>
    </w:p>
    <w:p w:rsidRDefault="00B65912" w:rsidP="007B0E26" w:rsidR="00B65912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>Uputa o pravnom lijeku</w:t>
      </w:r>
      <w:r w:rsidR="00151F22" w:rsidRPr="0008325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08325A">
      <w:pPr>
        <w:jc w:val="both"/>
        <w:rPr>
          <w:rFonts w:hAnsi="Times New Roman" w:ascii="Times New Roman"/>
          <w:i/>
          <w:szCs w:val="24"/>
        </w:rPr>
      </w:pPr>
      <w:r w:rsidRPr="0008325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08325A">
        <w:rPr>
          <w:rFonts w:hAnsi="Times New Roman" w:ascii="Times New Roman"/>
          <w:i/>
          <w:szCs w:val="24"/>
        </w:rPr>
        <w:t xml:space="preserve"> (čl. 115. st. 1. SZ-a).</w:t>
      </w:r>
      <w:r w:rsidR="00A50FF8">
        <w:rPr>
          <w:rFonts w:hAnsi="Times New Roman" w:ascii="Times New Roman"/>
          <w:i/>
          <w:szCs w:val="24"/>
        </w:rPr>
        <w:t xml:space="preserve"> </w:t>
      </w:r>
      <w:r w:rsidR="00347739" w:rsidRPr="0008325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3D2D9C" w:rsidP="007B0E26" w:rsidR="003D2D9C" w:rsidRPr="0008325A">
      <w:pPr>
        <w:jc w:val="both"/>
        <w:rPr>
          <w:rFonts w:hAnsi="Times New Roman" w:ascii="Times New Roman"/>
          <w:i/>
          <w:szCs w:val="24"/>
        </w:rPr>
      </w:pPr>
    </w:p>
    <w:p w:rsidRDefault="0039618F" w:rsidP="009143C5" w:rsidR="0039618F">
      <w:pPr>
        <w:pStyle w:val="Uvuenotijeloteksta"/>
        <w:ind w:left="284"/>
        <w:jc w:val="both"/>
      </w:pPr>
    </w:p>
    <w:p w:rsidRDefault="00DD626D" w:rsidP="00324504" w:rsidR="00DD626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D626D" w:rsidP="00324504" w:rsidR="00DD626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C32D2" w:rsidR="009C32D2" w:rsidRPr="0008325A">
      <w:pPr>
        <w:pStyle w:val="Uvuenotijeloteksta"/>
        <w:ind w:left="0"/>
        <w:jc w:val="both"/>
      </w:pPr>
    </w:p>
    <w:p w:rsidRDefault="00347739" w:rsidP="003F35B6" w:rsidR="003F35B6" w:rsidRPr="00DD626D">
      <w:pPr>
        <w:jc w:val="both"/>
        <w:rPr>
          <w:rFonts w:hAnsi="Times New Roman" w:ascii="Times New Roman"/>
          <w:color w:val="FFFFFF"/>
        </w:rPr>
      </w:pPr>
      <w:r w:rsidRPr="00DD626D">
        <w:rPr>
          <w:rFonts w:hAnsi="Times New Roman" w:ascii="Times New Roman"/>
          <w:color w:val="FFFFFF"/>
          <w:szCs w:val="24"/>
        </w:rPr>
        <w:t>DN</w:t>
      </w:r>
      <w:r w:rsidR="003F35B6" w:rsidRPr="00DD626D">
        <w:rPr>
          <w:rFonts w:hAnsi="Times New Roman" w:ascii="Times New Roman"/>
          <w:color w:val="FFFFFF"/>
          <w:szCs w:val="24"/>
        </w:rPr>
        <w:t>a:</w:t>
      </w:r>
    </w:p>
    <w:p w:rsidRDefault="009143C5" w:rsidP="009143C5" w:rsidR="009143C5" w:rsidRPr="00DD626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DD626D">
        <w:rPr>
          <w:rFonts w:hAnsi="Times New Roman" w:ascii="Times New Roman"/>
          <w:color w:val="FFFFFF"/>
          <w:szCs w:val="24"/>
        </w:rPr>
        <w:t>Predlagatelj/</w:t>
      </w:r>
      <w:r w:rsidR="00AB1A99" w:rsidRPr="00DD626D">
        <w:rPr>
          <w:rFonts w:hAnsi="Times New Roman" w:ascii="Times New Roman"/>
          <w:color w:val="FFFFFF"/>
          <w:szCs w:val="24"/>
        </w:rPr>
        <w:t>Dužnik</w:t>
      </w:r>
    </w:p>
    <w:p w:rsidRDefault="00AB1A99" w:rsidP="009143C5" w:rsidR="009143C5" w:rsidRPr="00DD626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DD626D">
        <w:rPr>
          <w:rFonts w:hAnsi="Times New Roman" w:ascii="Times New Roman"/>
          <w:color w:val="FFFFFF"/>
          <w:szCs w:val="24"/>
        </w:rPr>
        <w:t>Zakonski zastupnik dužnika</w:t>
      </w:r>
    </w:p>
    <w:p w:rsidRDefault="009143C5" w:rsidP="009143C5" w:rsidR="009143C5" w:rsidRPr="00DD626D">
      <w:pPr>
        <w:pStyle w:val="Odlomakpopisa"/>
        <w:numPr>
          <w:ilvl w:val="0"/>
          <w:numId w:val="17"/>
        </w:numPr>
        <w:ind w:hanging="426" w:left="426"/>
        <w:rPr>
          <w:rFonts w:hAnsi="Times New Roman" w:ascii="Times New Roman"/>
          <w:color w:val="FFFFFF"/>
          <w:szCs w:val="24"/>
        </w:rPr>
      </w:pPr>
      <w:r w:rsidRPr="00DD626D">
        <w:rPr>
          <w:rFonts w:hAnsi="Times New Roman" w:ascii="Times New Roman"/>
          <w:color w:val="FFFFFF"/>
          <w:szCs w:val="24"/>
        </w:rPr>
        <w:t>FINA</w:t>
      </w:r>
    </w:p>
    <w:p w:rsidRDefault="004909B8" w:rsidP="0008325A" w:rsidR="004909B8" w:rsidRPr="0008325A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08325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D626D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B65912">
      <w:rPr>
        <w:rFonts w:hAnsi="Times New Roman" w:ascii="Times New Roman"/>
        <w:szCs w:val="24"/>
      </w:rPr>
      <w:t>6286/16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B65912">
      <w:rPr>
        <w:rFonts w:hAnsi="Times New Roman" w:ascii="Times New Roman"/>
        <w:szCs w:val="24"/>
      </w:rPr>
      <w:t>6286/16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B65912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F72F78"/>
    <w:multiLevelType w:val="hybridMultilevel"/>
    <w:tmpl w:val="D3DAE82C"/>
    <w:lvl w:tplc="4000B34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4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13"/>
  </w:num>
  <w:num w:numId="12">
    <w:abstractNumId w:val="15"/>
  </w:num>
  <w:num w:numId="13">
    <w:abstractNumId w:val="12"/>
  </w:num>
  <w:num w:numId="14">
    <w:abstractNumId w:val="5"/>
  </w:num>
  <w:num w:numId="15">
    <w:abstractNumId w:val="6"/>
  </w:num>
  <w:num w:numId="16">
    <w:abstractNumId w:val="7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34BE"/>
    <w:rsid w:val="000815D7"/>
    <w:rsid w:val="0008325A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6FDB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1A95"/>
    <w:rsid w:val="001E5880"/>
    <w:rsid w:val="00205ED9"/>
    <w:rsid w:val="00223C1B"/>
    <w:rsid w:val="00237135"/>
    <w:rsid w:val="002378EB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73409"/>
    <w:rsid w:val="003809C2"/>
    <w:rsid w:val="003845E7"/>
    <w:rsid w:val="0039037B"/>
    <w:rsid w:val="0039618F"/>
    <w:rsid w:val="003B0048"/>
    <w:rsid w:val="003D2D9C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5F52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505C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143C5"/>
    <w:rsid w:val="00933BE5"/>
    <w:rsid w:val="009340CF"/>
    <w:rsid w:val="00942810"/>
    <w:rsid w:val="00953BF9"/>
    <w:rsid w:val="00960B0A"/>
    <w:rsid w:val="009624DB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0FF8"/>
    <w:rsid w:val="00A54EC6"/>
    <w:rsid w:val="00A67175"/>
    <w:rsid w:val="00A73C01"/>
    <w:rsid w:val="00A81098"/>
    <w:rsid w:val="00A86841"/>
    <w:rsid w:val="00A87D3D"/>
    <w:rsid w:val="00AA1396"/>
    <w:rsid w:val="00AB1A99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5912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25D43"/>
    <w:rsid w:val="00D32430"/>
    <w:rsid w:val="00D41130"/>
    <w:rsid w:val="00D55A62"/>
    <w:rsid w:val="00D61875"/>
    <w:rsid w:val="00D653BC"/>
    <w:rsid w:val="00D952DB"/>
    <w:rsid w:val="00DA0B78"/>
    <w:rsid w:val="00DB1166"/>
    <w:rsid w:val="00DB5DC4"/>
    <w:rsid w:val="00DC0108"/>
    <w:rsid w:val="00DC13E4"/>
    <w:rsid w:val="00DC6692"/>
    <w:rsid w:val="00DD626D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2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2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2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2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2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2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2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2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6286</izvorni_sadrzaj>
    <derivirana_varijabla naziv="DomainObject.Predmet.Broj_1">6286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St-6286/2016</izvorni_sadrzaj>
    <derivirana_varijabla naziv="DomainObject.Predmet.OznakaBroj_1">St-6286/2016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</izvorni_sadrzaj>
    <derivirana_varijabla naziv="DomainObject.Predmet.OstaliListFormated_1">
      <item>Anton Hlupič punomoćnik sudionika u postupku RIMLJAN TUJ d.o.o. za turizam, ugostiteljstvo i jedrenje</item>
    </derivirana_varijabla>
  </DomainObject.Predmet.OstaliListFormated>
  <DomainObject.Predmet.OstaliListFormatedOIB>
    <izvorni_sadrzaj>
      <item>Anton Hlupič punomoćnik sudionika u postupku RIMLJAN TUJ d.o.o. za turizam, ugostiteljstvo i jedrenje</item>
    </izvorni_sadrzaj>
    <derivirana_varijabla naziv="DomainObject.Predmet.OstaliListFormatedOIB_1">
      <item>Anton Hlupič punomoćnik sudionika u postupku RIMLJAN TUJ d.o.o. za turizam, ugostiteljstvo i jedrenje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</izvorni_sadrzaj>
    <derivirana_varijabla naziv="DomainObject.Predmet.OstaliListFormatedWithAdress_1">
      <item>Anton Hlupič, Ob Studenčnici 5, Ptuj punomoćnik sudionika u postupku RIMLJAN TUJ d.o.o. za turizam, ugostiteljstvo i jedrenje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</izvorni_sadrzaj>
    <derivirana_varijabla naziv="DomainObject.Predmet.OstaliListFormatedWithAdressOIB_1">
      <item>Anton Hlupič, Ob Studenčnici 5, Ptuj punomoćnik sudionika u postupku RIMLJAN TUJ d.o.o. za turizam, ugostiteljstvo i jedrenje</item>
    </derivirana_varijabla>
  </DomainObject.Predmet.OstaliListFormatedWithAdressOIB>
  <DomainObject.Predmet.OstaliListNazivFormated>
    <izvorni_sadrzaj>
      <item>Anton Hlupič</item>
    </izvorni_sadrzaj>
    <derivirana_varijabla naziv="DomainObject.Predmet.OstaliListNazivFormated_1">
      <item>Anton Hlupič</item>
    </derivirana_varijabla>
  </DomainObject.Predmet.OstaliListNazivFormated>
  <DomainObject.Predmet.OstaliListNazivFormatedOIB>
    <izvorni_sadrzaj>
      <item>Anton Hlupič</item>
    </izvorni_sadrzaj>
    <derivirana_varijabla naziv="DomainObject.Predmet.OstaliListNazivFormatedOIB_1">
      <item>Anton Hlupič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</izvorni_sadrzaj>
    <derivirana_varijabla naziv="DomainObject.Predmet.SudioniciListNaziv_1">
      <item>RIMLJAN TUJ d.o.o.</item>
      <item>RIMLJAN TUJ d.o.o. za turizam, ugostiteljstvo i jedrenje</item>
      <item>Anton Hlupič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</izvorni_sadrzaj>
    <derivirana_varijabla naziv="DomainObject.Predmet.SudioniciListNazivOIB_1">
      <item>, OIB 45590286880</item>
      <item>, OIB 45590286880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2146</properties:Characters>
  <properties:Lines>68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2017-03-24T08:32:00Z</dcterms:created>
  <dc:creator>Sudsko vijeæe</dc:creator>
  <cp:lastModifiedBy>Monika Grbac</cp:lastModifiedBy>
  <cp:lastPrinted>2017-03-24T08:41:00Z</cp:lastPrinted>
  <dcterms:modified xmlns:xsi="http://www.w3.org/2001/XMLSchema-instance" xsi:type="dcterms:W3CDTF">2017-03-24T08:43:00Z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