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880a" w14:paraId="3e4880a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881FE1">
        <w:t>St-7068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B3B48">
        <w:t xml:space="preserve">10. </w:t>
      </w:r>
      <w:r w:rsidR="00544DA1">
        <w:t>p</w:t>
      </w:r>
      <w:r w:rsidR="002B3B48">
        <w:t xml:space="preserve">rosinca </w:t>
      </w:r>
      <w:r w:rsidR="00590AEF">
        <w:t>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81FE1">
        <w:t>LAURA FARANA d.o.o. OIB: 42473538038, Zagreb, Budmanijeva 1.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81FE1">
        <w:t>4.770,45</w:t>
      </w:r>
      <w:r w:rsidR="005178B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B3B48">
        <w:t>10.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88C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2B3B48"/>
    <w:rsid w:val="00325398"/>
    <w:rsid w:val="00375E5C"/>
    <w:rsid w:val="0038246E"/>
    <w:rsid w:val="003D35F9"/>
    <w:rsid w:val="003E3A15"/>
    <w:rsid w:val="00413F4C"/>
    <w:rsid w:val="004B337A"/>
    <w:rsid w:val="004F3962"/>
    <w:rsid w:val="005178B8"/>
    <w:rsid w:val="0053446F"/>
    <w:rsid w:val="00544DA1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881FE1"/>
    <w:rsid w:val="00920CA0"/>
    <w:rsid w:val="009419D8"/>
    <w:rsid w:val="00951B90"/>
    <w:rsid w:val="009B054E"/>
    <w:rsid w:val="00A213F5"/>
    <w:rsid w:val="00A71431"/>
    <w:rsid w:val="00AC4528"/>
    <w:rsid w:val="00AD027A"/>
    <w:rsid w:val="00B522A9"/>
    <w:rsid w:val="00B82F18"/>
    <w:rsid w:val="00BE6E65"/>
    <w:rsid w:val="00C63D5B"/>
    <w:rsid w:val="00C836B9"/>
    <w:rsid w:val="00C958E9"/>
    <w:rsid w:val="00CE7362"/>
    <w:rsid w:val="00D01B78"/>
    <w:rsid w:val="00D06C28"/>
    <w:rsid w:val="00D66226"/>
    <w:rsid w:val="00DA3C9A"/>
    <w:rsid w:val="00E049BA"/>
    <w:rsid w:val="00E105FB"/>
    <w:rsid w:val="00EB6605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5E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E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E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E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E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5E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E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E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E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E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7068</izvorni_sadrzaj>
    <derivirana_varijabla naziv="DomainObject.Predmet.Broj_1">7068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St-7068/2015</izvorni_sadrzaj>
    <derivirana_varijabla naziv="DomainObject.Predmet.OznakaBroj_1">St-7068/2015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LAURA FARANA d.o.o.</izvorni_sadrzaj>
    <derivirana_varijabla naziv="DomainObject.Predmet.ProtustrankaFormated_1">  LAURA FARANA d.o.o.</derivirana_varijabla>
  </DomainObject.Predmet.ProtustrankaFormated>
  <DomainObject.Predmet.ProtustrankaFormatedOIB>
    <izvorni_sadrzaj>  LAURA FARANA d.o.o., OIB 42473538038</izvorni_sadrzaj>
    <derivirana_varijabla naziv="DomainObject.Predmet.ProtustrankaFormatedOIB_1">  LAURA FARANA d.o.o., OIB 42473538038</derivirana_varijabla>
  </DomainObject.Predmet.ProtustrankaFormatedOIB>
  <DomainObject.Predmet.ProtustrankaFormatedWithAdress>
    <izvorni_sadrzaj> LAURA FARANA d.o.o., Budmanijeva 1, 10000 Zagreb</izvorni_sadrzaj>
    <derivirana_varijabla naziv="DomainObject.Predmet.ProtustrankaFormatedWithAdress_1"> LAURA FARANA d.o.o., Budmanijeva 1, 10000 Zagreb</derivirana_varijabla>
  </DomainObject.Predmet.ProtustrankaFormatedWithAdress>
  <DomainObject.Predmet.ProtustrankaFormatedWithAdressOIB>
    <izvorni_sadrzaj> LAURA FARANA d.o.o., OIB 42473538038, Budmanijeva 1, 10000 Zagreb</izvorni_sadrzaj>
    <derivirana_varijabla naziv="DomainObject.Predmet.ProtustrankaFormatedWithAdressOIB_1"> LAURA FARANA d.o.o., OIB 42473538038, Budmanijeva 1, 10000 Zagreb</derivirana_varijabla>
  </DomainObject.Predmet.ProtustrankaFormatedWithAdressOIB>
  <DomainObject.Predmet.ProtustrankaWithAdress>
    <izvorni_sadrzaj>LAURA FARANA d.o.o. Budmanijeva 1, 10000 Zagreb</izvorni_sadrzaj>
    <derivirana_varijabla naziv="DomainObject.Predmet.ProtustrankaWithAdress_1">LAURA FARANA d.o.o. Budmanijeva 1, 10000 Zagreb</derivirana_varijabla>
  </DomainObject.Predmet.ProtustrankaWithAdress>
  <DomainObject.Predmet.ProtustrankaWithAdressOIB>
    <izvorni_sadrzaj>LAURA FARANA d.o.o., OIB 42473538038, Budmanijeva 1, 10000 Zagreb</izvorni_sadrzaj>
    <derivirana_varijabla naziv="DomainObject.Predmet.ProtustrankaWithAdressOIB_1">LAURA FARANA d.o.o., OIB 42473538038, Budmanijeva 1, 10000 Zagreb</derivirana_varijabla>
  </DomainObject.Predmet.ProtustrankaWithAdressOIB>
  <DomainObject.Predmet.ProtustrankaNazivFormated>
    <izvorni_sadrzaj>LAURA FARANA d.o.o.</izvorni_sadrzaj>
    <derivirana_varijabla naziv="DomainObject.Predmet.ProtustrankaNazivFormated_1">LAURA FARANA d.o.o.</derivirana_varijabla>
  </DomainObject.Predmet.ProtustrankaNazivFormated>
  <DomainObject.Predmet.ProtustrankaNazivFormatedOIB>
    <izvorni_sadrzaj>LAURA FARANA d.o.o., OIB 42473538038</izvorni_sadrzaj>
    <derivirana_varijabla naziv="DomainObject.Predmet.ProtustrankaNazivFormatedOIB_1">LAURA FARANA d.o.o., OIB 42473538038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LAURA FARANA d.o.o.</item>
    </izvorni_sadrzaj>
    <derivirana_varijabla naziv="DomainObject.Predmet.ProtuStrankaListFormated_1">
      <item>LAURA FARANA d.o.o.</item>
    </derivirana_varijabla>
  </DomainObject.Predmet.ProtuStrankaListFormated>
  <DomainObject.Predmet.ProtuStrankaListFormatedOIB>
    <izvorni_sadrzaj>
      <item>LAURA FARANA d.o.o., OIB 42473538038</item>
    </izvorni_sadrzaj>
    <derivirana_varijabla naziv="DomainObject.Predmet.ProtuStrankaListFormatedOIB_1">
      <item>LAURA FARANA d.o.o., OIB 42473538038</item>
    </derivirana_varijabla>
  </DomainObject.Predmet.ProtuStrankaListFormatedOIB>
  <DomainObject.Predmet.ProtuStrankaListFormatedWithAdress>
    <izvorni_sadrzaj>
      <item>LAURA FARANA d.o.o., Budmanijeva 1, 10000 Zagreb</item>
    </izvorni_sadrzaj>
    <derivirana_varijabla naziv="DomainObject.Predmet.ProtuStrankaListFormatedWithAdress_1">
      <item>LAURA FARANA d.o.o., Budmanijeva 1, 10000 Zagreb</item>
    </derivirana_varijabla>
  </DomainObject.Predmet.ProtuStrankaListFormatedWithAdress>
  <DomainObject.Predmet.ProtuStrankaListFormatedWithAdressOIB>
    <izvorni_sadrzaj>
      <item>LAURA FARANA d.o.o., OIB 42473538038, Budmanijeva 1, 10000 Zagreb</item>
    </izvorni_sadrzaj>
    <derivirana_varijabla naziv="DomainObject.Predmet.ProtuStrankaListFormatedWithAdressOIB_1">
      <item>LAURA FARANA d.o.o., OIB 42473538038, Budmanijeva 1, 10000 Zagreb</item>
    </derivirana_varijabla>
  </DomainObject.Predmet.ProtuStrankaListFormatedWithAdressOIB>
  <DomainObject.Predmet.ProtuStrankaListNazivFormated>
    <izvorni_sadrzaj>
      <item>LAURA FARANA d.o.o.</item>
    </izvorni_sadrzaj>
    <derivirana_varijabla naziv="DomainObject.Predmet.ProtuStrankaListNazivFormated_1">
      <item>LAURA FARANA d.o.o.</item>
    </derivirana_varijabla>
  </DomainObject.Predmet.ProtuStrankaListNazivFormated>
  <DomainObject.Predmet.ProtuStrankaListNazivFormatedOIB>
    <izvorni_sadrzaj>
      <item>LAURA FARANA d.o.o., OIB 42473538038</item>
    </izvorni_sadrzaj>
    <derivirana_varijabla naziv="DomainObject.Predmet.ProtuStrankaListNazivFormatedOIB_1">
      <item>LAURA FARANA d.o.o., OIB 42473538038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LAURA FARANA d.o.o.</izvorni_sadrzaj>
    <derivirana_varijabla naziv="DomainObject.Predmet.ProtustrankaIDrugi_1">LAURA FARANA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LAURA FARANA d.o.o., OIB 42473538038, Budmanijeva 1, 10000 Zagreb</izvorni_sadrzaj>
    <derivirana_varijabla naziv="DomainObject.Predmet.ProtustrankaIDrugiAdressOIB_1">LAURA FARANA d.o.o., OIB 42473538038, Budmanijeva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LAURA FARANA d.o.o.</item>
      <item>FINA Regionalni centar Zagreb</item>
    </izvorni_sadrzaj>
    <derivirana_varijabla naziv="DomainObject.Predmet.SudioniciListNaziv_1">
      <item>LAURA FARANA d.o.o.</item>
      <item>FINA Regionalni centar Zagreb</item>
    </derivirana_varijabla>
  </DomainObject.Predmet.SudioniciListNaziv>
  <DomainObject.Predmet.SudioniciListAdressOIB>
    <izvorni_sadrzaj>
      <item>LAURA FARANA d.o.o., OIB 42473538038, Budmanijeva 1,10000 Zagreb</item>
      <item>FINA Regionalni centar Zagreb, OIB 85821130368, Trg svibanjskih žrtava 1995. 1,10000 Zagreb</item>
    </izvorni_sadrzaj>
    <derivirana_varijabla naziv="DomainObject.Predmet.SudioniciListAdressOIB_1">
      <item>LAURA FARANA d.o.o., OIB 42473538038, Budmanijeva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42473538038</item>
      <item>, OIB 85821130368</item>
    </izvorni_sadrzaj>
    <derivirana_varijabla naziv="DomainObject.Predmet.SudioniciListNazivOIB_1">
      <item>, OIB 42473538038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1322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2015-12-10T10:12:00Z</dcterms:created>
  <dc:creator>ilukac</dc:creator>
  <cp:lastModifiedBy>Nikolina Krunić</cp:lastModifiedBy>
  <cp:lastPrinted>2015-12-10T10:12:00Z</cp:lastPrinted>
  <dcterms:modified xmlns:xsi="http://www.w3.org/2001/XMLSchema-instance" xsi:type="dcterms:W3CDTF">2015-12-10T12:47:00Z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