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ab60" w14:paraId="508ab60" w:rsidRDefault="00ED7405" w:rsidP="00527A5B" w:rsidR="005A0F57">
      <w:pPr>
        <w:jc w:val="right"/>
        <w15:collapsed w:val="false"/>
      </w:pPr>
      <w:bookmarkStart w:name="_GoBack" w:id="0"/>
      <w:bookmarkEnd w:id="0"/>
      <w:r>
        <w:t>Posl.br. 16 Sp-3/16-25</w:t>
      </w:r>
    </w:p>
    <w:p w:rsidRDefault="005A0F57" w:rsidP="005A0F57" w:rsidR="005A0F57">
      <w:pPr>
        <w:jc w:val="both"/>
      </w:pPr>
    </w:p>
    <w:p w:rsidRDefault="005A0F57" w:rsidP="005A0F57" w:rsidR="005A0F57">
      <w:pPr>
        <w:jc w:val="both"/>
      </w:pPr>
    </w:p>
    <w:p w:rsidRDefault="005A0F57" w:rsidP="005A0F57" w:rsidR="005A0F57">
      <w:pPr>
        <w:jc w:val="both"/>
      </w:pPr>
    </w:p>
    <w:p w:rsidRDefault="005F6F3F" w:rsidP="003F69BA" w:rsidR="005F6F3F" w:rsidRPr="003F69BA">
      <w:pPr>
        <w:tabs>
          <w:tab w:pos="3528" w:val="left"/>
        </w:tabs>
      </w:pPr>
      <w:r w:rsidRPr="003F69BA">
        <w:rPr>
          <w:b/>
          <w:spacing w:val="20"/>
        </w:rPr>
        <w:t>REPUBLIKA HRVATSKA</w:t>
      </w:r>
      <w:r w:rsidRPr="003F69BA">
        <w:rPr>
          <w:b/>
          <w:spacing w:val="20"/>
        </w:rPr>
        <w:tab/>
      </w:r>
    </w:p>
    <w:p w:rsidRDefault="005F6F3F" w:rsidP="003F69BA" w:rsidR="005F6F3F" w:rsidRPr="003F69BA">
      <w:pPr>
        <w:tabs>
          <w:tab w:pos="3528" w:val="left"/>
        </w:tabs>
        <w:rPr>
          <w:b/>
          <w:sz w:val="22"/>
          <w:szCs w:val="22"/>
        </w:rPr>
      </w:pPr>
      <w:r w:rsidRPr="003F69BA">
        <w:rPr>
          <w:b/>
          <w:sz w:val="22"/>
          <w:szCs w:val="22"/>
        </w:rPr>
        <w:t xml:space="preserve"> OPĆINSKI SUD U KARLOVCU</w:t>
      </w:r>
    </w:p>
    <w:p w:rsidRDefault="005F6F3F" w:rsidP="003F69BA" w:rsidR="005F6F3F" w:rsidRPr="003F69BA">
      <w:pPr>
        <w:tabs>
          <w:tab w:pos="3528" w:val="left"/>
        </w:tabs>
      </w:pPr>
      <w:r w:rsidRPr="003F69BA">
        <w:rPr>
          <w:b/>
          <w:sz w:val="20"/>
          <w:szCs w:val="22"/>
        </w:rPr>
        <w:t xml:space="preserve">      </w:t>
      </w:r>
      <w:r w:rsidRPr="003F69BA">
        <w:rPr>
          <w:b/>
          <w:sz w:val="18"/>
          <w:szCs w:val="22"/>
        </w:rPr>
        <w:t>STALNA SLUŽBA U OGULINU</w:t>
      </w:r>
      <w:r w:rsidRPr="003F69BA">
        <w:rPr>
          <w:b/>
          <w:sz w:val="22"/>
          <w:szCs w:val="22"/>
        </w:rPr>
        <w:tab/>
      </w:r>
    </w:p>
    <w:p w:rsidRDefault="005F6F3F" w:rsidP="003F69BA" w:rsidR="005F6F3F" w:rsidRPr="003F69BA">
      <w:pPr>
        <w:rPr>
          <w:sz w:val="22"/>
        </w:rPr>
      </w:pPr>
      <w:r w:rsidRPr="003F69BA">
        <w:rPr>
          <w:b/>
        </w:rPr>
        <w:t xml:space="preserve">      </w:t>
      </w:r>
      <w:r w:rsidRPr="003F69BA">
        <w:rPr>
          <w:sz w:val="22"/>
        </w:rPr>
        <w:t xml:space="preserve">Ogulin, B. Frankopana br. 1 </w:t>
      </w:r>
    </w:p>
    <w:p w:rsidRDefault="005F6F3F" w:rsidP="002C3529" w:rsidR="004F7902">
      <w:pPr>
        <w:jc w:val="both"/>
      </w:pPr>
      <w:r>
        <w:t xml:space="preserve"> </w:t>
      </w:r>
    </w:p>
    <w:p w:rsidRDefault="004F7902" w:rsidP="004F7902" w:rsidR="004F7902">
      <w:pPr>
        <w:pStyle w:val="Naslov2"/>
        <w:rPr>
          <w:b w:val="false"/>
          <w:sz w:val="24"/>
        </w:rPr>
      </w:pPr>
    </w:p>
    <w:p w:rsidRDefault="00014D1C" w:rsidP="00014D1C" w:rsidR="00014D1C">
      <w:pPr>
        <w:jc w:val="both"/>
      </w:pPr>
    </w:p>
    <w:p w:rsidRDefault="001D37D8" w:rsidP="001D37D8" w:rsidR="00014D1C" w:rsidRPr="001D37D8">
      <w:pPr>
        <w:jc w:val="center"/>
        <w:rPr>
          <w:b/>
        </w:rPr>
      </w:pPr>
      <w:r w:rsidRPr="001D37D8">
        <w:rPr>
          <w:b/>
        </w:rPr>
        <w:t>Z A K L J U Č A K</w:t>
      </w:r>
    </w:p>
    <w:p w:rsidRDefault="004911B4" w:rsidP="004911B4" w:rsidR="004911B4"/>
    <w:p w:rsidRDefault="005F6F3F" w:rsidP="001D37D8" w:rsidR="005F6F3F">
      <w:pPr>
        <w:jc w:val="both"/>
        <w:rPr>
          <w:color w:val="000000"/>
        </w:rPr>
      </w:pPr>
    </w:p>
    <w:p w:rsidRDefault="005F6F3F" w:rsidP="005F6F3F" w:rsidR="005F6F3F">
      <w:pPr>
        <w:ind w:firstLine="708"/>
        <w:jc w:val="both"/>
        <w:rPr>
          <w:color w:val="000000"/>
        </w:rPr>
      </w:pPr>
      <w:r>
        <w:rPr>
          <w:color w:val="000000"/>
        </w:rPr>
        <w:t>Općinski sud u Karlovcu, Stalna služba u Ogulinu,</w:t>
      </w:r>
      <w:r w:rsidRPr="00386BBC">
        <w:rPr>
          <w:color w:val="000000"/>
        </w:rPr>
        <w:t xml:space="preserve"> po sutkinji toga suda </w:t>
      </w:r>
      <w:r>
        <w:rPr>
          <w:color w:val="000000"/>
        </w:rPr>
        <w:t>Blaženki Glad</w:t>
      </w:r>
      <w:r w:rsidRPr="00386BBC">
        <w:rPr>
          <w:color w:val="000000"/>
        </w:rPr>
        <w:t xml:space="preserve">, u postupku </w:t>
      </w:r>
      <w:r w:rsidRPr="00386BBC">
        <w:t>stečaja potrošača</w:t>
      </w:r>
      <w:r w:rsidRPr="00386BBC">
        <w:rPr>
          <w:color w:val="000000"/>
        </w:rPr>
        <w:t xml:space="preserve"> nad imovinom potrošača </w:t>
      </w:r>
      <w:r w:rsidRPr="00386BBC">
        <w:rPr>
          <w:b/>
          <w:szCs w:val="28"/>
        </w:rPr>
        <w:t>TANJE ŠKRTIĆ</w:t>
      </w:r>
      <w:r>
        <w:rPr>
          <w:b/>
          <w:szCs w:val="28"/>
        </w:rPr>
        <w:t xml:space="preserve">, </w:t>
      </w:r>
      <w:r>
        <w:rPr>
          <w:szCs w:val="28"/>
        </w:rPr>
        <w:t xml:space="preserve">sa prebivalištem u Dugoj Resi, Trg hrvatskih mučenika 11, a boravištem u Omišlju, Pušća 20,  OIB: 17033552028, dana </w:t>
      </w:r>
      <w:r w:rsidR="001D37D8">
        <w:rPr>
          <w:szCs w:val="28"/>
        </w:rPr>
        <w:t>17. svibnja</w:t>
      </w:r>
      <w:r>
        <w:rPr>
          <w:szCs w:val="28"/>
        </w:rPr>
        <w:t xml:space="preserve"> 2017. godine,</w:t>
      </w:r>
    </w:p>
    <w:p w:rsidRDefault="00014D1C" w:rsidP="005960E9" w:rsidR="00014D1C">
      <w:pPr>
        <w:ind w:firstLine="708"/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</w:p>
    <w:p w:rsidRDefault="001D37D8" w:rsidP="001D37D8" w:rsidR="001D37D8" w:rsidRPr="001D37D8">
      <w:pPr>
        <w:jc w:val="center"/>
        <w:rPr>
          <w:color w:val="000000"/>
        </w:rPr>
      </w:pPr>
      <w:r w:rsidRPr="001D37D8">
        <w:rPr>
          <w:color w:val="000000"/>
        </w:rPr>
        <w:t>z a k l j u č i o    j e</w:t>
      </w:r>
      <w:r>
        <w:rPr>
          <w:color w:val="000000"/>
        </w:rPr>
        <w:t xml:space="preserve"> :</w:t>
      </w:r>
    </w:p>
    <w:p w:rsidRDefault="001D37D8" w:rsidP="001D37D8" w:rsidR="001D37D8">
      <w:pPr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  <w:r w:rsidRPr="001D37D8">
        <w:rPr>
          <w:color w:val="000000"/>
        </w:rPr>
        <w:t xml:space="preserve">1.     Nalaže se povjereniku </w:t>
      </w:r>
      <w:r w:rsidRPr="008D429D">
        <w:rPr>
          <w:lang w:eastAsia="en-GB"/>
        </w:rPr>
        <w:t>Stjepan</w:t>
      </w:r>
      <w:r>
        <w:rPr>
          <w:lang w:eastAsia="en-GB"/>
        </w:rPr>
        <w:t>u</w:t>
      </w:r>
      <w:r w:rsidRPr="008D429D">
        <w:rPr>
          <w:lang w:eastAsia="en-GB"/>
        </w:rPr>
        <w:t xml:space="preserve"> Rakarec iz Velike Gorice</w:t>
      </w:r>
      <w:r>
        <w:rPr>
          <w:lang w:eastAsia="en-GB"/>
        </w:rPr>
        <w:t xml:space="preserve">, Črnkovec 16, OIB: 64132194100 </w:t>
      </w:r>
      <w:r w:rsidRPr="001D37D8">
        <w:rPr>
          <w:color w:val="000000"/>
        </w:rPr>
        <w:t xml:space="preserve">da otvori poseban transakcijski račun kod Financijske institucije za potrošača nad kojim je otvoren stečaj (čl.42. </w:t>
      </w:r>
      <w:r>
        <w:rPr>
          <w:color w:val="000000"/>
        </w:rPr>
        <w:t xml:space="preserve">Zakona o stečaju potrošača ("Narodne novine"  100/15 – u daljnjem tekstu Zakona o stečaju potrošača). </w:t>
      </w:r>
      <w:r w:rsidRPr="001D37D8">
        <w:rPr>
          <w:color w:val="000000"/>
        </w:rPr>
        <w:t>Poseban račun povjerenik mora otvoriti prvi dan nakon što ga je sud imenovao.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  <w:r w:rsidRPr="001D37D8">
        <w:rPr>
          <w:color w:val="000000"/>
        </w:rPr>
        <w:t xml:space="preserve">2.      Sukladno članka 39. </w:t>
      </w:r>
      <w:r>
        <w:rPr>
          <w:color w:val="000000"/>
        </w:rPr>
        <w:t>Zakona o stečaju potrošača</w:t>
      </w:r>
      <w:r w:rsidRPr="001D37D8">
        <w:rPr>
          <w:color w:val="000000"/>
        </w:rPr>
        <w:t xml:space="preserve"> prije prihvaćanja dužnosti povjerenik će pred sudom dati Izjavu da će savjesno, držeći se Ustava, zakona i pravnog poretka Republike Hrvatske, obavljati svoju dužnost. Nakon davanja Izjave sud će povjereniku predati Potvrdu o imenovanju u kojoj je navedeno, da je rješenjem o otvaranju postupka stečaja potrošača imenovan za povjerenika u određenom postupku. Povjerenik je dužan odmah nakon prestanka obavljanja dužnosti, vratiti sudu Potvrdu o imenovanju.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  <w:r w:rsidRPr="001D37D8">
        <w:rPr>
          <w:color w:val="000000"/>
        </w:rPr>
        <w:t xml:space="preserve">Povjerenik će nakon zaključenja postupka,  u razdoblju provjere ponašanja u ime i za račun potrošača unovčavati imovinu potrošača i prikupljenim sredstvima namiriti nastale troškove postupka. 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  <w:r w:rsidRPr="001D37D8">
        <w:rPr>
          <w:color w:val="000000"/>
        </w:rPr>
        <w:t xml:space="preserve">3.      O obavljenim radnjama povjerenik je dužan podnositi izvješće sudu (čl.58. st.2. </w:t>
      </w:r>
      <w:r>
        <w:rPr>
          <w:color w:val="000000"/>
        </w:rPr>
        <w:t>Zakona o stečaju potrošača</w:t>
      </w:r>
      <w:r w:rsidRPr="001D37D8">
        <w:rPr>
          <w:color w:val="000000"/>
        </w:rPr>
        <w:t>).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  <w:r w:rsidRPr="001D37D8">
        <w:rPr>
          <w:color w:val="000000"/>
        </w:rPr>
        <w:t xml:space="preserve">4.   </w:t>
      </w:r>
      <w:r w:rsidR="00153B1D">
        <w:rPr>
          <w:color w:val="000000"/>
        </w:rPr>
        <w:tab/>
      </w:r>
      <w:r w:rsidRPr="001D37D8">
        <w:rPr>
          <w:color w:val="000000"/>
        </w:rPr>
        <w:t>Preko posebnog računa kojeg će otvoriti povjerenik za ovog potrošača, povjerenik može samo primati uplati i obavljati isplate koje se odnose na upravljanje i raspolaganje stečajnom masom.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  <w:r w:rsidRPr="001D37D8">
        <w:rPr>
          <w:color w:val="000000"/>
        </w:rPr>
        <w:t>5.    Sredstva s posebnog računa ne mogu biti predmetom ovrhe koja se provodi protiv povjerenika, a u slučaju stečaja ili smrti povjerenika, ne ulaze u njegovu stečajnu masu odnosno ostavinu.</w:t>
      </w:r>
    </w:p>
    <w:p w:rsidRDefault="001D37D8" w:rsidP="001D37D8" w:rsidR="001D37D8" w:rsidRPr="001D37D8">
      <w:pPr>
        <w:ind w:firstLine="708"/>
        <w:jc w:val="both"/>
        <w:rPr>
          <w:color w:val="000000"/>
        </w:rPr>
      </w:pPr>
    </w:p>
    <w:p w:rsidRDefault="001D37D8" w:rsidP="001D37D8" w:rsidR="001D37D8" w:rsidRPr="001D37D8">
      <w:pPr>
        <w:jc w:val="both"/>
        <w:rPr>
          <w:color w:val="000000"/>
        </w:rPr>
      </w:pPr>
      <w:r w:rsidRPr="001D37D8">
        <w:rPr>
          <w:color w:val="000000"/>
        </w:rPr>
        <w:lastRenderedPageBreak/>
        <w:t xml:space="preserve">7. </w:t>
      </w:r>
      <w:r w:rsidR="00153B1D">
        <w:rPr>
          <w:color w:val="000000"/>
        </w:rPr>
        <w:tab/>
      </w:r>
      <w:r w:rsidRPr="001D37D8">
        <w:rPr>
          <w:color w:val="000000"/>
        </w:rPr>
        <w:t>Povjerenik je dužan sve uplate koje se odnose na upravljanje i raspolaganje stečajnom masom imati odvojene od svoje imovine.</w:t>
      </w:r>
    </w:p>
    <w:p w:rsidRDefault="001D37D8" w:rsidP="005960E9" w:rsidR="001D37D8">
      <w:pPr>
        <w:ind w:firstLine="708"/>
        <w:jc w:val="both"/>
        <w:rPr>
          <w:color w:val="000000"/>
        </w:rPr>
      </w:pPr>
    </w:p>
    <w:p w:rsidRDefault="00BD68AB" w:rsidP="00BD68AB" w:rsidR="00BD68AB">
      <w:pPr>
        <w:jc w:val="both"/>
      </w:pPr>
    </w:p>
    <w:p w:rsidRDefault="004E1A58" w:rsidP="001D37D8" w:rsidR="001D37D8">
      <w:pPr>
        <w:jc w:val="center"/>
      </w:pPr>
      <w:r>
        <w:t xml:space="preserve">U </w:t>
      </w:r>
      <w:r w:rsidR="001D37D8">
        <w:t>Ogulinu 17. svibnja 2017. godine</w:t>
      </w:r>
    </w:p>
    <w:p w:rsidRDefault="001D37D8" w:rsidP="001D37D8" w:rsidR="001D37D8">
      <w:pPr>
        <w:jc w:val="center"/>
      </w:pPr>
    </w:p>
    <w:p w:rsidRDefault="001D37D8" w:rsidP="001D37D8" w:rsidR="001D37D8">
      <w:pPr>
        <w:ind w:left="6372"/>
        <w:jc w:val="center"/>
      </w:pPr>
      <w:r>
        <w:t>S U T K I N J A:</w:t>
      </w:r>
    </w:p>
    <w:p w:rsidRDefault="001D37D8" w:rsidP="001D37D8" w:rsidR="001D37D8">
      <w:pPr>
        <w:ind w:left="6372"/>
        <w:jc w:val="center"/>
      </w:pPr>
      <w:r>
        <w:t>Blaženka Glad</w:t>
      </w:r>
    </w:p>
    <w:p w:rsidRDefault="001D37D8" w:rsidP="001D37D8" w:rsidR="001D37D8">
      <w:pPr>
        <w:jc w:val="center"/>
      </w:pPr>
    </w:p>
    <w:p w:rsidRDefault="001D37D8" w:rsidP="001D37D8" w:rsidR="001D37D8">
      <w:pPr>
        <w:jc w:val="center"/>
      </w:pPr>
    </w:p>
    <w:p w:rsidRDefault="001D37D8" w:rsidP="001D37D8" w:rsidR="001D37D8">
      <w:pPr>
        <w:jc w:val="center"/>
      </w:pPr>
    </w:p>
    <w:p w:rsidRDefault="004F7902" w:rsidP="001D37D8" w:rsidR="001D37D8">
      <w:pPr>
        <w:jc w:val="center"/>
      </w:pPr>
      <w:r>
        <w:t xml:space="preserve">        </w:t>
      </w:r>
    </w:p>
    <w:p w:rsidRDefault="001D37D8" w:rsidP="001D37D8" w:rsidR="001D37D8">
      <w:pPr>
        <w:rPr>
          <w:b/>
        </w:rPr>
      </w:pPr>
      <w:r>
        <w:t>POUKA O PRAVNOM LIJEKU:</w:t>
      </w:r>
    </w:p>
    <w:p w:rsidRDefault="001D37D8" w:rsidP="001D37D8" w:rsidR="001D37D8" w:rsidRPr="005A0F57">
      <w:pPr>
        <w:pStyle w:val="Naslov1"/>
        <w:rPr>
          <w:b w:val="false"/>
        </w:rPr>
      </w:pPr>
      <w:r w:rsidRPr="005A0F57">
        <w:rPr>
          <w:b w:val="false"/>
        </w:rPr>
        <w:t>Protiv zaključka nije dopušten pravni lijek (čl. 27. st. 7. Zakona o stečaju potrošača)</w:t>
      </w:r>
      <w:r>
        <w:rPr>
          <w:b w:val="false"/>
        </w:rPr>
        <w:t>.</w:t>
      </w:r>
    </w:p>
    <w:p w:rsidRDefault="001D37D8" w:rsidP="001D37D8" w:rsidR="001D37D8"/>
    <w:p w:rsidRDefault="001D37D8" w:rsidP="001D37D8" w:rsidR="001D37D8" w:rsidRPr="00BE20AA">
      <w:r>
        <w:t>Dna:</w:t>
      </w:r>
    </w:p>
    <w:p w:rsidRDefault="001D37D8" w:rsidP="001D37D8" w:rsidR="001D37D8" w:rsidRPr="001D37D8">
      <w:r>
        <w:t xml:space="preserve">1. </w:t>
      </w:r>
      <w:r w:rsidRPr="001D37D8">
        <w:t>e-oglasna ploča</w:t>
      </w:r>
    </w:p>
    <w:p w:rsidRDefault="001D37D8" w:rsidP="001D37D8" w:rsidR="004F7902">
      <w:pPr>
        <w:ind w:right="-51"/>
      </w:pPr>
      <w:r>
        <w:t xml:space="preserve">2. </w:t>
      </w:r>
      <w:r w:rsidRPr="001D37D8">
        <w:t>Povjereniku</w:t>
      </w:r>
      <w:r w:rsidRPr="004911B4">
        <w:t xml:space="preserve"> </w:t>
      </w:r>
      <w:r w:rsidRPr="008D429D">
        <w:rPr>
          <w:lang w:eastAsia="en-GB"/>
        </w:rPr>
        <w:t>Stjepan</w:t>
      </w:r>
      <w:r>
        <w:rPr>
          <w:lang w:eastAsia="en-GB"/>
        </w:rPr>
        <w:t>u</w:t>
      </w:r>
      <w:r w:rsidRPr="008D429D">
        <w:rPr>
          <w:lang w:eastAsia="en-GB"/>
        </w:rPr>
        <w:t xml:space="preserve"> Rakarec iz Velike Gorice</w:t>
      </w:r>
      <w:r>
        <w:rPr>
          <w:lang w:eastAsia="en-GB"/>
        </w:rPr>
        <w:t>, Črnkovec 16</w:t>
      </w:r>
    </w:p>
    <w:p w:rsidRDefault="001D37D8" w:rsidP="001D37D8" w:rsidR="001D37D8">
      <w:pPr>
        <w:ind w:right="-51"/>
      </w:pPr>
    </w:p>
    <w:p w:rsidRDefault="005A7D04" w:rsidP="001D37D8" w:rsidR="005A7D04">
      <w:pPr>
        <w:ind w:right="-51"/>
      </w:pPr>
    </w:p>
    <w:p w:rsidRDefault="005A7D04" w:rsidP="001D37D8" w:rsidR="005A7D04">
      <w:pPr>
        <w:ind w:right="-51"/>
      </w:pPr>
    </w:p>
    <w:sectPr w:rsidSect="00403C2D" w:rsidR="005A7D0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E30" w:rsidR="00AF7E30">
      <w:r>
        <w:separator/>
      </w:r>
    </w:p>
  </w:endnote>
  <w:endnote w:id="0" w:type="continuationSeparator">
    <w:p w:rsidRDefault="00AF7E30" w:rsidR="00AF7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E30" w:rsidR="00AF7E30">
      <w:r>
        <w:separator/>
      </w:r>
    </w:p>
  </w:footnote>
  <w:footnote w:id="0" w:type="continuationSeparator">
    <w:p w:rsidRDefault="00AF7E30" w:rsidR="00AF7E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2D" w:rsidR="00403C2D">
    <w:pPr>
      <w:pStyle w:val="Zaglavlje"/>
    </w:pPr>
    <w:r>
      <w:tab/>
    </w:r>
    <w:r>
      <w:tab/>
      <w:t>Posl.br. Sp-3/16-25</w:t>
    </w:r>
  </w:p>
  <w:p w:rsidRDefault="00403C2D" w:rsidP="004032DB" w:rsidR="00403C2D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5A7D04">
      <w:rPr>
        <w:noProof/>
      </w:rPr>
      <w:t>- 2 -</w:t>
    </w:r>
    <w:r>
      <w:fldChar w:fldCharType="end"/>
    </w:r>
  </w:p>
  <w:p w:rsidRDefault="005720F8" w:rsidR="00572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69708B"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5B3"/>
    <w:rsid w:val="00014D1C"/>
    <w:rsid w:val="00046982"/>
    <w:rsid w:val="00062EF9"/>
    <w:rsid w:val="00090DF6"/>
    <w:rsid w:val="000A2EAD"/>
    <w:rsid w:val="000B1BDA"/>
    <w:rsid w:val="000E5062"/>
    <w:rsid w:val="00153B1D"/>
    <w:rsid w:val="0019612A"/>
    <w:rsid w:val="001D37D8"/>
    <w:rsid w:val="001D7AC5"/>
    <w:rsid w:val="001F7862"/>
    <w:rsid w:val="002A6795"/>
    <w:rsid w:val="002C3529"/>
    <w:rsid w:val="002C5735"/>
    <w:rsid w:val="002F6E31"/>
    <w:rsid w:val="0034761F"/>
    <w:rsid w:val="00403C2D"/>
    <w:rsid w:val="00433058"/>
    <w:rsid w:val="004458E8"/>
    <w:rsid w:val="004911B4"/>
    <w:rsid w:val="004B2F7A"/>
    <w:rsid w:val="004C67A4"/>
    <w:rsid w:val="004E1A58"/>
    <w:rsid w:val="004F2081"/>
    <w:rsid w:val="004F7902"/>
    <w:rsid w:val="005165B3"/>
    <w:rsid w:val="00527A5B"/>
    <w:rsid w:val="00553DBC"/>
    <w:rsid w:val="00571FBC"/>
    <w:rsid w:val="005720F8"/>
    <w:rsid w:val="005960E9"/>
    <w:rsid w:val="005A0F57"/>
    <w:rsid w:val="005A7D04"/>
    <w:rsid w:val="005F6F3F"/>
    <w:rsid w:val="00604F2F"/>
    <w:rsid w:val="00610E8C"/>
    <w:rsid w:val="00694294"/>
    <w:rsid w:val="0069708B"/>
    <w:rsid w:val="006D4169"/>
    <w:rsid w:val="00733266"/>
    <w:rsid w:val="0078522A"/>
    <w:rsid w:val="007E3E01"/>
    <w:rsid w:val="00893E5B"/>
    <w:rsid w:val="008A396C"/>
    <w:rsid w:val="008F51C4"/>
    <w:rsid w:val="009344F3"/>
    <w:rsid w:val="009806FC"/>
    <w:rsid w:val="009A1242"/>
    <w:rsid w:val="009C168F"/>
    <w:rsid w:val="009C75F2"/>
    <w:rsid w:val="009E005D"/>
    <w:rsid w:val="009E32D6"/>
    <w:rsid w:val="00A70271"/>
    <w:rsid w:val="00AB42B4"/>
    <w:rsid w:val="00AC1F07"/>
    <w:rsid w:val="00AF7E30"/>
    <w:rsid w:val="00B61E5C"/>
    <w:rsid w:val="00B961F0"/>
    <w:rsid w:val="00BD68AB"/>
    <w:rsid w:val="00BE2302"/>
    <w:rsid w:val="00C373CC"/>
    <w:rsid w:val="00C44282"/>
    <w:rsid w:val="00D970EA"/>
    <w:rsid w:val="00EC39FE"/>
    <w:rsid w:val="00ED7405"/>
    <w:rsid w:val="00F12A5F"/>
    <w:rsid w:val="00F27FFE"/>
    <w:rsid w:val="00F5360F"/>
    <w:rsid w:val="00F6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403C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4F7902"/>
    <w:rPr>
      <w:b/>
      <w:sz w:val="24"/>
    </w:rPr>
  </w:style>
  <w:style w:customStyle="1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403C2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7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P-1484/11</izvorni_sadrzaj>
    <derivirana_varijabla naziv="DomainObject.Predmet.PrimjedbaSuca_1">priložen P-1484/11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Tanja Škrtić</izvorni_sadrzaj>
    <derivirana_varijabla naziv="DomainObject.Predmet.StrankaFormated_1">  Tanja Škrtić</derivirana_varijabla>
  </DomainObject.Predmet.StrankaFormated>
  <DomainObject.Predmet.StrankaFormatedOIB>
    <izvorni_sadrzaj>  Tanja Škrtić, OIB 17033552028</izvorni_sadrzaj>
    <derivirana_varijabla naziv="DomainObject.Predmet.StrankaFormatedOIB_1">  Tanja Škrtić, OIB 17033552028</derivirana_varijabla>
  </DomainObject.Predmet.StrankaFormatedOIB>
  <DomainObject.Predmet.StrankaFormatedWithAdress>
    <izvorni_sadrzaj> Tanja Škrtić, Trg Hrvatskih Mučenika 11, 47250 Duga Resa</izvorni_sadrzaj>
    <derivirana_varijabla naziv="DomainObject.Predmet.StrankaFormatedWithAdress_1"> Tanja Škrtić, Trg Hrvatskih Mučenika 11, 47250 Duga Resa</derivirana_varijabla>
  </DomainObject.Predmet.StrankaFormatedWithAdress>
  <DomainObject.Predmet.StrankaFormatedWithAdressOIB>
    <izvorni_sadrzaj> Tanja Škrtić, OIB 17033552028, Trg Hrvatskih Mučenika 11, 47250 Duga Resa</izvorni_sadrzaj>
    <derivirana_varijabla naziv="DomainObject.Predmet.StrankaFormatedWithAdressOIB_1"> Tanja Škrtić, OIB 17033552028, Trg Hrvatskih Mučenika 11, 47250 Duga Resa</derivirana_varijabla>
  </DomainObject.Predmet.StrankaFormatedWithAdressOIB>
  <DomainObject.Predmet.StrankaWithAdress>
    <izvorni_sadrzaj>Tanja Škrtić Trg Hrvatskih Mučenika 11,47250 Duga Resa</izvorni_sadrzaj>
    <derivirana_varijabla naziv="DomainObject.Predmet.StrankaWithAdress_1">Tanja Škrtić Trg Hrvatskih Mučenika 11,47250 Duga Resa</derivirana_varijabla>
  </DomainObject.Predmet.StrankaWithAdress>
  <DomainObject.Predmet.StrankaWithAdressOIB>
    <izvorni_sadrzaj>Tanja Škrtić, OIB 17033552028, Trg Hrvatskih Mučenika 11,47250 Duga Resa</izvorni_sadrzaj>
    <derivirana_varijabla naziv="DomainObject.Predmet.StrankaWithAdressOIB_1">Tanja Škrtić, OIB 17033552028, Trg Hrvatskih Mučenika 11,47250 Duga Resa</derivirana_varijabla>
  </DomainObject.Predmet.StrankaWithAdressOIB>
  <DomainObject.Predmet.StrankaNazivFormated>
    <izvorni_sadrzaj>Tanja Škrtić</izvorni_sadrzaj>
    <derivirana_varijabla naziv="DomainObject.Predmet.StrankaNazivFormated_1">Tanja Škrtić</derivirana_varijabla>
  </DomainObject.Predmet.StrankaNazivFormated>
  <DomainObject.Predmet.StrankaNazivFormatedOIB>
    <izvorni_sadrzaj>Tanja Škrtić, OIB 17033552028</izvorni_sadrzaj>
    <derivirana_varijabla naziv="DomainObject.Predmet.StrankaNazivFormatedOIB_1">Tanja Škrtić, OIB 17033552028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Tanja Škrtić</item>
    </izvorni_sadrzaj>
    <derivirana_varijabla naziv="DomainObject.Predmet.StrankaListFormated_1">
      <item>Tanja Škrtić</item>
    </derivirana_varijabla>
  </DomainObject.Predmet.StrankaListFormated>
  <DomainObject.Predmet.StrankaListFormatedOIB>
    <izvorni_sadrzaj>
      <item>Tanja Škrtić, OIB 17033552028</item>
    </izvorni_sadrzaj>
    <derivirana_varijabla naziv="DomainObject.Predmet.StrankaListFormatedOIB_1">
      <item>Tanja Škrtić, OIB 17033552028</item>
    </derivirana_varijabla>
  </DomainObject.Predmet.StrankaListFormatedOIB>
  <DomainObject.Predmet.StrankaListFormatedWithAdress>
    <izvorni_sadrzaj>
      <item>Tanja Škrtić, Trg Hrvatskih Mučenika 11, 47250 Duga Resa</item>
    </izvorni_sadrzaj>
    <derivirana_varijabla naziv="DomainObject.Predmet.StrankaListFormatedWithAdress_1">
      <item>Tanja Škrtić, Trg Hrvatskih Mučenika 11, 47250 Duga Resa</item>
    </derivirana_varijabla>
  </DomainObject.Predmet.StrankaListFormatedWithAdress>
  <DomainObject.Predmet.StrankaListFormatedWithAdressOIB>
    <izvorni_sadrzaj>
      <item>Tanja Škrtić, OIB 17033552028, Trg Hrvatskih Mučenika 11, 47250 Duga Resa</item>
    </izvorni_sadrzaj>
    <derivirana_varijabla naziv="DomainObject.Predmet.StrankaListFormatedWithAdressOIB_1">
      <item>Tanja Škrtić, OIB 17033552028, Trg Hrvatskih Mučenika 11, 47250 Duga Resa</item>
    </derivirana_varijabla>
  </DomainObject.Predmet.StrankaListFormatedWithAdressOIB>
  <DomainObject.Predmet.StrankaListNazivFormated>
    <izvorni_sadrzaj>
      <item>Tanja Škrtić</item>
    </izvorni_sadrzaj>
    <derivirana_varijabla naziv="DomainObject.Predmet.StrankaListNazivFormated_1">
      <item>Tanja Škrtić</item>
    </derivirana_varijabla>
  </DomainObject.Predmet.StrankaListNazivFormated>
  <DomainObject.Predmet.StrankaListNazivFormatedOIB>
    <izvorni_sadrzaj>
      <item>Tanja Škrtić, OIB 17033552028</item>
    </izvorni_sadrzaj>
    <derivirana_varijabla naziv="DomainObject.Predmet.StrankaListNazivFormatedOIB_1">
      <item>Tanja Škrtić, OIB 17033552028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</izvorni_sadrzaj>
    <derivirana_varijabla naziv="DomainObject.Predmet.OstaliList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</derivirana_varijabla>
  </DomainObject.Predmet.OstaliListFormated>
  <DomainObject.Predmet.OstaliList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</izvorni_sadrzaj>
    <derivirana_varijabla naziv="DomainObject.Predmet.OstaliList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</derivirana_varijabla>
  </DomainObject.Predmet.OstaliListFormatedOIB>
  <DomainObject.Predmet.OstaliListFormatedWithAdress>
    <izvorni_sadrzaj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</izvorni_sadrzaj>
    <derivirana_varijabla naziv="DomainObject.Predmet.OstaliListFormatedWithAdress_1">
      <item>Triglav osiguranje d.d., E. Barčića 3, 51000 Rijeka</item>
      <item>Autus ulaganja d.o.o., Kralja Držislava 2, 10000 Zagreb</item>
      <item>EOS Matrix d.o.o., Horvatova 82, 10000 Zagreb</item>
      <item>B2 KAPITAL d.o.o., Radnička cesta 41, 10000 Zagreb</item>
      <item>ERSTE &amp; STEIERMARKISCHE BANK d.d., Jadranski trg 3a, 51000 Rijeka</item>
      <item>Croatia osiguranje d.d., Miramarska 22, 10000 Zagreb</item>
      <item>FINA ZAGREB, Ul. grada Vukovara 70, 10000 Zagreb</item>
      <item>FINA - Podružnica Karlovac, Pavla Vitezovića 1, 47000 Karlovac</item>
      <item>OD Buterin &amp; Posavec d.o.o., Draškovićeva  82, 10000 Zagreb</item>
    </derivirana_varijabla>
  </DomainObject.Predmet.OstaliListFormatedWithAdress>
  <DomainObject.Predmet.OstaliListFormatedWithAdressOIB>
    <izvorni_sadrzaj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</izvorni_sadrzaj>
    <derivirana_varijabla naziv="DomainObject.Predmet.OstaliListFormatedWithAdressOIB_1">
      <item>Triglav osiguranje d.d., OIB 29743547503, E. Barčića 3, 51000 Rijeka</item>
      <item>Autus ulaganja d.o.o., OIB 48605474440, Kralja Držislava 2, 10000 Zagreb</item>
      <item>EOS Matrix d.o.o., OIB 76674680107, Horvatova 82, 10000 Zagreb</item>
      <item>B2 KAPITAL d.o.o., OIB 57509775367, Radnička cesta 41, 10000 Zagreb</item>
      <item>ERSTE &amp; STEIERMARKISCHE BANK d.d., OIB 23057039320, Jadranski trg 3a, 51000 Rijeka</item>
      <item>Croatia osiguranje d.d., OIB 26187994862, Miramarska 22, 10000 Zagreb</item>
      <item>FINA ZAGREB, OIB 85821130368, Ul. grada Vukovara 70, 10000 Zagreb</item>
      <item>FINA - Podružnica Karlovac, Pavla Vitezovića 1, 47000 Karlovac</item>
      <item>OD Buterin &amp; Posavec d.o.o., Draškovićeva  82, 10000 Zagreb</item>
    </derivirana_varijabla>
  </DomainObject.Predmet.OstaliListFormatedWithAdressOIB>
  <DomainObject.Predmet.OstaliListNazivFormated>
    <izvorni_sadrzaj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</izvorni_sadrzaj>
    <derivirana_varijabla naziv="DomainObject.Predmet.OstaliListNazivFormated_1"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</derivirana_varijabla>
  </DomainObject.Predmet.OstaliListNazivFormated>
  <DomainObject.Predmet.OstaliListNazivFormatedOIB>
    <izvorni_sadrzaj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</izvorni_sadrzaj>
    <derivirana_varijabla naziv="DomainObject.Predmet.OstaliListNazivFormatedOIB_1">
      <item>Triglav osiguranje d.d., OIB 29743547503</item>
      <item>Autus ulaganja d.o.o., OIB 48605474440</item>
      <item>EOS Matrix d.o.o., OIB 76674680107</item>
      <item>B2 KAPITAL d.o.o., OIB 57509775367</item>
      <item>ERSTE &amp; STEIERMARKISCHE BANK d.d., OIB 23057039320</item>
      <item>Croatia osiguranje d.d., OIB 26187994862</item>
      <item>FINA ZAGREB, OIB 85821130368</item>
      <item>FINA - Podružnica Karlovac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Tanja Škrtić</izvorni_sadrzaj>
    <derivirana_varijabla naziv="DomainObject.Predmet.StrankaIDrugi_1">Tanja Škrtić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Tanja Škrtić, OIB 17033552028, Trg Hrvatskih Mučenika 11, 47250 Duga Resa</izvorni_sadrzaj>
    <derivirana_varijabla naziv="DomainObject.Predmet.StrankaIDrugiAdressOIB_1">Tanja Škrtić, OIB 17033552028, Trg Hrvatskih Mučenika 11, 47250 Duga Resa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</izvorni_sadrzaj>
    <derivirana_varijabla naziv="DomainObject.Predmet.SudioniciListNaziv_1">
      <item>Tanja Škrtić</item>
      <item>Triglav osiguranje d.d.</item>
      <item>Autus ulaganja d.o.o.</item>
      <item>EOS Matrix d.o.o.</item>
      <item>B2 KAPITAL d.o.o.</item>
      <item>ERSTE &amp; STEIERMARKISCHE BANK d.d.</item>
      <item>Croatia osiguranje d.d.</item>
      <item>FINA ZAGREB</item>
      <item>FINA - Podružnica Karlovac</item>
      <item>OD Buterin &amp; Posavec d.o.o.</item>
    </derivirana_varijabla>
  </DomainObject.Predmet.SudioniciListNaziv>
  <DomainObject.Predmet.SudioniciListAdressOIB>
    <izvorni_sadrzaj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</izvorni_sadrzaj>
    <derivirana_varijabla naziv="DomainObject.Predmet.SudioniciListAdressOIB_1">
      <item>Tanja Škrtić, OIB 17033552028, Trg Hrvatskih Mučenika 11,47250 Duga Resa</item>
      <item>Triglav osiguranje d.d., OIB 29743547503, E. Barčića 3,51000 Rijeka</item>
      <item>Autus ulaganja d.o.o., OIB 48605474440, Kralja Držislava 2,10000 Zagreb</item>
      <item>EOS Matrix d.o.o., OIB 76674680107, Horvatova 82,10000 Zagreb</item>
      <item>B2 KAPITAL d.o.o., OIB 57509775367, Radnička cesta 41,10000 Zagreb</item>
      <item>ERSTE &amp; STEIERMARKISCHE BANK d.d., OIB 23057039320, Jadranski trg 3a,51000 Rijeka</item>
      <item>Croatia osiguranje d.d., OIB 26187994862, Miramarska 22,10000 Zagreb</item>
      <item>FINA ZAGREB, OIB 85821130368, Ul. grada Vukovara 70,10000 Zagreb</item>
      <item>FINA - Podružnica Karlovac, Pavla Vitezovića 1,47000 Karlovac</item>
      <item>OD Buterin &amp; Posavec d.o.o., Draškovićeva 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</izvorni_sadrzaj>
    <derivirana_varijabla naziv="DomainObject.Predmet.SudioniciListNazivOIB_1">
      <item>, OIB 17033552028</item>
      <item>, OIB 29743547503</item>
      <item>, OIB 48605474440</item>
      <item>, OIB 76674680107</item>
      <item>, OIB 57509775367</item>
      <item>, OIB 23057039320</item>
      <item>, OIB 26187994862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2AA50-6BD4-4893-8B27-35733A3A5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379</properties:Words>
  <properties:Characters>2041</properties:Characters>
  <properties:Lines>70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2017-05-17T10:45:00Z</dcterms:created>
  <dc:creator>ljmarkovic</dc:creator>
  <cp:lastModifiedBy>wsadmin</cp:lastModifiedBy>
  <cp:lastPrinted>2017-05-17T11:18:00Z</cp:lastPrinted>
  <dcterms:modified xmlns:xsi="http://www.w3.org/2001/XMLSchema-instance" xsi:type="dcterms:W3CDTF">2017-05-17T11:18:00Z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