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9435" w14:paraId="e6c9435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E11BDF">
        <w:t>1500</w:t>
      </w:r>
      <w:r w:rsidR="00843BBB">
        <w:t>/1</w:t>
      </w:r>
      <w:r w:rsidR="00483DBD">
        <w:t>7</w:t>
      </w:r>
      <w:r w:rsidR="00843BBB">
        <w:t>-</w:t>
      </w:r>
      <w:r w:rsidR="008C2654">
        <w:t>15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8C2654" w:rsidP="00AE30AB" w:rsidR="008C2654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E11BDF" w:rsidP="00843BBB" w:rsidR="00843BBB" w:rsidRPr="008C2654">
      <w:pPr>
        <w:ind w:firstLine="708"/>
        <w:jc w:val="both"/>
      </w:pPr>
      <w:r w:rsidRPr="000D7E17">
        <w:t>Trgovački sud u Zagrebu, po sucu Nikolini Dorić Hadžisejdić, u stečajnom predmetu u povodu prijedloga predlagatelja FINANCIJSKA AGENCI</w:t>
      </w:r>
      <w:r>
        <w:t>JA, RC Zagreb, Podružnica Karlovac</w:t>
      </w:r>
      <w:r w:rsidRPr="000D7E17">
        <w:t xml:space="preserve">, </w:t>
      </w:r>
      <w:r>
        <w:t>Ul. Pavla Vitezovića 1</w:t>
      </w:r>
      <w:r w:rsidRPr="000D7E17">
        <w:t xml:space="preserve">, OIB: 85821130368, za otvaranje stečajnog postupka nad </w:t>
      </w:r>
      <w:r w:rsidRPr="00356D12">
        <w:t xml:space="preserve">dužnikom </w:t>
      </w:r>
      <w:r w:rsidRPr="00356D12">
        <w:rPr>
          <w:lang w:val="pt-BR"/>
        </w:rPr>
        <w:t xml:space="preserve">PR DIZAJN j.d.o.o., Vojnić, Radonja 9 A, OIB </w:t>
      </w:r>
      <w:r w:rsidRPr="008C2654">
        <w:rPr>
          <w:lang w:val="pt-BR"/>
        </w:rPr>
        <w:t>61630309822</w:t>
      </w:r>
      <w:r w:rsidR="00843BBB" w:rsidRPr="008C2654">
        <w:rPr>
          <w:lang w:val="pt-BR"/>
        </w:rPr>
        <w:t xml:space="preserve">, </w:t>
      </w:r>
      <w:r w:rsidR="008C2654" w:rsidRPr="008C2654">
        <w:rPr>
          <w:lang w:val="pt-BR"/>
        </w:rPr>
        <w:t>21</w:t>
      </w:r>
      <w:r w:rsidR="00395B4F" w:rsidRPr="008C2654">
        <w:rPr>
          <w:lang w:val="pt-BR"/>
        </w:rPr>
        <w:t xml:space="preserve">. </w:t>
      </w:r>
      <w:r w:rsidR="008E1253" w:rsidRPr="008C2654">
        <w:rPr>
          <w:lang w:val="pt-BR"/>
        </w:rPr>
        <w:t>kolovoza</w:t>
      </w:r>
      <w:r w:rsidR="0084486C" w:rsidRPr="008C2654">
        <w:rPr>
          <w:lang w:val="pt-BR"/>
        </w:rPr>
        <w:t xml:space="preserve"> 2018</w:t>
      </w:r>
      <w:r w:rsidR="00843BBB" w:rsidRPr="008C2654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8C2654">
      <w:pPr>
        <w:ind w:firstLine="708"/>
        <w:jc w:val="both"/>
      </w:pPr>
      <w:r w:rsidRPr="00A93839">
        <w:t xml:space="preserve">I. Otvara se stečajni postupak nad dužnikom </w:t>
      </w:r>
      <w:r w:rsidR="00E11BDF" w:rsidRPr="00356D12">
        <w:rPr>
          <w:lang w:val="pt-BR"/>
        </w:rPr>
        <w:t xml:space="preserve">PR DIZAJN j.d.o.o., Vojnić, Radonja 9 A, OIB </w:t>
      </w:r>
      <w:r w:rsidR="00E11BDF" w:rsidRPr="00BB3E39">
        <w:rPr>
          <w:lang w:val="pt-BR"/>
        </w:rPr>
        <w:t>61630309822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8C2654">
        <w:t xml:space="preserve">Zagrebu </w:t>
      </w:r>
      <w:r w:rsidR="008C2654" w:rsidRPr="008C2654">
        <w:t>21</w:t>
      </w:r>
      <w:r w:rsidR="00395B4F" w:rsidRPr="008C2654">
        <w:t xml:space="preserve">. </w:t>
      </w:r>
      <w:r w:rsidR="008C2654" w:rsidRPr="008C2654">
        <w:t>kolovoza</w:t>
      </w:r>
      <w:r w:rsidR="006E23F3" w:rsidRPr="008C2654">
        <w:t xml:space="preserve"> 201</w:t>
      </w:r>
      <w:r w:rsidR="002522AD" w:rsidRPr="008C2654">
        <w:t>8</w:t>
      </w:r>
      <w:r w:rsidRPr="008C2654">
        <w:t xml:space="preserve">. u </w:t>
      </w:r>
      <w:r w:rsidR="008C2654" w:rsidRPr="008C2654">
        <w:t>10</w:t>
      </w:r>
      <w:r w:rsidR="00C70ACC" w:rsidRPr="008C2654">
        <w:t>.</w:t>
      </w:r>
      <w:r w:rsidR="002522AD" w:rsidRPr="008C2654">
        <w:t>3</w:t>
      </w:r>
      <w:r w:rsidR="00DC7C75" w:rsidRPr="008C2654">
        <w:t>0</w:t>
      </w:r>
      <w:r w:rsidRPr="008C2654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8C2654">
        <w:t>Martina Pancer, OIB: 09308771365, Trnjanska 59 A, Zagreb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E11BDF" w:rsidRPr="00356D12">
        <w:rPr>
          <w:lang w:val="pt-BR"/>
        </w:rPr>
        <w:t xml:space="preserve">PR DIZAJN j.d.o.o., Vojnić, Radonja 9 A, OIB </w:t>
      </w:r>
      <w:r w:rsidR="00E11BDF" w:rsidRPr="00BB3E39">
        <w:rPr>
          <w:lang w:val="pt-BR"/>
        </w:rPr>
        <w:t>61630309822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E11BDF" w:rsidRPr="00C37D39">
        <w:t>Financijska agencija, Regionalni centar Zagreb</w:t>
      </w:r>
      <w:r w:rsidR="00E11BDF">
        <w:t>, Podružnica Karlovac</w:t>
      </w:r>
      <w:r w:rsidR="00053309" w:rsidRPr="00C37D39">
        <w:t xml:space="preserve">, podnijela je ovom sudu prijedlog za otvaranje stečajnog postupka nad dužnikom </w:t>
      </w:r>
      <w:r w:rsidR="00E11BDF" w:rsidRPr="00356D12">
        <w:rPr>
          <w:lang w:val="pt-BR"/>
        </w:rPr>
        <w:t xml:space="preserve">PR DIZAJN j.d.o.o., Vojnić, Radonja 9 A, OIB </w:t>
      </w:r>
      <w:r w:rsidR="00E11BDF" w:rsidRPr="00BB3E39">
        <w:rPr>
          <w:lang w:val="pt-BR"/>
        </w:rPr>
        <w:t>61630309822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E11BDF" w:rsidP="00E11BDF" w:rsidR="00E11BDF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117831">
        <w:t xml:space="preserve">dan 15. svibnja 2017. u Očevidniku redoslijeda osnova za plaćanje ima evidentirane neizvršene osnove za plaćanje u neprekinutom razdoblju od 120 dana, u ukupnom iznosu od 25.218,50 kn, kao i da dužnik ima 1 zaposlenih. </w:t>
      </w:r>
      <w:r w:rsidRPr="00117831">
        <w:rPr>
          <w:lang w:val="en-GB"/>
        </w:rPr>
        <w:t>S obzirom</w:t>
      </w:r>
      <w:r w:rsidRPr="00CA1A6F">
        <w:rPr>
          <w:lang w:val="en-GB"/>
        </w:rPr>
        <w:t xml:space="preserve">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11BDF" w:rsidP="00E11BDF" w:rsidR="00E11BDF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11BDF" w:rsidP="00E11BDF" w:rsidR="00E11BDF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21. svibnja 2018</w:t>
      </w:r>
      <w:r w:rsidRPr="0065182A">
        <w:t xml:space="preserve">., kojim je pozvan na ročište </w:t>
      </w:r>
      <w:r w:rsidR="00E3361D">
        <w:t>3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E11BDF" w:rsidP="00E11BDF" w:rsidR="00E11BDF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E11BDF" w:rsidP="00E11BDF" w:rsidR="00E11BDF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4</w:t>
      </w:r>
      <w:r w:rsidRPr="00AC7999">
        <w:t xml:space="preserve"> spisa) utvrdio da dužnik nije vlasnik nekretnina.</w:t>
      </w:r>
    </w:p>
    <w:p w:rsidRDefault="00E11BDF" w:rsidP="00E11BDF" w:rsidR="00E11BDF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17. svibnja 2018. (list 12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Pr="00225401">
        <w:t xml:space="preserve">da dužnik </w:t>
      </w:r>
      <w:r>
        <w:t xml:space="preserve">nije </w:t>
      </w:r>
      <w:r w:rsidRPr="00225401">
        <w:t>vlasnik vozila</w:t>
      </w:r>
      <w:r>
        <w:t>.</w:t>
      </w:r>
    </w:p>
    <w:p w:rsidRDefault="00E11BDF" w:rsidP="00E11BDF" w:rsidR="00E11BDF">
      <w:pPr>
        <w:ind w:firstLine="708"/>
        <w:jc w:val="both"/>
      </w:pPr>
      <w:r>
        <w:t>S</w:t>
      </w:r>
      <w:r w:rsidRPr="00562A50">
        <w:t>pisu prileži podnesak R</w:t>
      </w:r>
      <w:r>
        <w:t>aiffeisenbank Austria d.d. od 7. lipnja 2018. (list 17</w:t>
      </w:r>
      <w:r w:rsidRPr="00562A50">
        <w:t xml:space="preserve"> spisa) kojim dostavlja Izvješće o solventnosti (BON-2) za račun dužnik</w:t>
      </w:r>
      <w:r>
        <w:t xml:space="preserve">a </w:t>
      </w:r>
      <w:r w:rsidRPr="005C7715">
        <w:t>HR7424840081106708877 (list 18 spisa) iz kojeg proizlazi da je dužnik na dan 4. lipnja 2018. bio u neprekidnoj blokadi 168 dana u ukupnom iznosu od 36.549,40 kn.</w:t>
      </w:r>
    </w:p>
    <w:p w:rsidRDefault="00E11BDF" w:rsidP="00E11BDF" w:rsidR="00E11BDF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8 spisa) prema kojem je dužnik na dan 4. svibnja 2018 u Očevidniku redoslijeda osnova za plaćanje imao neizvršene osnove za plaćanje u neprekinutom razdoblju od 137 dana u ukupnom iznosu od 36.371,52 kn.</w:t>
      </w:r>
    </w:p>
    <w:p w:rsidRDefault="00E11BDF" w:rsidP="00E11BDF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483DBD">
        <w:t>13. srpnja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B02A49">
        <w:t>1</w:t>
      </w:r>
      <w:r w:rsidR="00483DBD">
        <w:t>3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8C2654">
      <w:pPr>
        <w:jc w:val="center"/>
      </w:pPr>
      <w:r w:rsidRPr="00372077">
        <w:t xml:space="preserve">U </w:t>
      </w:r>
      <w:r w:rsidR="00C12410" w:rsidRPr="002522AD">
        <w:t>Zagreb</w:t>
      </w:r>
      <w:r w:rsidR="00CA4E71" w:rsidRPr="002522AD">
        <w:t xml:space="preserve">u </w:t>
      </w:r>
      <w:r w:rsidR="008C2654" w:rsidRPr="008C2654">
        <w:t>21</w:t>
      </w:r>
      <w:r w:rsidR="0084486C" w:rsidRPr="008C2654">
        <w:t xml:space="preserve">. </w:t>
      </w:r>
      <w:r w:rsidR="008E1253" w:rsidRPr="008C2654">
        <w:t>kolovoza</w:t>
      </w:r>
      <w:r w:rsidR="00B6336F" w:rsidRPr="008C2654">
        <w:t xml:space="preserve"> </w:t>
      </w:r>
      <w:r w:rsidR="0084486C" w:rsidRPr="008C2654">
        <w:t>2018</w:t>
      </w:r>
      <w:r w:rsidR="00C12410" w:rsidRPr="008C2654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8443F4">
        <w:t>, v.r.</w:t>
      </w:r>
    </w:p>
    <w:p w:rsidRDefault="00B15477" w:rsidP="00C6375B" w:rsidR="00B15477" w:rsidRPr="003A7D16">
      <w:pPr>
        <w:jc w:val="right"/>
      </w:pPr>
    </w:p>
    <w:p w:rsidRDefault="008C2654" w:rsidP="00C12410" w:rsidR="008C2654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8443F4" w:rsidP="007B64C7" w:rsidR="008443F4">
      <w:pPr>
        <w:ind w:firstLine="708" w:left="3540"/>
        <w:jc w:val="right"/>
      </w:pPr>
    </w:p>
    <w:p w:rsidRDefault="008443F4" w:rsidP="007B64C7" w:rsidR="008443F4">
      <w:pPr>
        <w:ind w:firstLine="708" w:left="3540"/>
        <w:jc w:val="right"/>
      </w:pPr>
    </w:p>
    <w:p w:rsidRDefault="008443F4" w:rsidP="007B64C7" w:rsidR="008443F4">
      <w:pPr>
        <w:ind w:firstLine="708" w:left="3540"/>
        <w:jc w:val="right"/>
      </w:pPr>
      <w:r>
        <w:t>Za točnost otpravka-ovlašteni službenik:</w:t>
      </w:r>
    </w:p>
    <w:p w:rsidRDefault="008443F4" w:rsidP="007B64C7" w:rsidR="008443F4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8443F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E11BDF">
          <w:t>1500</w:t>
        </w:r>
        <w:r w:rsidR="00483DBD">
          <w:t>/17</w:t>
        </w:r>
        <w:r w:rsidR="00180CF2">
          <w:t>-</w:t>
        </w:r>
        <w:r w:rsidR="008C2654">
          <w:t>15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80CF2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83DBD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859F3"/>
    <w:rsid w:val="007A570C"/>
    <w:rsid w:val="007C030D"/>
    <w:rsid w:val="007E349A"/>
    <w:rsid w:val="00830ADC"/>
    <w:rsid w:val="00843BBB"/>
    <w:rsid w:val="008443F4"/>
    <w:rsid w:val="0084486C"/>
    <w:rsid w:val="0086652B"/>
    <w:rsid w:val="008A1754"/>
    <w:rsid w:val="008C2654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11BDF"/>
    <w:rsid w:val="00E23F79"/>
    <w:rsid w:val="00E3361D"/>
    <w:rsid w:val="00E46026"/>
    <w:rsid w:val="00E67E76"/>
    <w:rsid w:val="00EA45C5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3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44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3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St-1500/2017</izvorni_sadrzaj>
    <derivirana_varijabla naziv="DomainObject.Predmet.OznakaBroj_1">St-1500/2017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 DIZAJN j.d.o.o. zastupanog po punomoćniku Predrag Radulović</izvorni_sadrzaj>
    <derivirana_varijabla naziv="DomainObject.Predmet.ProtustrankaFormated_1">  PR DIZAJN j.d.o.o. zastupanog po punomoćniku Predrag Radulović</derivirana_varijabla>
  </DomainObject.Predmet.ProtustrankaFormated>
  <DomainObject.Predmet.ProtustrankaFormatedOIB>
    <izvorni_sadrzaj>  PR DIZAJN j.d.o.o., OIB 61630309822 zastupanog po punomoćniku Predrag Radulović</izvorni_sadrzaj>
    <derivirana_varijabla naziv="DomainObject.Predmet.ProtustrankaFormatedOIB_1">  PR DIZAJN j.d.o.o., OIB 61630309822 zastupanog po punomoćniku Predrag Radulović</derivirana_varijabla>
  </DomainObject.Predmet.ProtustrankaFormatedOIB>
  <DomainObject.Predmet.ProtustrankaFormatedWithAdress>
    <izvorni_sadrzaj> PR DIZAJN j.d.o.o., Radonja 9/A, 47220 Vojnić zastupanog po punomoćniku Predrag Radulović</izvorni_sadrzaj>
    <derivirana_varijabla naziv="DomainObject.Predmet.ProtustrankaFormatedWithAdress_1"> PR DIZAJN j.d.o.o., Radonja 9/A, 47220 Vojnić zastupanog po punomoćniku Predrag Radulović</derivirana_varijabla>
  </DomainObject.Predmet.ProtustrankaFormatedWithAdress>
  <DomainObject.Predmet.ProtustrankaFormatedWithAdressOIB>
    <izvorni_sadrzaj> PR DIZAJN j.d.o.o., OIB 61630309822, Radonja 9/A, 47220 Vojnić zastupanog po punomoćniku Predrag Radulović</izvorni_sadrzaj>
    <derivirana_varijabla naziv="DomainObject.Predmet.ProtustrankaFormatedWithAdressOIB_1"> PR DIZAJN j.d.o.o., OIB 61630309822, Radonja 9/A, 47220 Vojnić zastupanog po punomoćniku Predrag Radulović</derivirana_varijabla>
  </DomainObject.Predmet.ProtustrankaFormatedWithAdressOIB>
  <DomainObject.Predmet.ProtustrankaWithAdress>
    <izvorni_sadrzaj>PR DIZAJN j.d.o.o. Radonja 9/A, 47220 Vojnić</izvorni_sadrzaj>
    <derivirana_varijabla naziv="DomainObject.Predmet.ProtustrankaWithAdress_1">PR DIZAJN j.d.o.o. Radonja 9/A, 47220 Vojnić</derivirana_varijabla>
  </DomainObject.Predmet.ProtustrankaWithAdress>
  <DomainObject.Predmet.ProtustrankaWithAdressOIB>
    <izvorni_sadrzaj>PR DIZAJN j.d.o.o., OIB 61630309822, Radonja 9/A, 47220 Vojnić</izvorni_sadrzaj>
    <derivirana_varijabla naziv="DomainObject.Predmet.ProtustrankaWithAdressOIB_1">PR DIZAJN j.d.o.o., OIB 61630309822, Radonja 9/A, 47220 Vojnić</derivirana_varijabla>
  </DomainObject.Predmet.ProtustrankaWithAdressOIB>
  <DomainObject.Predmet.ProtustrankaNazivFormated>
    <izvorni_sadrzaj>PR DIZAJN j.d.o.o.</izvorni_sadrzaj>
    <derivirana_varijabla naziv="DomainObject.Predmet.ProtustrankaNazivFormated_1">PR DIZAJN j.d.o.o.</derivirana_varijabla>
  </DomainObject.Predmet.ProtustrankaNazivFormated>
  <DomainObject.Predmet.ProtustrankaNazivFormatedOIB>
    <izvorni_sadrzaj>PR DIZAJN j.d.o.o., OIB 61630309822</izvorni_sadrzaj>
    <derivirana_varijabla naziv="DomainObject.Predmet.ProtustrankaNazivFormatedOIB_1">PR DIZAJN j.d.o.o., OIB 61630309822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Pavla Vitezovića 1, 47000 Karlovac; VJEROVNICI</izvorni_sadrzaj>
    <derivirana_varijabla naziv="DomainObject.Predmet.StrankaFormatedWithAdress_1"> FINA regionalni centar Zagreb, podružnica Karlovac, Pavla Vitezovića 1, 47000 Karlovac; VJEROVNICI</derivirana_varijabla>
  </DomainObject.Predmet.StrankaFormatedWithAdress>
  <DomainObject.Predmet.StrankaFormatedWithAdressOIB>
    <izvorni_sadrzaj> FINA regionalni centar Zagreb, podružnica Karlovac, OIB 85821130368, Pavla Vitezovića 1, 47000 Karlovac; VJEROVNICI</izvorni_sadrzaj>
    <derivirana_varijabla naziv="DomainObject.Predmet.StrankaFormatedWithAdressOIB_1"> FINA regionalni centar Zagreb, podružnica Karlovac, OIB 85821130368, Pavla Vitezovića 1, 47000 Karlovac; VJEROVNICI</derivirana_varijabla>
  </DomainObject.Predmet.StrankaFormatedWithAdressOIB>
  <DomainObject.Predmet.StrankaWithAdress>
    <izvorni_sadrzaj>FINA regionalni centar Zagreb, podružnica Karlovac Pavla Vitezovića 1,47000 Karlovac,VJEROVNICI </izvorni_sadrzaj>
    <derivirana_varijabla naziv="DomainObject.Predmet.StrankaWithAdress_1">FINA regionalni centar Zagreb, podružnica Karlovac Pavla Vitezovića 1,47000 Karlovac,VJEROVNICI </derivirana_varijabla>
  </DomainObject.Predmet.StrankaWithAdress>
  <DomainObject.Predmet.StrankaWithAdressOIB>
    <izvorni_sadrzaj>FINA regionalni centar Zagreb, podružnica Karlovac, OIB 85821130368, Pavla Vitezovića 1,47000 Karlovac,VJEROVNICI</izvorni_sadrzaj>
    <derivirana_varijabla naziv="DomainObject.Predmet.StrankaWithAdressOIB_1">FINA regionalni centar Zagreb, podružnica Karlovac, OIB 85821130368, Pavla Vitezovića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Pavla Vitezovića 1, 47000 Karlovac</item>
      <item>VJEROVNICI</item>
    </izvorni_sadrzaj>
    <derivirana_varijabla naziv="DomainObject.Predmet.StrankaListFormatedWithAdress_1">
      <item>FINA regionalni centar Zagreb, podružnica Karlovac, Pavla Vitezovića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  <item>VJEROVNICI</item>
    </izvorni_sadrzaj>
    <derivirana_varijabla naziv="DomainObject.Predmet.StrankaListFormatedWithAdressOIB_1">
      <item>FINA regionalni centar Zagreb, podružnica Karlovac, OIB 85821130368, Pavla Vitezovića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PR DIZAJN j.d.o.o. zastupanog po punomoćniku Predrag Radulović</item>
    </izvorni_sadrzaj>
    <derivirana_varijabla naziv="DomainObject.Predmet.ProtuStrankaListFormated_1">
      <item>PR DIZAJN j.d.o.o. zastupanog po punomoćniku Predrag Radulović</item>
    </derivirana_varijabla>
  </DomainObject.Predmet.ProtuStrankaListFormated>
  <DomainObject.Predmet.ProtuStrankaListFormatedOIB>
    <izvorni_sadrzaj>
      <item>PR DIZAJN j.d.o.o., OIB 61630309822 zastupanog po punomoćniku Predrag Radulović</item>
    </izvorni_sadrzaj>
    <derivirana_varijabla naziv="DomainObject.Predmet.ProtuStrankaListFormatedOIB_1">
      <item>PR DIZAJN j.d.o.o., OIB 61630309822 zastupanog po punomoćniku Predrag Radulović</item>
    </derivirana_varijabla>
  </DomainObject.Predmet.ProtuStrankaListFormatedOIB>
  <DomainObject.Predmet.ProtuStrankaListFormatedWithAdress>
    <izvorni_sadrzaj>
      <item>PR DIZAJN j.d.o.o., Radonja 9/A, 47220 Vojnić zastupanog po punomoćniku Predrag Radulović</item>
    </izvorni_sadrzaj>
    <derivirana_varijabla naziv="DomainObject.Predmet.ProtuStrankaListFormatedWithAdress_1">
      <item>PR DIZAJN j.d.o.o., Radonja 9/A, 47220 Vojnić zastupanog po punomoćniku Predrag Radulović</item>
    </derivirana_varijabla>
  </DomainObject.Predmet.ProtuStrankaListFormatedWithAdress>
  <DomainObject.Predmet.ProtuStrankaListFormatedWithAdressOIB>
    <izvorni_sadrzaj>
      <item>PR DIZAJN j.d.o.o., OIB 61630309822, Radonja 9/A, 47220 Vojnić zastupanog po punomoćniku Predrag Radulović</item>
    </izvorni_sadrzaj>
    <derivirana_varijabla naziv="DomainObject.Predmet.ProtuStrankaListFormatedWithAdressOIB_1">
      <item>PR DIZAJN j.d.o.o., OIB 61630309822, Radonja 9/A, 47220 Vojnić zastupanog po punomoćniku Predrag Radulović</item>
    </derivirana_varijabla>
  </DomainObject.Predmet.ProtuStrankaListFormatedWithAdressOIB>
  <DomainObject.Predmet.ProtuStrankaListNazivFormated>
    <izvorni_sadrzaj>
      <item>PR DIZAJN j.d.o.o.</item>
    </izvorni_sadrzaj>
    <derivirana_varijabla naziv="DomainObject.Predmet.ProtuStrankaListNazivFormated_1">
      <item>PR DIZAJN j.d.o.o.</item>
    </derivirana_varijabla>
  </DomainObject.Predmet.ProtuStrankaListNazivFormated>
  <DomainObject.Predmet.ProtuStrankaListNazivFormatedOIB>
    <izvorni_sadrzaj>
      <item>PR DIZAJN j.d.o.o., OIB 61630309822</item>
    </izvorni_sadrzaj>
    <derivirana_varijabla naziv="DomainObject.Predmet.ProtuStrankaListNazivFormatedOIB_1">
      <item>PR DIZAJN j.d.o.o., OIB 61630309822</item>
    </derivirana_varijabla>
  </DomainObject.Predmet.ProtuStrankaListNazivFormatedOIB>
  <DomainObject.Predmet.OstaliListFormated>
    <izvorni_sadrzaj>
      <item>Predrag Radulović punomoćnik sudionika u postupku PR DIZAJN j.d.o.o.</item>
    </izvorni_sadrzaj>
    <derivirana_varijabla naziv="DomainObject.Predmet.OstaliListFormated_1">
      <item>Predrag Radulović punomoćnik sudionika u postupku PR DIZAJN j.d.o.o.</item>
    </derivirana_varijabla>
  </DomainObject.Predmet.OstaliListFormated>
  <DomainObject.Predmet.OstaliListFormatedOIB>
    <izvorni_sadrzaj>
      <item>Predrag Radulović, OIB 57002033940 punomoćnik sudionika u postupku PR DIZAJN j.d.o.o.</item>
    </izvorni_sadrzaj>
    <derivirana_varijabla naziv="DomainObject.Predmet.OstaliListFormatedOIB_1">
      <item>Predrag Radulović, OIB 57002033940 punomoćnik sudionika u postupku PR DIZAJN j.d.o.o.</item>
    </derivirana_varijabla>
  </DomainObject.Predmet.OstaliListFormatedOIB>
  <DomainObject.Predmet.OstaliListFormatedWithAdress>
    <izvorni_sadrzaj>
      <item>Predrag Radulović, Radonja 9 A, 47220 Radonja punomoćnik sudionika u postupku PR DIZAJN j.d.o.o.</item>
    </izvorni_sadrzaj>
    <derivirana_varijabla naziv="DomainObject.Predmet.OstaliListFormatedWithAdress_1">
      <item>Predrag Radulović, Radonja 9 A, 47220 Radonja punomoćnik sudionika u postupku PR DIZAJN j.d.o.o.</item>
    </derivirana_varijabla>
  </DomainObject.Predmet.OstaliListFormatedWithAdress>
  <DomainObject.Predmet.OstaliListFormatedWithAdressOIB>
    <izvorni_sadrzaj>
      <item>Predrag Radulović, OIB 57002033940, Radonja 9 A, 47220 Radonja punomoćnik sudionika u postupku PR DIZAJN j.d.o.o.</item>
    </izvorni_sadrzaj>
    <derivirana_varijabla naziv="DomainObject.Predmet.OstaliListFormatedWithAdressOIB_1">
      <item>Predrag Radulović, OIB 57002033940, Radonja 9 A, 47220 Radonja punomoćnik sudionika u postupku PR DIZAJN j.d.o.o.</item>
    </derivirana_varijabla>
  </DomainObject.Predmet.OstaliListFormatedWithAdressOIB>
  <DomainObject.Predmet.OstaliListNazivFormated>
    <izvorni_sadrzaj>
      <item>Predrag Radulović</item>
    </izvorni_sadrzaj>
    <derivirana_varijabla naziv="DomainObject.Predmet.OstaliListNazivFormated_1">
      <item>Predrag Radulović</item>
    </derivirana_varijabla>
  </DomainObject.Predmet.OstaliListNazivFormated>
  <DomainObject.Predmet.OstaliListNazivFormatedOIB>
    <izvorni_sadrzaj>
      <item>Predrag Radulović, OIB 57002033940</item>
    </izvorni_sadrzaj>
    <derivirana_varijabla naziv="DomainObject.Predmet.OstaliListNazivFormatedOIB_1">
      <item>Predrag Radulović, OIB 57002033940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PR DIZAJN j.d.o.o.</izvorni_sadrzaj>
    <derivirana_varijabla naziv="DomainObject.Predmet.ProtustrankaIDrugi_1">PR DIZAJN j.d.o.o.</derivirana_varijabla>
  </DomainObject.Predmet.ProtustrankaIDrugi>
  <DomainObject.Predmet.StrankaIDrugiAdressOIB>
    <izvorni_sadrzaj>FINA regionalni centar Zagreb, podružnica Karlovac, OIB 85821130368, Pavla Vitezovića 1, 47000 Karlovac i dr.</izvorni_sadrzaj>
    <derivirana_varijabla naziv="DomainObject.Predmet.StrankaIDrugiAdressOIB_1">FINA regionalni centar Zagreb, podružnica Karlovac, OIB 85821130368, Pavla Vitezovića 1, 47000 Karlovac i dr.</derivirana_varijabla>
  </DomainObject.Predmet.StrankaIDrugiAdressOIB>
  <DomainObject.Predmet.ProtustrankaIDrugiAdressOIB>
    <izvorni_sadrzaj>PR DIZAJN j.d.o.o., OIB 61630309822, Radonja 9/A, 47220 Vojnić</izvorni_sadrzaj>
    <derivirana_varijabla naziv="DomainObject.Predmet.ProtustrankaIDrugiAdressOIB_1">PR DIZAJN j.d.o.o., OIB 61630309822, Radonja 9/A,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 DIZAJN j.d.o.o.</item>
      <item>Predrag Radulović</item>
      <item>VJEROVNICI</item>
    </izvorni_sadrzaj>
    <derivirana_varijabla naziv="DomainObject.Predmet.SudioniciListNaziv_1">
      <item>FINA regionalni centar Zagreb, podružnica Karlovac</item>
      <item>PR DIZAJN j.d.o.o.</item>
      <item>Predrag Radulović</item>
      <item>VJEROVNICI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PR DIZAJN j.d.o.o., OIB 61630309822, Radonja 9/A,47220 Vojnić</item>
      <item>Predrag Radulović, OIB 57002033940, Radonja 9 A,47220 Radonja</item>
      <item>VJEROVNICI</item>
    </izvorni_sadrzaj>
    <derivirana_varijabla naziv="DomainObject.Predmet.SudioniciListAdressOIB_1">
      <item>FINA regionalni centar Zagreb, podružnica Karlovac, OIB 85821130368, Pavla Vitezovića 1,47000 Karlovac</item>
      <item>PR DIZAJN j.d.o.o., OIB 61630309822, Radonja 9/A,47220 Vojnić</item>
      <item>Predrag Radulović, OIB 57002033940, Radonja 9 A,47220 Radonja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61630309822</item>
      <item>, OIB 57002033940</item>
      <item>, OIB null</item>
    </izvorni_sadrzaj>
    <derivirana_varijabla naziv="DomainObject.Predmet.SudioniciListNazivOIB_1">
      <item>, OIB 85821130368</item>
      <item>, OIB 61630309822</item>
      <item>, OIB 57002033940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456A4-3E54-4BC8-A065-4104911CF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1039</properties:Words>
  <properties:Characters>5738</properties:Characters>
  <properties:Lines>112</properties:Lines>
  <properties:Paragraphs>36</properties:Paragraphs>
  <properties:TotalTime>437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2018-08-21T08:15:00Z</cp:lastPrinted>
  <dcterms:modified xmlns:xsi="http://www.w3.org/2001/XMLSchema-instance" xsi:type="dcterms:W3CDTF">2018-08-21T08:15:00Z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