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38f89" w14:paraId="2d38f89" w:rsidRDefault="00227BB3" w:rsidP="00227BB3" w:rsidR="00227BB3" w:rsidRPr="00E94F35">
      <w:pPr>
        <w:contextualSpacing/>
        <w15:collapsed w:val="false"/>
        <w:rPr>
          <w:sz w:val="24"/>
          <w:szCs w:val="24"/>
        </w:rPr>
      </w:pPr>
      <w:bookmarkStart w:name="_GoBack" w:id="0"/>
      <w:bookmarkEnd w:id="0"/>
    </w:p>
    <w:p w:rsidRDefault="00227BB3" w:rsidP="00227BB3" w:rsidR="00227BB3" w:rsidRPr="00E94F35">
      <w:pPr>
        <w:contextualSpacing/>
        <w:rPr>
          <w:sz w:val="24"/>
          <w:szCs w:val="24"/>
        </w:rPr>
      </w:pPr>
      <w:r w:rsidRPr="00E94F35">
        <w:rPr>
          <w:sz w:val="24"/>
          <w:szCs w:val="24"/>
        </w:rPr>
        <w:t xml:space="preserve">                  </w:t>
      </w:r>
      <w:r w:rsidRPr="00E94F35">
        <w:rPr>
          <w:noProof/>
          <w:sz w:val="24"/>
          <w:szCs w:val="24"/>
          <w:lang w:eastAsia="hr-HR"/>
        </w:rPr>
        <w:drawing>
          <wp:inline distR="0" distL="0" distB="0" distT="0">
            <wp:extent cy="615343" cx="504967"/>
            <wp:effectExtent b="0" r="952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628" cx="5027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4F35">
        <w:rPr>
          <w:sz w:val="24"/>
          <w:szCs w:val="24"/>
        </w:rPr>
        <w:t xml:space="preserve">                                            </w:t>
      </w:r>
      <w:r w:rsidRPr="00E94F35">
        <w:rPr>
          <w:sz w:val="24"/>
          <w:szCs w:val="24"/>
        </w:rPr>
        <w:tab/>
        <w:t xml:space="preserve">                      </w:t>
      </w:r>
    </w:p>
    <w:p w:rsidRDefault="00227BB3" w:rsidP="00227BB3" w:rsidR="00227BB3" w:rsidRPr="00E94F35">
      <w:pPr>
        <w:contextualSpacing/>
        <w:rPr>
          <w:sz w:val="24"/>
          <w:szCs w:val="24"/>
        </w:rPr>
      </w:pPr>
      <w:r w:rsidRPr="00E94F35">
        <w:rPr>
          <w:sz w:val="24"/>
          <w:szCs w:val="24"/>
        </w:rPr>
        <w:t xml:space="preserve">   REPUBLIKA HRVATSKA</w:t>
      </w:r>
    </w:p>
    <w:p w:rsidRDefault="00227BB3" w:rsidP="00227BB3" w:rsidR="00227BB3" w:rsidRPr="00E94F35">
      <w:pPr>
        <w:contextualSpacing/>
        <w:rPr>
          <w:sz w:val="24"/>
          <w:szCs w:val="24"/>
        </w:rPr>
      </w:pPr>
      <w:r w:rsidRPr="00E94F35">
        <w:rPr>
          <w:sz w:val="24"/>
          <w:szCs w:val="24"/>
        </w:rPr>
        <w:t xml:space="preserve"> TRGOVAČKI SUD U PAZINU</w:t>
      </w:r>
    </w:p>
    <w:p w:rsidRDefault="00227BB3" w:rsidP="00227BB3" w:rsidR="00227BB3" w:rsidRPr="00E94F35">
      <w:pPr>
        <w:contextualSpacing/>
        <w:rPr>
          <w:sz w:val="24"/>
          <w:szCs w:val="24"/>
        </w:rPr>
      </w:pPr>
      <w:r w:rsidRPr="00E94F35">
        <w:rPr>
          <w:sz w:val="24"/>
          <w:szCs w:val="24"/>
        </w:rPr>
        <w:t xml:space="preserve">             Pazin, Dršćevka 1</w:t>
      </w:r>
    </w:p>
    <w:p w:rsidRDefault="00227BB3" w:rsidP="00227BB3" w:rsidR="00227BB3">
      <w:pPr>
        <w:contextualSpacing/>
        <w:rPr>
          <w:sz w:val="24"/>
          <w:szCs w:val="24"/>
        </w:rPr>
      </w:pPr>
    </w:p>
    <w:p w:rsidRDefault="007458E9" w:rsidP="00227BB3" w:rsidR="007458E9" w:rsidRPr="00E94F35">
      <w:pPr>
        <w:contextualSpacing/>
        <w:rPr>
          <w:sz w:val="24"/>
          <w:szCs w:val="24"/>
        </w:rPr>
      </w:pPr>
    </w:p>
    <w:p w:rsidRDefault="00227BB3" w:rsidP="00227BB3" w:rsidR="00227BB3" w:rsidRPr="00E94F35">
      <w:pPr>
        <w:contextualSpacing/>
        <w:jc w:val="center"/>
        <w:rPr>
          <w:sz w:val="24"/>
          <w:szCs w:val="24"/>
        </w:rPr>
      </w:pPr>
      <w:r w:rsidRPr="00E94F35">
        <w:rPr>
          <w:sz w:val="24"/>
          <w:szCs w:val="24"/>
        </w:rPr>
        <w:t>U  I M E  R E P U B L I K E  H R V A T S K E</w:t>
      </w:r>
    </w:p>
    <w:p w:rsidRDefault="00227BB3" w:rsidP="00227BB3" w:rsidR="00227BB3" w:rsidRPr="00E94F35">
      <w:pPr>
        <w:contextualSpacing/>
        <w:jc w:val="center"/>
        <w:rPr>
          <w:sz w:val="24"/>
          <w:szCs w:val="24"/>
        </w:rPr>
      </w:pPr>
      <w:r w:rsidRPr="00E94F35">
        <w:rPr>
          <w:sz w:val="24"/>
          <w:szCs w:val="24"/>
        </w:rPr>
        <w:tab/>
        <w:t>R J E Š E N J E</w:t>
      </w:r>
    </w:p>
    <w:p w:rsidRDefault="00227BB3" w:rsidP="00227BB3" w:rsidR="00227BB3" w:rsidRPr="00E94F35">
      <w:pPr>
        <w:contextualSpacing/>
        <w:jc w:val="both"/>
        <w:rPr>
          <w:sz w:val="24"/>
          <w:szCs w:val="24"/>
        </w:rPr>
      </w:pPr>
      <w:r w:rsidRPr="00E94F35">
        <w:rPr>
          <w:sz w:val="24"/>
          <w:szCs w:val="24"/>
        </w:rPr>
        <w:tab/>
        <w:t xml:space="preserve">Trgovački sud u Pazinu, po stečajnom sucu Damiru Rabar, u stečajnom postupku nad dužnikom </w:t>
      </w:r>
      <w:r w:rsidR="00E6243E" w:rsidRPr="001853E2">
        <w:rPr>
          <w:sz w:val="24"/>
          <w:szCs w:val="24"/>
        </w:rPr>
        <w:t>Stečajnom masom iza DOMUS EUFEMIA d.o.o. u stečaju, Zagreb, 7. Požarinje 2A, OIB 17125355989</w:t>
      </w:r>
      <w:r w:rsidRPr="00E94F35">
        <w:rPr>
          <w:sz w:val="24"/>
          <w:szCs w:val="24"/>
        </w:rPr>
        <w:t xml:space="preserve">, </w:t>
      </w:r>
      <w:r w:rsidR="00E6243E" w:rsidRPr="00E94F35">
        <w:rPr>
          <w:sz w:val="24"/>
          <w:szCs w:val="24"/>
        </w:rPr>
        <w:t>27</w:t>
      </w:r>
      <w:r w:rsidRPr="00E94F35">
        <w:rPr>
          <w:sz w:val="24"/>
          <w:szCs w:val="24"/>
        </w:rPr>
        <w:t xml:space="preserve">. </w:t>
      </w:r>
      <w:r w:rsidR="00E6243E" w:rsidRPr="00E94F35">
        <w:rPr>
          <w:sz w:val="24"/>
          <w:szCs w:val="24"/>
        </w:rPr>
        <w:t xml:space="preserve">studenog </w:t>
      </w:r>
      <w:r w:rsidRPr="00E94F35">
        <w:rPr>
          <w:sz w:val="24"/>
          <w:szCs w:val="24"/>
        </w:rPr>
        <w:t xml:space="preserve">2018. </w:t>
      </w:r>
    </w:p>
    <w:p w:rsidRDefault="00B13388" w:rsidP="00227BB3" w:rsidR="00B13388" w:rsidRPr="00E94F35">
      <w:pPr>
        <w:contextualSpacing/>
        <w:jc w:val="center"/>
        <w:rPr>
          <w:sz w:val="24"/>
          <w:szCs w:val="24"/>
        </w:rPr>
      </w:pPr>
    </w:p>
    <w:p w:rsidRDefault="00227BB3" w:rsidP="00227BB3" w:rsidR="00227BB3" w:rsidRPr="00E94F35">
      <w:pPr>
        <w:contextualSpacing/>
        <w:jc w:val="center"/>
        <w:rPr>
          <w:sz w:val="24"/>
          <w:szCs w:val="24"/>
        </w:rPr>
      </w:pPr>
      <w:r w:rsidRPr="00E94F35">
        <w:rPr>
          <w:sz w:val="24"/>
          <w:szCs w:val="24"/>
        </w:rPr>
        <w:t>r i j e š i o     j e</w:t>
      </w:r>
    </w:p>
    <w:p w:rsidRDefault="00B13388" w:rsidP="00227BB3" w:rsidR="00B13388" w:rsidRPr="00E94F35">
      <w:pPr>
        <w:contextualSpacing/>
        <w:jc w:val="both"/>
        <w:rPr>
          <w:sz w:val="24"/>
          <w:szCs w:val="24"/>
        </w:rPr>
      </w:pPr>
    </w:p>
    <w:p w:rsidRDefault="00B13388" w:rsidP="00227BB3" w:rsidR="00227BB3" w:rsidRPr="00E94F35">
      <w:pPr>
        <w:contextualSpacing/>
        <w:jc w:val="both"/>
        <w:rPr>
          <w:sz w:val="24"/>
          <w:szCs w:val="24"/>
        </w:rPr>
      </w:pPr>
      <w:r w:rsidRPr="00E94F35">
        <w:rPr>
          <w:sz w:val="24"/>
          <w:szCs w:val="24"/>
        </w:rPr>
        <w:tab/>
      </w:r>
      <w:r w:rsidR="00227BB3" w:rsidRPr="00E94F35">
        <w:rPr>
          <w:sz w:val="24"/>
          <w:szCs w:val="24"/>
        </w:rPr>
        <w:t>I.</w:t>
      </w:r>
      <w:r w:rsidR="00227BB3" w:rsidRPr="00E94F35">
        <w:rPr>
          <w:sz w:val="24"/>
          <w:szCs w:val="24"/>
        </w:rPr>
        <w:tab/>
        <w:t xml:space="preserve">Zaključuje se stečajni postupak nad dužnikom </w:t>
      </w:r>
      <w:r w:rsidR="00BA6102" w:rsidRPr="001853E2">
        <w:rPr>
          <w:sz w:val="24"/>
          <w:szCs w:val="24"/>
        </w:rPr>
        <w:t>Stečajnom masom iza DOMUS EUFEMIA d.o.o. u stečaju, Zagreb, 7. Požarinje 2A, OIB 17125355989</w:t>
      </w:r>
      <w:r w:rsidR="00227BB3" w:rsidRPr="00E94F35">
        <w:rPr>
          <w:sz w:val="24"/>
          <w:szCs w:val="24"/>
        </w:rPr>
        <w:t xml:space="preserve">. </w:t>
      </w:r>
    </w:p>
    <w:p w:rsidRDefault="00B13388" w:rsidP="00227BB3" w:rsidR="00227BB3" w:rsidRPr="00E94F35">
      <w:pPr>
        <w:contextualSpacing/>
        <w:jc w:val="both"/>
        <w:rPr>
          <w:sz w:val="24"/>
          <w:szCs w:val="24"/>
        </w:rPr>
      </w:pPr>
      <w:r w:rsidRPr="00E94F35">
        <w:rPr>
          <w:sz w:val="24"/>
          <w:szCs w:val="24"/>
        </w:rPr>
        <w:tab/>
      </w:r>
      <w:r w:rsidR="00227BB3" w:rsidRPr="00E94F35">
        <w:rPr>
          <w:sz w:val="24"/>
          <w:szCs w:val="24"/>
        </w:rPr>
        <w:t>II.</w:t>
      </w:r>
      <w:r w:rsidR="00227BB3" w:rsidRPr="00E94F35">
        <w:rPr>
          <w:sz w:val="24"/>
          <w:szCs w:val="24"/>
        </w:rPr>
        <w:tab/>
        <w:t>Ovo rješenje i osnova zaključenja stečajnog postupka objavit će se na mrežnoj stranici e-oglasna ploča sudova.</w:t>
      </w:r>
    </w:p>
    <w:p w:rsidRDefault="00B13388" w:rsidP="00227BB3" w:rsidR="00227BB3" w:rsidRPr="00E94F35">
      <w:pPr>
        <w:contextualSpacing/>
        <w:jc w:val="both"/>
        <w:rPr>
          <w:sz w:val="24"/>
          <w:szCs w:val="24"/>
        </w:rPr>
      </w:pPr>
      <w:r w:rsidRPr="00E94F35">
        <w:rPr>
          <w:sz w:val="24"/>
          <w:szCs w:val="24"/>
        </w:rPr>
        <w:tab/>
      </w:r>
      <w:r w:rsidR="00227BB3" w:rsidRPr="00E94F35">
        <w:rPr>
          <w:sz w:val="24"/>
          <w:szCs w:val="24"/>
        </w:rPr>
        <w:t>III.</w:t>
      </w:r>
      <w:r w:rsidR="00227BB3" w:rsidRPr="00E94F35">
        <w:rPr>
          <w:sz w:val="24"/>
          <w:szCs w:val="24"/>
        </w:rPr>
        <w:tab/>
        <w:t>Ovo rješenje će se po pravomoćnosti dostaviti sudskom registru ovog suda radi brisanja dužnika iz sudskog registra.</w:t>
      </w:r>
    </w:p>
    <w:p w:rsidRDefault="002D3A0E" w:rsidP="00227BB3" w:rsidR="002D3A0E" w:rsidRPr="00E94F35">
      <w:pPr>
        <w:contextualSpacing/>
        <w:jc w:val="both"/>
        <w:rPr>
          <w:sz w:val="24"/>
          <w:szCs w:val="24"/>
        </w:rPr>
      </w:pPr>
    </w:p>
    <w:p w:rsidRDefault="00227BB3" w:rsidP="00227BB3" w:rsidR="00227BB3" w:rsidRPr="00E94F35">
      <w:pPr>
        <w:contextualSpacing/>
        <w:jc w:val="center"/>
        <w:rPr>
          <w:sz w:val="24"/>
          <w:szCs w:val="24"/>
        </w:rPr>
      </w:pPr>
      <w:r w:rsidRPr="00E94F35">
        <w:rPr>
          <w:sz w:val="24"/>
          <w:szCs w:val="24"/>
        </w:rPr>
        <w:t>Obrazloženje</w:t>
      </w:r>
    </w:p>
    <w:p w:rsidRDefault="002D3A0E" w:rsidP="00227BB3" w:rsidR="002D3A0E" w:rsidRPr="00E94F35">
      <w:pPr>
        <w:contextualSpacing/>
        <w:jc w:val="center"/>
        <w:rPr>
          <w:sz w:val="24"/>
          <w:szCs w:val="24"/>
        </w:rPr>
      </w:pPr>
    </w:p>
    <w:p w:rsidRDefault="00227BB3" w:rsidP="00227BB3" w:rsidR="00227BB3" w:rsidRPr="00E94F35">
      <w:pPr>
        <w:contextualSpacing/>
        <w:jc w:val="both"/>
        <w:rPr>
          <w:sz w:val="24"/>
          <w:szCs w:val="24"/>
        </w:rPr>
      </w:pPr>
      <w:r w:rsidRPr="00E94F35">
        <w:rPr>
          <w:sz w:val="24"/>
          <w:szCs w:val="24"/>
        </w:rPr>
        <w:tab/>
        <w:t>Nakon što je uvidom u spis utvrđeno da je okončano unovčenje stečajne mase, temeljem odredbi članka 282. Stečajnog zakona („Narodne novine“ broj: 71/15, 104/17, dalje: Stečajni zakon), ovosudnim zaključkom posl. br. St-</w:t>
      </w:r>
      <w:r w:rsidR="00BA6102" w:rsidRPr="00E94F35">
        <w:rPr>
          <w:sz w:val="24"/>
          <w:szCs w:val="24"/>
        </w:rPr>
        <w:t>539</w:t>
      </w:r>
      <w:r w:rsidRPr="00E94F35">
        <w:rPr>
          <w:sz w:val="24"/>
          <w:szCs w:val="24"/>
        </w:rPr>
        <w:t>/1</w:t>
      </w:r>
      <w:r w:rsidR="00BA6102" w:rsidRPr="00E94F35">
        <w:rPr>
          <w:sz w:val="24"/>
          <w:szCs w:val="24"/>
        </w:rPr>
        <w:t>7</w:t>
      </w:r>
      <w:r w:rsidRPr="00E94F35">
        <w:rPr>
          <w:sz w:val="24"/>
          <w:szCs w:val="24"/>
        </w:rPr>
        <w:t>-</w:t>
      </w:r>
      <w:r w:rsidR="00BA6102" w:rsidRPr="00E94F35">
        <w:rPr>
          <w:sz w:val="24"/>
          <w:szCs w:val="24"/>
        </w:rPr>
        <w:t>2</w:t>
      </w:r>
      <w:r w:rsidR="0026383E" w:rsidRPr="00E94F35">
        <w:rPr>
          <w:sz w:val="24"/>
          <w:szCs w:val="24"/>
        </w:rPr>
        <w:t>1</w:t>
      </w:r>
      <w:r w:rsidRPr="00E94F35">
        <w:rPr>
          <w:sz w:val="24"/>
          <w:szCs w:val="24"/>
        </w:rPr>
        <w:t xml:space="preserve"> od </w:t>
      </w:r>
      <w:r w:rsidR="00BA6102" w:rsidRPr="00E94F35">
        <w:rPr>
          <w:sz w:val="24"/>
          <w:szCs w:val="24"/>
        </w:rPr>
        <w:t>11</w:t>
      </w:r>
      <w:r w:rsidRPr="00E94F35">
        <w:rPr>
          <w:sz w:val="24"/>
          <w:szCs w:val="24"/>
        </w:rPr>
        <w:t xml:space="preserve">. </w:t>
      </w:r>
      <w:r w:rsidR="00BA6102" w:rsidRPr="00E94F35">
        <w:rPr>
          <w:sz w:val="24"/>
          <w:szCs w:val="24"/>
        </w:rPr>
        <w:t xml:space="preserve">listopada </w:t>
      </w:r>
      <w:r w:rsidRPr="00E94F35">
        <w:rPr>
          <w:sz w:val="24"/>
          <w:szCs w:val="24"/>
        </w:rPr>
        <w:t>2018. stečajnom upravitelju je dana suglasnost na predloženu završnu diobu prema podnijetom završnom diobnom popisu.</w:t>
      </w:r>
    </w:p>
    <w:p w:rsidRDefault="00227BB3" w:rsidP="00227BB3" w:rsidR="00227BB3" w:rsidRPr="00E94F35">
      <w:pPr>
        <w:contextualSpacing/>
        <w:jc w:val="both"/>
        <w:rPr>
          <w:sz w:val="24"/>
          <w:szCs w:val="24"/>
        </w:rPr>
      </w:pPr>
      <w:r w:rsidRPr="00E94F35">
        <w:rPr>
          <w:sz w:val="24"/>
          <w:szCs w:val="24"/>
        </w:rPr>
        <w:tab/>
        <w:t xml:space="preserve">Sukladno odredbi članka 283. Stečajnog zakona, istim je zaključkom određeno završno ročište vjerovnika za dan </w:t>
      </w:r>
      <w:r w:rsidR="00BA6102" w:rsidRPr="00E94F35">
        <w:rPr>
          <w:sz w:val="24"/>
          <w:szCs w:val="24"/>
        </w:rPr>
        <w:t>13</w:t>
      </w:r>
      <w:r w:rsidRPr="00E94F35">
        <w:rPr>
          <w:sz w:val="24"/>
          <w:szCs w:val="24"/>
        </w:rPr>
        <w:t xml:space="preserve">. </w:t>
      </w:r>
      <w:r w:rsidR="00BA6102" w:rsidRPr="00E94F35">
        <w:rPr>
          <w:sz w:val="24"/>
          <w:szCs w:val="24"/>
        </w:rPr>
        <w:t xml:space="preserve">studenog </w:t>
      </w:r>
      <w:r w:rsidR="00B2431B" w:rsidRPr="00E94F35">
        <w:rPr>
          <w:sz w:val="24"/>
          <w:szCs w:val="24"/>
        </w:rPr>
        <w:t>2018.</w:t>
      </w:r>
      <w:r w:rsidRPr="00E94F35">
        <w:rPr>
          <w:sz w:val="24"/>
          <w:szCs w:val="24"/>
        </w:rPr>
        <w:t xml:space="preserve"> radi rasprave o završnom računu  stečajnoga upravitelja, podnošenja prigovora na završni popis, te radi donošenja odluke o </w:t>
      </w:r>
      <w:r w:rsidRPr="00E94F35">
        <w:rPr>
          <w:sz w:val="24"/>
          <w:szCs w:val="24"/>
          <w:lang w:eastAsia="hr-HR"/>
        </w:rPr>
        <w:t>neunovčivim predmetima stečajne mase</w:t>
      </w:r>
      <w:r w:rsidRPr="00E94F35">
        <w:rPr>
          <w:sz w:val="24"/>
          <w:szCs w:val="24"/>
        </w:rPr>
        <w:t>.</w:t>
      </w:r>
    </w:p>
    <w:p w:rsidRDefault="00227BB3" w:rsidP="00227BB3" w:rsidR="00227BB3" w:rsidRPr="00E94F35">
      <w:pPr>
        <w:contextualSpacing/>
        <w:jc w:val="both"/>
        <w:rPr>
          <w:sz w:val="24"/>
          <w:szCs w:val="24"/>
        </w:rPr>
      </w:pPr>
      <w:r w:rsidRPr="00E94F35">
        <w:rPr>
          <w:sz w:val="24"/>
          <w:szCs w:val="24"/>
        </w:rPr>
        <w:tab/>
        <w:t xml:space="preserve">Na završno ročište vjerovnici su pozvani objavom oglasa na e-oglasnoj ploči sudova dana </w:t>
      </w:r>
      <w:r w:rsidR="007458E9">
        <w:rPr>
          <w:sz w:val="24"/>
          <w:szCs w:val="24"/>
        </w:rPr>
        <w:t>11. listopada</w:t>
      </w:r>
      <w:r w:rsidR="00BA6102" w:rsidRPr="00E94F35">
        <w:rPr>
          <w:sz w:val="24"/>
          <w:szCs w:val="24"/>
        </w:rPr>
        <w:t xml:space="preserve"> 2018</w:t>
      </w:r>
      <w:r w:rsidRPr="00E94F35">
        <w:rPr>
          <w:sz w:val="24"/>
          <w:szCs w:val="24"/>
        </w:rPr>
        <w:t xml:space="preserve">. </w:t>
      </w:r>
    </w:p>
    <w:p w:rsidRDefault="00227BB3" w:rsidP="00227BB3" w:rsidR="00227BB3" w:rsidRPr="00E94F35">
      <w:pPr>
        <w:contextualSpacing/>
        <w:jc w:val="both"/>
        <w:rPr>
          <w:sz w:val="24"/>
          <w:szCs w:val="24"/>
        </w:rPr>
      </w:pPr>
      <w:r w:rsidRPr="00E94F35">
        <w:rPr>
          <w:sz w:val="24"/>
          <w:szCs w:val="24"/>
        </w:rPr>
        <w:tab/>
        <w:t>Uvidom u spis je utvrđeno da nije zaprimljen niti jedan prigovor na diobni popis, niti su na završnom ročištu prisutni vjerovnici imali prigovor na diobni popis.</w:t>
      </w:r>
    </w:p>
    <w:p w:rsidRDefault="00227BB3" w:rsidP="00227BB3" w:rsidR="00227BB3" w:rsidRPr="00E94F35">
      <w:pPr>
        <w:contextualSpacing/>
        <w:jc w:val="both"/>
        <w:rPr>
          <w:sz w:val="24"/>
          <w:szCs w:val="24"/>
        </w:rPr>
      </w:pPr>
      <w:r w:rsidRPr="00E94F35">
        <w:rPr>
          <w:sz w:val="24"/>
          <w:szCs w:val="24"/>
        </w:rPr>
        <w:tab/>
        <w:t xml:space="preserve">Uvidom u izvješća koja je tijekom postupka stečajni upravitelj podnosio sudu sukladno odredbi članka 89. stavka 2. Stečajnog zakona, utvrđeno je da je stečajni upravitelj  doveo u red očevidnik knjigovodstvenih podataka do dana otvaranja stečajnoga postupka, unovčio imovinu dužnika i  pripremio isplatu stečajnih vjerovnika. </w:t>
      </w:r>
    </w:p>
    <w:p w:rsidRDefault="00227BB3" w:rsidP="00227BB3" w:rsidR="00227BB3" w:rsidRPr="00E94F35">
      <w:pPr>
        <w:contextualSpacing/>
        <w:jc w:val="both"/>
        <w:rPr>
          <w:sz w:val="24"/>
          <w:szCs w:val="24"/>
          <w:lang w:eastAsia="hr-HR"/>
        </w:rPr>
      </w:pPr>
      <w:r w:rsidRPr="00E94F35">
        <w:rPr>
          <w:sz w:val="24"/>
          <w:szCs w:val="24"/>
        </w:rPr>
        <w:lastRenderedPageBreak/>
        <w:tab/>
        <w:t xml:space="preserve">Nadalje je uvidom u spis utvrđeno da su tijekom stečajnog postupka utvrđene tražbine stečajnih vjerovnika i to </w:t>
      </w:r>
      <w:r w:rsidRPr="00E94F35">
        <w:rPr>
          <w:bCs/>
          <w:sz w:val="24"/>
          <w:szCs w:val="24"/>
        </w:rPr>
        <w:t xml:space="preserve">tražbine stečajnih vjerovnika </w:t>
      </w:r>
      <w:r w:rsidR="00A12416" w:rsidRPr="00E94F35">
        <w:rPr>
          <w:sz w:val="24"/>
          <w:szCs w:val="24"/>
        </w:rPr>
        <w:t>nižih</w:t>
      </w:r>
      <w:r w:rsidRPr="00E94F35">
        <w:rPr>
          <w:sz w:val="24"/>
          <w:szCs w:val="24"/>
        </w:rPr>
        <w:t xml:space="preserve"> isplatn</w:t>
      </w:r>
      <w:r w:rsidR="00A12416" w:rsidRPr="00E94F35">
        <w:rPr>
          <w:sz w:val="24"/>
          <w:szCs w:val="24"/>
        </w:rPr>
        <w:t>ih</w:t>
      </w:r>
      <w:r w:rsidRPr="00E94F35">
        <w:rPr>
          <w:sz w:val="24"/>
          <w:szCs w:val="24"/>
        </w:rPr>
        <w:t xml:space="preserve"> red</w:t>
      </w:r>
      <w:r w:rsidR="00A12416" w:rsidRPr="00E94F35">
        <w:rPr>
          <w:sz w:val="24"/>
          <w:szCs w:val="24"/>
        </w:rPr>
        <w:t xml:space="preserve">ova </w:t>
      </w:r>
      <w:r w:rsidRPr="00E94F35">
        <w:rPr>
          <w:sz w:val="24"/>
          <w:szCs w:val="24"/>
        </w:rPr>
        <w:t xml:space="preserve">u iznosu od </w:t>
      </w:r>
      <w:r w:rsidR="00287953" w:rsidRPr="00E94F35">
        <w:rPr>
          <w:bCs/>
          <w:sz w:val="24"/>
          <w:szCs w:val="24"/>
        </w:rPr>
        <w:t>910</w:t>
      </w:r>
      <w:r w:rsidR="0024338D" w:rsidRPr="00E94F35">
        <w:rPr>
          <w:bCs/>
          <w:sz w:val="24"/>
          <w:szCs w:val="24"/>
        </w:rPr>
        <w:t>,</w:t>
      </w:r>
      <w:r w:rsidR="00287953" w:rsidRPr="00E94F35">
        <w:rPr>
          <w:bCs/>
          <w:sz w:val="24"/>
          <w:szCs w:val="24"/>
        </w:rPr>
        <w:t>00</w:t>
      </w:r>
      <w:r w:rsidR="0024338D" w:rsidRPr="00E94F35">
        <w:rPr>
          <w:bCs/>
          <w:sz w:val="24"/>
          <w:szCs w:val="24"/>
        </w:rPr>
        <w:t xml:space="preserve"> </w:t>
      </w:r>
      <w:r w:rsidRPr="00E94F35">
        <w:rPr>
          <w:sz w:val="24"/>
          <w:szCs w:val="24"/>
        </w:rPr>
        <w:t>kn</w:t>
      </w:r>
      <w:r w:rsidR="009E7D9D" w:rsidRPr="00E94F35">
        <w:rPr>
          <w:sz w:val="24"/>
          <w:szCs w:val="24"/>
        </w:rPr>
        <w:t>.</w:t>
      </w:r>
      <w:r w:rsidRPr="00E94F35">
        <w:rPr>
          <w:sz w:val="24"/>
          <w:szCs w:val="24"/>
        </w:rPr>
        <w:t xml:space="preserve"> </w:t>
      </w:r>
    </w:p>
    <w:p w:rsidRDefault="00227BB3" w:rsidP="00227BB3" w:rsidR="00227BB3" w:rsidRPr="00E94F35">
      <w:pPr>
        <w:contextualSpacing/>
        <w:jc w:val="both"/>
        <w:rPr>
          <w:sz w:val="24"/>
          <w:szCs w:val="24"/>
        </w:rPr>
      </w:pPr>
      <w:r w:rsidRPr="00E94F35">
        <w:rPr>
          <w:sz w:val="24"/>
          <w:szCs w:val="24"/>
        </w:rPr>
        <w:tab/>
        <w:t>Sukladno odredbi članka 154. Stečajnog zakona, tijekom stečajnog postupka su iz stečajne mase najprije namireni troškovi stečajnoga postupka i ostale obveze stečajne mase.</w:t>
      </w:r>
    </w:p>
    <w:p w:rsidRDefault="00227BB3" w:rsidP="00227BB3" w:rsidR="00F978BE" w:rsidRPr="00E94F35">
      <w:pPr>
        <w:contextualSpacing/>
        <w:jc w:val="both"/>
        <w:rPr>
          <w:sz w:val="24"/>
          <w:szCs w:val="24"/>
        </w:rPr>
      </w:pPr>
      <w:r w:rsidRPr="00E94F35">
        <w:rPr>
          <w:sz w:val="24"/>
          <w:szCs w:val="24"/>
        </w:rPr>
        <w:tab/>
        <w:t xml:space="preserve">Iz ukupnog priliva sredstava od unovčenja stečajne mase i ostvarenog priliva u stečajnom postupku koji je iznosio je sveukupno </w:t>
      </w:r>
      <w:r w:rsidR="00A12416" w:rsidRPr="00E94F35">
        <w:rPr>
          <w:bCs/>
          <w:sz w:val="24"/>
          <w:szCs w:val="24"/>
        </w:rPr>
        <w:t>40.874,47</w:t>
      </w:r>
      <w:r w:rsidR="00E07625" w:rsidRPr="00E94F35">
        <w:rPr>
          <w:bCs/>
          <w:sz w:val="24"/>
          <w:szCs w:val="24"/>
        </w:rPr>
        <w:t xml:space="preserve"> </w:t>
      </w:r>
      <w:r w:rsidRPr="00E94F35">
        <w:rPr>
          <w:sz w:val="24"/>
          <w:szCs w:val="24"/>
        </w:rPr>
        <w:t>kn, isplaćeni su troškovi stečajnog postupka, tražbin</w:t>
      </w:r>
      <w:r w:rsidR="0024338D" w:rsidRPr="00E94F35">
        <w:rPr>
          <w:sz w:val="24"/>
          <w:szCs w:val="24"/>
        </w:rPr>
        <w:t xml:space="preserve">a </w:t>
      </w:r>
      <w:r w:rsidR="00F978BE" w:rsidRPr="00E94F35">
        <w:rPr>
          <w:sz w:val="24"/>
          <w:szCs w:val="24"/>
        </w:rPr>
        <w:t xml:space="preserve">stečajnog </w:t>
      </w:r>
      <w:r w:rsidR="007D40F2" w:rsidRPr="00E94F35">
        <w:rPr>
          <w:sz w:val="24"/>
          <w:szCs w:val="24"/>
        </w:rPr>
        <w:t xml:space="preserve">vjerovnika u iznosu od </w:t>
      </w:r>
      <w:r w:rsidR="00F978BE" w:rsidRPr="00E94F35">
        <w:rPr>
          <w:sz w:val="24"/>
          <w:szCs w:val="24"/>
        </w:rPr>
        <w:t>910,00</w:t>
      </w:r>
      <w:r w:rsidR="0024338D" w:rsidRPr="00E94F35">
        <w:rPr>
          <w:sz w:val="24"/>
          <w:szCs w:val="24"/>
        </w:rPr>
        <w:t xml:space="preserve"> </w:t>
      </w:r>
      <w:r w:rsidR="007458E9">
        <w:rPr>
          <w:sz w:val="24"/>
          <w:szCs w:val="24"/>
        </w:rPr>
        <w:t>kn</w:t>
      </w:r>
      <w:r w:rsidRPr="00E94F35">
        <w:rPr>
          <w:sz w:val="24"/>
          <w:szCs w:val="24"/>
        </w:rPr>
        <w:t>,</w:t>
      </w:r>
      <w:r w:rsidR="007D40F2" w:rsidRPr="00E94F35">
        <w:rPr>
          <w:sz w:val="24"/>
          <w:szCs w:val="24"/>
        </w:rPr>
        <w:t xml:space="preserve"> te je</w:t>
      </w:r>
      <w:r w:rsidRPr="00E94F35">
        <w:rPr>
          <w:sz w:val="24"/>
          <w:szCs w:val="24"/>
        </w:rPr>
        <w:t xml:space="preserve"> </w:t>
      </w:r>
      <w:r w:rsidR="00F978BE" w:rsidRPr="00E94F35">
        <w:rPr>
          <w:sz w:val="24"/>
          <w:szCs w:val="24"/>
        </w:rPr>
        <w:t xml:space="preserve">ostatak </w:t>
      </w:r>
      <w:r w:rsidRPr="00E94F35">
        <w:rPr>
          <w:sz w:val="24"/>
          <w:szCs w:val="24"/>
        </w:rPr>
        <w:t>stečajn</w:t>
      </w:r>
      <w:r w:rsidR="00F978BE" w:rsidRPr="00E94F35">
        <w:rPr>
          <w:sz w:val="24"/>
          <w:szCs w:val="24"/>
        </w:rPr>
        <w:t>e mase uplaćen o</w:t>
      </w:r>
      <w:r w:rsidR="00AA2F7D" w:rsidRPr="00E94F35">
        <w:rPr>
          <w:sz w:val="24"/>
          <w:szCs w:val="24"/>
        </w:rPr>
        <w:t>s</w:t>
      </w:r>
      <w:r w:rsidR="00F978BE" w:rsidRPr="00E94F35">
        <w:rPr>
          <w:sz w:val="24"/>
          <w:szCs w:val="24"/>
        </w:rPr>
        <w:t>nivaču društva.</w:t>
      </w:r>
    </w:p>
    <w:p w:rsidRDefault="007D40F2" w:rsidP="00227BB3" w:rsidR="00227BB3" w:rsidRPr="00E94F35">
      <w:pPr>
        <w:contextualSpacing/>
        <w:jc w:val="both"/>
        <w:rPr>
          <w:sz w:val="24"/>
          <w:szCs w:val="24"/>
        </w:rPr>
      </w:pPr>
      <w:r w:rsidRPr="00E94F35">
        <w:rPr>
          <w:sz w:val="24"/>
          <w:szCs w:val="24"/>
        </w:rPr>
        <w:t xml:space="preserve"> </w:t>
      </w:r>
      <w:r w:rsidR="00227BB3" w:rsidRPr="00E94F35">
        <w:rPr>
          <w:sz w:val="24"/>
          <w:szCs w:val="24"/>
        </w:rPr>
        <w:tab/>
        <w:t>Unovčenjem cjelokupne stečajne mase dužnika u cijelosti su  ispunjeni  zakonski uvjeti za provođenje završne diobe.</w:t>
      </w:r>
    </w:p>
    <w:p w:rsidRDefault="00227BB3" w:rsidP="00227BB3" w:rsidR="00227BB3" w:rsidRPr="00E94F35">
      <w:pPr>
        <w:contextualSpacing/>
        <w:jc w:val="both"/>
        <w:rPr>
          <w:sz w:val="24"/>
          <w:szCs w:val="24"/>
        </w:rPr>
      </w:pPr>
      <w:r w:rsidRPr="00E94F35">
        <w:rPr>
          <w:sz w:val="24"/>
          <w:szCs w:val="24"/>
        </w:rPr>
        <w:tab/>
        <w:t xml:space="preserve">Kako je odredbom članka 286. stavka 1. Stečajnog zakona propisano da će stečajni sudac odmah nakon okončanja završne diobe donijeti rješenje o zaključenju stečajnoga postupka, te kako je uvidom u spis utvrđeno da su u stečaju svi odnosi riješeni, valjalo je odlučiti kao pod točkom I. izreke ovog rješenja. </w:t>
      </w:r>
    </w:p>
    <w:p w:rsidRDefault="00227BB3" w:rsidP="00227BB3" w:rsidR="00227BB3" w:rsidRPr="00E94F35">
      <w:pPr>
        <w:contextualSpacing/>
        <w:jc w:val="both"/>
        <w:rPr>
          <w:sz w:val="24"/>
          <w:szCs w:val="24"/>
        </w:rPr>
      </w:pPr>
      <w:r w:rsidRPr="00E94F35">
        <w:rPr>
          <w:sz w:val="24"/>
          <w:szCs w:val="24"/>
        </w:rPr>
        <w:tab/>
        <w:t xml:space="preserve">Sukladno odredbi članka 286. stavka 3. Stečajnog zakona, određeno je da će se rješenje o zaključenju stečajnog postupka po pravomoćnosti dostaviti sudskom registru, te je odlučeno kao pod točkom III. izreke ovog rješenja. </w:t>
      </w:r>
    </w:p>
    <w:p w:rsidRDefault="004A1DB0" w:rsidP="00227BB3" w:rsidR="004A1DB0" w:rsidRPr="00E94F35">
      <w:pPr>
        <w:contextualSpacing/>
        <w:jc w:val="both"/>
        <w:rPr>
          <w:sz w:val="24"/>
          <w:szCs w:val="24"/>
        </w:rPr>
      </w:pPr>
    </w:p>
    <w:p w:rsidRDefault="00227BB3" w:rsidP="00227BB3" w:rsidR="00227BB3" w:rsidRPr="00E94F35">
      <w:pPr>
        <w:contextualSpacing/>
        <w:jc w:val="center"/>
        <w:rPr>
          <w:sz w:val="24"/>
          <w:szCs w:val="24"/>
        </w:rPr>
      </w:pPr>
      <w:r w:rsidRPr="00E94F35">
        <w:rPr>
          <w:sz w:val="24"/>
          <w:szCs w:val="24"/>
        </w:rPr>
        <w:t xml:space="preserve">U Pazinu, </w:t>
      </w:r>
      <w:r w:rsidR="002E5276" w:rsidRPr="00E94F35">
        <w:rPr>
          <w:sz w:val="24"/>
          <w:szCs w:val="24"/>
        </w:rPr>
        <w:t>27</w:t>
      </w:r>
      <w:r w:rsidRPr="00E94F35">
        <w:rPr>
          <w:sz w:val="24"/>
          <w:szCs w:val="24"/>
        </w:rPr>
        <w:t xml:space="preserve">. </w:t>
      </w:r>
      <w:r w:rsidR="002E5276" w:rsidRPr="00E94F35">
        <w:rPr>
          <w:sz w:val="24"/>
          <w:szCs w:val="24"/>
        </w:rPr>
        <w:t xml:space="preserve">studenog </w:t>
      </w:r>
      <w:r w:rsidRPr="00E94F35">
        <w:rPr>
          <w:sz w:val="24"/>
          <w:szCs w:val="24"/>
        </w:rPr>
        <w:t>201</w:t>
      </w:r>
      <w:r w:rsidR="007D40F2" w:rsidRPr="00E94F35">
        <w:rPr>
          <w:sz w:val="24"/>
          <w:szCs w:val="24"/>
        </w:rPr>
        <w:t>8</w:t>
      </w:r>
      <w:r w:rsidRPr="00E94F35">
        <w:rPr>
          <w:sz w:val="24"/>
          <w:szCs w:val="24"/>
        </w:rPr>
        <w:t xml:space="preserve">. </w:t>
      </w:r>
    </w:p>
    <w:p w:rsidRDefault="00227BB3" w:rsidP="00227BB3" w:rsidR="00227BB3" w:rsidRPr="00E94F35">
      <w:pPr>
        <w:contextualSpacing/>
        <w:rPr>
          <w:sz w:val="24"/>
          <w:szCs w:val="24"/>
        </w:rPr>
      </w:pPr>
      <w:r w:rsidRPr="00E94F35">
        <w:rPr>
          <w:sz w:val="24"/>
          <w:szCs w:val="24"/>
        </w:rPr>
        <w:t xml:space="preserve">                                                                                 </w:t>
      </w:r>
      <w:r w:rsidRPr="00E94F35">
        <w:rPr>
          <w:sz w:val="24"/>
          <w:szCs w:val="24"/>
        </w:rPr>
        <w:tab/>
      </w:r>
      <w:r w:rsidRPr="00E94F35">
        <w:rPr>
          <w:sz w:val="24"/>
          <w:szCs w:val="24"/>
        </w:rPr>
        <w:tab/>
        <w:t xml:space="preserve">   </w:t>
      </w:r>
      <w:r w:rsidRPr="00E94F35">
        <w:rPr>
          <w:sz w:val="24"/>
          <w:szCs w:val="24"/>
        </w:rPr>
        <w:tab/>
        <w:t xml:space="preserve">     Stečajni sudac </w:t>
      </w:r>
    </w:p>
    <w:p w:rsidRDefault="00227BB3" w:rsidP="00227BB3" w:rsidR="00227BB3" w:rsidRPr="00E94F35">
      <w:pPr>
        <w:contextualSpacing/>
        <w:rPr>
          <w:sz w:val="24"/>
          <w:szCs w:val="24"/>
        </w:rPr>
      </w:pPr>
      <w:r w:rsidRPr="00E94F35">
        <w:rPr>
          <w:sz w:val="24"/>
          <w:szCs w:val="24"/>
        </w:rPr>
        <w:t xml:space="preserve">                                                                                      </w:t>
      </w:r>
      <w:r w:rsidRPr="00E94F35">
        <w:rPr>
          <w:sz w:val="24"/>
          <w:szCs w:val="24"/>
        </w:rPr>
        <w:tab/>
      </w:r>
      <w:r w:rsidRPr="00E94F35">
        <w:rPr>
          <w:sz w:val="24"/>
          <w:szCs w:val="24"/>
        </w:rPr>
        <w:tab/>
        <w:t xml:space="preserve">    Damir Rabar</w:t>
      </w:r>
      <w:r w:rsidR="009B27BA">
        <w:rPr>
          <w:sz w:val="24"/>
          <w:szCs w:val="24"/>
        </w:rPr>
        <w:t>, v.r.</w:t>
      </w:r>
    </w:p>
    <w:p w:rsidRDefault="00227BB3" w:rsidP="00227BB3" w:rsidR="00227BB3">
      <w:pPr>
        <w:contextualSpacing/>
        <w:rPr>
          <w:sz w:val="24"/>
          <w:szCs w:val="24"/>
        </w:rPr>
      </w:pPr>
    </w:p>
    <w:p w:rsidRDefault="007458E9" w:rsidP="00227BB3" w:rsidR="007458E9" w:rsidRPr="00E94F35">
      <w:pPr>
        <w:contextualSpacing/>
        <w:rPr>
          <w:sz w:val="24"/>
          <w:szCs w:val="24"/>
        </w:rPr>
      </w:pPr>
    </w:p>
    <w:p w:rsidRDefault="00227BB3" w:rsidP="00227BB3" w:rsidR="00227BB3" w:rsidRPr="00E94F35">
      <w:pPr>
        <w:contextualSpacing/>
        <w:rPr>
          <w:sz w:val="24"/>
          <w:szCs w:val="24"/>
        </w:rPr>
      </w:pPr>
      <w:r w:rsidRPr="00E94F35">
        <w:rPr>
          <w:sz w:val="24"/>
          <w:szCs w:val="24"/>
        </w:rPr>
        <w:t>UPUTA  O  PRAVNOM  LIJEKU</w:t>
      </w:r>
    </w:p>
    <w:p w:rsidRDefault="00227BB3" w:rsidP="00227BB3" w:rsidR="00227BB3" w:rsidRPr="00E94F35">
      <w:pPr>
        <w:contextualSpacing/>
        <w:jc w:val="both"/>
        <w:rPr>
          <w:sz w:val="24"/>
          <w:szCs w:val="24"/>
        </w:rPr>
      </w:pPr>
      <w:r w:rsidRPr="00E94F35">
        <w:rPr>
          <w:sz w:val="24"/>
          <w:szCs w:val="24"/>
        </w:rPr>
        <w:tab/>
        <w:t>Protiv ovog rješenja dopuštena je žalba. Žalba se podnosi u roku 8 dana od objave rješenja na e-oglasnoj ploči ili dostave prijepisa rješenja osobama kojima se dostavlja. Žalba se podnosi u tri istovjetna primjerka, a o žalbi odlučuje Visoki trgovački sud Republike Hrvatske.</w:t>
      </w:r>
    </w:p>
    <w:p w:rsidRDefault="00227BB3" w:rsidP="00227BB3" w:rsidR="00227BB3" w:rsidRPr="00E94F35">
      <w:pPr>
        <w:contextualSpacing/>
        <w:jc w:val="both"/>
        <w:rPr>
          <w:sz w:val="24"/>
          <w:szCs w:val="24"/>
        </w:rPr>
      </w:pPr>
    </w:p>
    <w:p w:rsidRDefault="00227BB3" w:rsidP="00227BB3" w:rsidR="00227BB3" w:rsidRPr="00E94F35">
      <w:pPr>
        <w:contextualSpacing/>
        <w:rPr>
          <w:sz w:val="24"/>
          <w:szCs w:val="24"/>
        </w:rPr>
      </w:pPr>
      <w:r w:rsidRPr="00E94F35">
        <w:rPr>
          <w:sz w:val="24"/>
          <w:szCs w:val="24"/>
        </w:rPr>
        <w:t xml:space="preserve">  DNA</w:t>
      </w:r>
    </w:p>
    <w:p w:rsidRDefault="002E5276" w:rsidP="002E5276" w:rsidR="002E5276" w:rsidRPr="00E94F35">
      <w:pPr>
        <w:jc w:val="both"/>
      </w:pPr>
    </w:p>
    <w:p w:rsidRDefault="00227BB3" w:rsidP="00E5145C" w:rsidR="002E5276" w:rsidRPr="00E94F35">
      <w:pPr>
        <w:pStyle w:val="Odlomakpopisa"/>
        <w:numPr>
          <w:ilvl w:val="0"/>
          <w:numId w:val="3"/>
        </w:numPr>
        <w:contextualSpacing/>
      </w:pPr>
      <w:r w:rsidRPr="00E94F35">
        <w:t xml:space="preserve">stečajni upravitelj </w:t>
      </w:r>
      <w:r w:rsidR="002E5276" w:rsidRPr="00E94F35">
        <w:t>Igor Lukačić, Zagreb, 7. Požarinje 2A</w:t>
      </w:r>
    </w:p>
    <w:p w:rsidRDefault="00227BB3" w:rsidP="00E5145C" w:rsidR="00227BB3" w:rsidRPr="00E94F35">
      <w:pPr>
        <w:pStyle w:val="Odlomakpopisa"/>
        <w:numPr>
          <w:ilvl w:val="0"/>
          <w:numId w:val="3"/>
        </w:numPr>
        <w:contextualSpacing/>
      </w:pPr>
      <w:r w:rsidRPr="00E94F35">
        <w:t>Županijsko državno odvjetništvo u Puli, Pula, Rovinjska 2a,</w:t>
      </w:r>
    </w:p>
    <w:p w:rsidRDefault="00227BB3" w:rsidP="00E5145C" w:rsidR="00227BB3" w:rsidRPr="00E94F35">
      <w:pPr>
        <w:pStyle w:val="Odlomakpopisa"/>
        <w:numPr>
          <w:ilvl w:val="0"/>
          <w:numId w:val="3"/>
        </w:numPr>
        <w:contextualSpacing/>
      </w:pPr>
      <w:r w:rsidRPr="00E94F35">
        <w:t xml:space="preserve">Ministarstvo financija, Porezna uprava, Područni ured </w:t>
      </w:r>
      <w:r w:rsidR="007458E9">
        <w:t>Pazin</w:t>
      </w:r>
      <w:r w:rsidRPr="00E94F35">
        <w:t xml:space="preserve">, M.B. Rašana 2/4, Pazin </w:t>
      </w:r>
    </w:p>
    <w:p w:rsidRDefault="00227BB3" w:rsidP="00E5145C" w:rsidR="00227BB3" w:rsidRPr="00E94F35">
      <w:pPr>
        <w:pStyle w:val="Odlomakpopisa"/>
        <w:numPr>
          <w:ilvl w:val="0"/>
          <w:numId w:val="3"/>
        </w:numPr>
        <w:contextualSpacing/>
      </w:pPr>
      <w:r w:rsidRPr="00E94F35">
        <w:t>e-oglasna ploča suda 8 dana</w:t>
      </w:r>
    </w:p>
    <w:p w:rsidRDefault="00227BB3" w:rsidP="00E5145C" w:rsidR="00227BB3" w:rsidRPr="00E94F35">
      <w:pPr>
        <w:pStyle w:val="Odlomakpopisa"/>
        <w:numPr>
          <w:ilvl w:val="0"/>
          <w:numId w:val="3"/>
        </w:numPr>
        <w:contextualSpacing/>
      </w:pPr>
      <w:r w:rsidRPr="00E94F35">
        <w:t>sudskom registru, po pravomoćnosti</w:t>
      </w:r>
    </w:p>
    <w:p w:rsidRDefault="00227BB3" w:rsidP="00227BB3" w:rsidR="00227BB3" w:rsidRPr="00E94F35">
      <w:pPr>
        <w:contextualSpacing/>
        <w:rPr>
          <w:sz w:val="24"/>
          <w:szCs w:val="24"/>
        </w:rPr>
      </w:pPr>
    </w:p>
    <w:p w:rsidRDefault="00227BB3" w:rsidP="00227BB3" w:rsidR="00227BB3" w:rsidRPr="00E94F35">
      <w:pPr>
        <w:contextualSpacing/>
        <w:rPr>
          <w:sz w:val="24"/>
          <w:szCs w:val="24"/>
        </w:rPr>
      </w:pPr>
    </w:p>
    <w:p w:rsidRDefault="00227BB3" w:rsidP="00227BB3" w:rsidR="00227BB3" w:rsidRPr="00E94F35">
      <w:pPr>
        <w:contextualSpacing/>
        <w:rPr>
          <w:sz w:val="24"/>
          <w:szCs w:val="24"/>
        </w:rPr>
      </w:pPr>
    </w:p>
    <w:p w:rsidRDefault="00EB7624" w:rsidR="00EB7624" w:rsidRPr="00E94F35">
      <w:pPr>
        <w:contextualSpacing/>
        <w:rPr>
          <w:sz w:val="24"/>
          <w:szCs w:val="24"/>
        </w:rPr>
      </w:pPr>
    </w:p>
    <w:sectPr w:rsidSect="003F219C" w:rsidR="00EB7624" w:rsidRPr="00E94F3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70B7" w:rsidP="00E53ED2" w:rsidR="006770B7">
      <w:pPr>
        <w:spacing w:lineRule="auto" w:line="240" w:after="0"/>
      </w:pPr>
      <w:r>
        <w:separator/>
      </w:r>
    </w:p>
  </w:endnote>
  <w:endnote w:id="0" w:type="continuationSeparator">
    <w:p w:rsidRDefault="006770B7" w:rsidP="00E53ED2" w:rsidR="006770B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70B7" w:rsidP="00E53ED2" w:rsidR="006770B7">
      <w:pPr>
        <w:spacing w:lineRule="auto" w:line="240" w:after="0"/>
      </w:pPr>
      <w:r>
        <w:separator/>
      </w:r>
    </w:p>
  </w:footnote>
  <w:footnote w:id="0" w:type="continuationSeparator">
    <w:p w:rsidRDefault="006770B7" w:rsidP="00E53ED2" w:rsidR="006770B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64E4" w:rsidP="007458E9" w:rsidR="00EF5917">
    <w:pPr>
      <w:pStyle w:val="Zaglavlje"/>
    </w:pPr>
    <w:r>
      <w:tab/>
    </w:r>
    <w:r w:rsidRPr="003F219C">
      <w:rPr>
        <w:sz w:val="24"/>
        <w:szCs w:val="24"/>
      </w:rPr>
      <w:fldChar w:fldCharType="begin"/>
    </w:r>
    <w:r w:rsidRPr="003F219C">
      <w:rPr>
        <w:sz w:val="24"/>
        <w:szCs w:val="24"/>
      </w:rPr>
      <w:instrText xml:space="preserve"> PAGE   \* MERGEFORMAT </w:instrText>
    </w:r>
    <w:r w:rsidRPr="003F219C">
      <w:rPr>
        <w:sz w:val="24"/>
        <w:szCs w:val="24"/>
      </w:rPr>
      <w:fldChar w:fldCharType="separate"/>
    </w:r>
    <w:r w:rsidR="00E44538">
      <w:rPr>
        <w:noProof/>
        <w:sz w:val="24"/>
        <w:szCs w:val="24"/>
      </w:rPr>
      <w:t>2</w:t>
    </w:r>
    <w:r w:rsidRPr="003F219C">
      <w:rPr>
        <w:sz w:val="24"/>
        <w:szCs w:val="24"/>
      </w:rPr>
      <w:fldChar w:fldCharType="end"/>
    </w:r>
    <w:r w:rsidRPr="001F75A5">
      <w:rPr>
        <w:sz w:val="24"/>
        <w:szCs w:val="24"/>
      </w:rPr>
      <w:t xml:space="preserve"> </w:t>
    </w:r>
    <w:r>
      <w:rPr>
        <w:sz w:val="24"/>
        <w:szCs w:val="24"/>
      </w:rPr>
      <w:tab/>
    </w:r>
    <w:r w:rsidR="007458E9" w:rsidRPr="001F75A5">
      <w:rPr>
        <w:sz w:val="24"/>
        <w:szCs w:val="24"/>
      </w:rPr>
      <w:t>1 St-</w:t>
    </w:r>
    <w:r w:rsidR="007458E9">
      <w:rPr>
        <w:sz w:val="24"/>
        <w:szCs w:val="24"/>
      </w:rPr>
      <w:t>539</w:t>
    </w:r>
    <w:r w:rsidR="007458E9" w:rsidRPr="001F75A5">
      <w:rPr>
        <w:sz w:val="24"/>
        <w:szCs w:val="24"/>
      </w:rPr>
      <w:t>/</w:t>
    </w:r>
    <w:r w:rsidR="007458E9">
      <w:rPr>
        <w:sz w:val="24"/>
        <w:szCs w:val="24"/>
      </w:rPr>
      <w:t>20</w:t>
    </w:r>
    <w:r w:rsidR="007458E9" w:rsidRPr="001F75A5">
      <w:rPr>
        <w:sz w:val="24"/>
        <w:szCs w:val="24"/>
      </w:rPr>
      <w:t>1</w:t>
    </w:r>
    <w:r w:rsidR="007458E9">
      <w:rPr>
        <w:sz w:val="24"/>
        <w:szCs w:val="24"/>
      </w:rPr>
      <w:t>7</w:t>
    </w:r>
    <w:r w:rsidR="007458E9" w:rsidRPr="001F75A5">
      <w:rPr>
        <w:sz w:val="24"/>
        <w:szCs w:val="24"/>
      </w:rPr>
      <w:t>-</w:t>
    </w:r>
    <w:r w:rsidR="007458E9">
      <w:rPr>
        <w:sz w:val="24"/>
        <w:szCs w:val="24"/>
      </w:rPr>
      <w:t>23</w:t>
    </w:r>
  </w:p>
  <w:p w:rsidRDefault="00E44538" w:rsidR="00EF591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64E4" w:rsidR="00EF5917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</w:r>
    <w:r w:rsidRPr="001F75A5">
      <w:rPr>
        <w:sz w:val="24"/>
        <w:szCs w:val="24"/>
      </w:rPr>
      <w:t>1 St-</w:t>
    </w:r>
    <w:r w:rsidR="00E6243E">
      <w:rPr>
        <w:sz w:val="24"/>
        <w:szCs w:val="24"/>
      </w:rPr>
      <w:t>539</w:t>
    </w:r>
    <w:r w:rsidRPr="001F75A5">
      <w:rPr>
        <w:sz w:val="24"/>
        <w:szCs w:val="24"/>
      </w:rPr>
      <w:t>/</w:t>
    </w:r>
    <w:r w:rsidR="007458E9">
      <w:rPr>
        <w:sz w:val="24"/>
        <w:szCs w:val="24"/>
      </w:rPr>
      <w:t>20</w:t>
    </w:r>
    <w:r w:rsidRPr="001F75A5">
      <w:rPr>
        <w:sz w:val="24"/>
        <w:szCs w:val="24"/>
      </w:rPr>
      <w:t>1</w:t>
    </w:r>
    <w:r w:rsidR="00E6243E">
      <w:rPr>
        <w:sz w:val="24"/>
        <w:szCs w:val="24"/>
      </w:rPr>
      <w:t>7</w:t>
    </w:r>
    <w:r w:rsidRPr="001F75A5">
      <w:rPr>
        <w:sz w:val="24"/>
        <w:szCs w:val="24"/>
      </w:rPr>
      <w:t>-</w:t>
    </w:r>
    <w:r w:rsidR="007458E9">
      <w:rPr>
        <w:sz w:val="24"/>
        <w:szCs w:val="24"/>
      </w:rPr>
      <w:t>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E4817"/>
    <w:multiLevelType w:val="hybridMultilevel"/>
    <w:tmpl w:val="B93CAB82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6D61C85"/>
    <w:multiLevelType w:val="hybridMultilevel"/>
    <w:tmpl w:val="A39E5AE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DCB1E7B"/>
    <w:multiLevelType w:val="hybridMultilevel"/>
    <w:tmpl w:val="F59A9B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7BB3"/>
    <w:rsid w:val="00050E8D"/>
    <w:rsid w:val="000732AC"/>
    <w:rsid w:val="001064E4"/>
    <w:rsid w:val="001853E2"/>
    <w:rsid w:val="001D5FDB"/>
    <w:rsid w:val="001D738D"/>
    <w:rsid w:val="00227BB3"/>
    <w:rsid w:val="0024338D"/>
    <w:rsid w:val="0026383E"/>
    <w:rsid w:val="00263C58"/>
    <w:rsid w:val="00287953"/>
    <w:rsid w:val="002D3A0E"/>
    <w:rsid w:val="002E5276"/>
    <w:rsid w:val="00346A59"/>
    <w:rsid w:val="00374B45"/>
    <w:rsid w:val="004A1DB0"/>
    <w:rsid w:val="004C2F97"/>
    <w:rsid w:val="0056168A"/>
    <w:rsid w:val="00596CA8"/>
    <w:rsid w:val="005C4749"/>
    <w:rsid w:val="006770B7"/>
    <w:rsid w:val="006D7530"/>
    <w:rsid w:val="0072422B"/>
    <w:rsid w:val="007458E9"/>
    <w:rsid w:val="00790EA8"/>
    <w:rsid w:val="00793EDC"/>
    <w:rsid w:val="007C2898"/>
    <w:rsid w:val="007D40F2"/>
    <w:rsid w:val="0083168E"/>
    <w:rsid w:val="00847469"/>
    <w:rsid w:val="00860A4E"/>
    <w:rsid w:val="009B27BA"/>
    <w:rsid w:val="009E7D9D"/>
    <w:rsid w:val="00A12416"/>
    <w:rsid w:val="00AA2F7D"/>
    <w:rsid w:val="00AF7638"/>
    <w:rsid w:val="00B13388"/>
    <w:rsid w:val="00B2431B"/>
    <w:rsid w:val="00BA6102"/>
    <w:rsid w:val="00C21C59"/>
    <w:rsid w:val="00C41F75"/>
    <w:rsid w:val="00D52CE5"/>
    <w:rsid w:val="00E07625"/>
    <w:rsid w:val="00E44538"/>
    <w:rsid w:val="00E5145C"/>
    <w:rsid w:val="00E53ED2"/>
    <w:rsid w:val="00E6243E"/>
    <w:rsid w:val="00E94F35"/>
    <w:rsid w:val="00EB7624"/>
    <w:rsid w:val="00F0714B"/>
    <w:rsid w:val="00F569F6"/>
    <w:rsid w:val="00F841D3"/>
    <w:rsid w:val="00F97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7BB3"/>
    <w:rPr>
      <w:rFonts w:cs="Times New Roman" w:eastAsia="Times New Roman" w:hAnsi="Times New Roman" w:ascii="Times New Roma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jc w:val="both"/>
    </w:pPr>
    <w:rPr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27BB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27BB3"/>
    <w:rPr>
      <w:rFonts w:cs="Times New Roman" w:eastAsia="Times New Roman" w:hAnsi="Times New Roman" w:ascii="Times New Roman"/>
    </w:rPr>
  </w:style>
  <w:style w:styleId="Odlomakpopisa" w:type="paragraph">
    <w:name w:val="List Paragraph"/>
    <w:basedOn w:val="Normal"/>
    <w:uiPriority w:val="34"/>
    <w:qFormat/>
    <w:rsid w:val="00227BB3"/>
    <w:pPr>
      <w:suppressAutoHyphens/>
      <w:spacing w:lineRule="auto" w:line="240" w:after="0"/>
      <w:ind w:left="708"/>
    </w:pPr>
    <w:rPr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7BB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7BB3"/>
    <w:rPr>
      <w:rFonts w:cs="Tahoma" w:eastAsia="Times New Roman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53ED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53ED2"/>
    <w:rPr>
      <w:rFonts w:cs="Times New Roman" w:eastAsia="Times New Roman" w:hAnsi="Times New Roman" w:ascii="Times New Roman"/>
    </w:rPr>
  </w:style>
  <w:style w:styleId="Tekstrezerviranogmjesta" w:type="character">
    <w:name w:val="Placeholder Text"/>
    <w:basedOn w:val="Zadanifontodlomka"/>
    <w:uiPriority w:val="99"/>
    <w:semiHidden/>
    <w:rsid w:val="00E44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45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453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453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453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7BB3"/>
    <w:rPr>
      <w:rFonts w:ascii="Times New Roman" w:cs="Times New Roman" w:eastAsia="Times New Roman" w:hAnsi="Times New Roma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jc w:val="both"/>
    </w:pPr>
    <w:rPr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27BB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27BB3"/>
    <w:rPr>
      <w:rFonts w:ascii="Times New Roman" w:cs="Times New Roman" w:eastAsia="Times New Roman" w:hAnsi="Times New Roman"/>
    </w:rPr>
  </w:style>
  <w:style w:styleId="Odlomakpopisa" w:type="paragraph">
    <w:name w:val="List Paragraph"/>
    <w:basedOn w:val="Normal"/>
    <w:uiPriority w:val="34"/>
    <w:qFormat/>
    <w:rsid w:val="00227BB3"/>
    <w:pPr>
      <w:suppressAutoHyphens/>
      <w:spacing w:after="0" w:line="240" w:lineRule="auto"/>
      <w:ind w:left="708"/>
    </w:pPr>
    <w:rPr>
      <w:sz w:val="24"/>
      <w:szCs w:val="24"/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7BB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7BB3"/>
    <w:rPr>
      <w:rFonts w:ascii="Tahoma" w:cs="Tahoma" w:eastAsia="Times New Roman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53ED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53ED2"/>
    <w:rPr>
      <w:rFonts w:ascii="Times New Roman" w:cs="Times New Roman" w:eastAsia="Times New Roman" w:hAnsi="Times New Roman"/>
    </w:rPr>
  </w:style>
  <w:style w:styleId="Tekstrezerviranogmjesta" w:type="character">
    <w:name w:val="Placeholder Text"/>
    <w:basedOn w:val="Zadanifontodlomka"/>
    <w:uiPriority w:val="99"/>
    <w:semiHidden/>
    <w:rsid w:val="00E44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5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453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453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453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7766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539</izvorni_sadrzaj>
    <derivirana_varijabla naziv="DomainObject.Predmet.Broj_1">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St-539/2017</izvorni_sadrzaj>
    <derivirana_varijabla naziv="DomainObject.Predmet.OznakaBroj_1">St-539/2017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DOMUS EUFEMIA d.o.o. u stečaju, Zagreb</izvorni_sadrzaj>
    <derivirana_varijabla naziv="DomainObject.Predmet.ProtustrankaFormated_1">  Stečajna masa iza DOMUS EUFEMIA d.o.o. u stečaju, Zagreb</derivirana_varijabla>
  </DomainObject.Predmet.ProtustrankaFormated>
  <DomainObject.Predmet.ProtustrankaFormatedOIB>
    <izvorni_sadrzaj>  Stečajna masa iza DOMUS EUFEMIA d.o.o. u stečaju, Zagreb, OIB 39607557817</izvorni_sadrzaj>
    <derivirana_varijabla naziv="DomainObject.Predmet.ProtustrankaFormatedOIB_1">  Stečajna masa iza DOMUS EUFEMIA d.o.o. u stečaju, Zagreb, OIB 39607557817</derivirana_varijabla>
  </DomainObject.Predmet.ProtustrankaFormatedOIB>
  <DomainObject.Predmet.ProtustrankaFormatedWithAdress>
    <izvorni_sadrzaj> Stečajna masa iza DOMUS EUFEMIA d.o.o. u stečaju, Zagreb, 7. Požarinje 2A, 10000 Zagreb</izvorni_sadrzaj>
    <derivirana_varijabla naziv="DomainObject.Predmet.ProtustrankaFormatedWithAdress_1"> Stečajna masa iza DOMUS EUFEMIA d.o.o. u stečaju, Zagreb, 7. Požarinje 2A, 10000 Zagreb</derivirana_varijabla>
  </DomainObject.Predmet.ProtustrankaFormatedWithAdress>
  <DomainObject.Predmet.ProtustrankaFormatedWithAdressOIB>
    <izvorni_sadrzaj> Stečajna masa iza DOMUS EUFEMIA d.o.o. u stečaju, Zagreb, OIB 39607557817, 7. Požarinje 2A, 10000 Zagreb</izvorni_sadrzaj>
    <derivirana_varijabla naziv="DomainObject.Predmet.ProtustrankaFormatedWithAdressOIB_1"> Stečajna masa iza DOMUS EUFEMIA d.o.o. u stečaju, Zagreb, OIB 39607557817, 7. Požarinje 2A, 10000 Zagreb</derivirana_varijabla>
  </DomainObject.Predmet.ProtustrankaFormatedWithAdressOIB>
  <DomainObject.Predmet.ProtustrankaWithAdress>
    <izvorni_sadrzaj>Stečajna masa iza DOMUS EUFEMIA d.o.o. u stečaju, Zagreb 7. Požarinje 2A, 10000 Zagreb</izvorni_sadrzaj>
    <derivirana_varijabla naziv="DomainObject.Predmet.ProtustrankaWithAdress_1">Stečajna masa iza DOMUS EUFEMIA d.o.o. u stečaju, Zagreb 7. Požarinje 2A, 10000 Zagreb</derivirana_varijabla>
  </DomainObject.Predmet.ProtustrankaWithAdress>
  <DomainObject.Predmet.ProtustrankaWithAdressOIB>
    <izvorni_sadrzaj>Stečajna masa iza DOMUS EUFEMIA d.o.o. u stečaju, Zagreb, OIB 39607557817, 7. Požarinje 2A, 10000 Zagreb</izvorni_sadrzaj>
    <derivirana_varijabla naziv="DomainObject.Predmet.ProtustrankaWithAdressOIB_1">Stečajna masa iza DOMUS EUFEMIA d.o.o. u stečaju, Zagreb, OIB 39607557817, 7. Požarinje 2A, 10000 Zagreb</derivirana_varijabla>
  </DomainObject.Predmet.ProtustrankaWithAdressOIB>
  <DomainObject.Predmet.ProtustrankaNazivFormated>
    <izvorni_sadrzaj>Stečajna masa iza DOMUS EUFEMIA d.o.o. u stečaju, Zagreb</izvorni_sadrzaj>
    <derivirana_varijabla naziv="DomainObject.Predmet.ProtustrankaNazivFormated_1">Stečajna masa iza DOMUS EUFEMIA d.o.o. u stečaju, Zagreb</derivirana_varijabla>
  </DomainObject.Predmet.ProtustrankaNazivFormated>
  <DomainObject.Predmet.ProtustrankaNazivFormatedOIB>
    <izvorni_sadrzaj>Stečajna masa iza DOMUS EUFEMIA d.o.o. u stečaju, Zagreb, OIB 39607557817</izvorni_sadrzaj>
    <derivirana_varijabla naziv="DomainObject.Predmet.ProtustrankaNazivFormatedOIB_1">Stečajna masa iza DOMUS EUFEMIA d.o.o. u stečaju, Zagreb, OIB 39607557817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Igor Lukačić; Dionisia Eufemia Pellizzer, Roma, Italija; Teresa Eufemia Pellizzer, Roma, Italija</izvorni_sadrzaj>
    <derivirana_varijabla naziv="DomainObject.Predmet.StrankaFormated_1">  stečajni upravitelj Igor Lukačić; Dionisia Eufemia Pellizzer, Roma, Italija; Teresa Eufemia Pellizzer, Roma, Italija</derivirana_varijabla>
  </DomainObject.Predmet.StrankaFormated>
  <DomainObject.Predmet.StrankaFormatedOIB>
    <izvorni_sadrzaj>  stečajni upravitelj Igor Lukačić, OIB 30664221643; Dionisia Eufemia Pellizzer, Roma, Italija; Teresa Eufemia Pellizzer, Roma, Italija</izvorni_sadrzaj>
    <derivirana_varijabla naziv="DomainObject.Predmet.StrankaFormatedOIB_1">  stečajni upravitelj Igor Lukačić, OIB 30664221643; Dionisia Eufemia Pellizzer, Roma, Italija; Teresa Eufemia Pellizzer, Roma, Italija</derivirana_varijabla>
  </DomainObject.Predmet.StrankaFormatedOIB>
  <DomainObject.Predmet.StrankaFormatedWithAdress>
    <izvorni_sadrzaj> stečajni upravitelj Igor Lukačić, Vii.požarinje 2a, 10000 Zagreb; Dionisia Eufemia Pellizzer, Roma, Italija, Via dei sete Metri 74, 0 RIM; Teresa Eufemia Pellizzer, Roma, Italija, Via Monasterace N12 PL.A.IN 10, 0 Rim</izvorni_sadrzaj>
    <derivirana_varijabla naziv="DomainObject.Predmet.StrankaFormatedWithAdress_1"> stečajni upravitelj Igor Lukačić, Vii.požarinje 2a, 10000 Zagreb; Dionisia Eufemia Pellizzer, Roma, Italija, Via dei sete Metri 74, 0 RIM; Teresa Eufemia Pellizzer, Roma, Italija, Via Monasterace N12 PL.A.IN 10, 0 Rim</derivirana_varijabla>
  </DomainObject.Predmet.StrankaFormatedWithAdress>
  <DomainObject.Predmet.StrankaFormatedWithAdressOIB>
    <izvorni_sadrzaj> stečajni upravitelj Igor Lukačić, OIB 30664221643, Vii.požarinje 2a, 10000 Zagreb; Dionisia Eufemia Pellizzer, Roma, Italija, Via dei sete Metri 74, 0 RIM; Teresa Eufemia Pellizzer, Roma, Italija, Via Monasterace N12 PL.A.IN 10, 0 Rim</izvorni_sadrzaj>
    <derivirana_varijabla naziv="DomainObject.Predmet.StrankaFormatedWithAdressOIB_1"> stečajni upravitelj Igor Lukačić, OIB 30664221643, Vii.požarinje 2a, 10000 Zagreb; Dionisia Eufemia Pellizzer, Roma, Italija, Via dei sete Metri 74, 0 RIM; Teresa Eufemia Pellizzer, Roma, Italija, Via Monasterace N12 PL.A.IN 10, 0 Rim</derivirana_varijabla>
  </DomainObject.Predmet.StrankaFormatedWithAdressOIB>
  <DomainObject.Predmet.StrankaWithAdress>
    <izvorni_sadrzaj>stečajni upravitelj Igor Lukačić Vii.požarinje 2a,10000 Zagreb,Dionisia Eufemia Pellizzer, Roma, Italija Via dei sete Metri 74,0 RIM,Teresa Eufemia Pellizzer, Roma, Italija Via Monasterace N12 PL.A.IN 10,0 Rim</izvorni_sadrzaj>
    <derivirana_varijabla naziv="DomainObject.Predmet.StrankaWithAdress_1">stečajni upravitelj Igor Lukačić Vii.požarinje 2a,10000 Zagreb,Dionisia Eufemia Pellizzer, Roma, Italija Via dei sete Metri 74,0 RIM,Teresa Eufemia Pellizzer, Roma, Italija Via Monasterace N12 PL.A.IN 10,0 Rim</derivirana_varijabla>
  </DomainObject.Predmet.StrankaWithAdress>
  <DomainObject.Predmet.StrankaWithAdressOIB>
    <izvorni_sadrzaj>stečajni upravitelj Igor Lukačić, OIB 30664221643, Vii.požarinje 2a,10000 Zagreb,Dionisia Eufemia Pellizzer, Roma, Italija, Via dei sete Metri 74,0 RIM,Teresa Eufemia Pellizzer, Roma, Italija, Via Monasterace N12 PL.A.IN 10,0 Rim</izvorni_sadrzaj>
    <derivirana_varijabla naziv="DomainObject.Predmet.StrankaWithAdressOIB_1">stečajni upravitelj Igor Lukačić, OIB 30664221643, Vii.požarinje 2a,10000 Zagreb,Dionisia Eufemia Pellizzer, Roma, Italija, Via dei sete Metri 74,0 RIM,Teresa Eufemia Pellizzer, Roma, Italija, Via Monasterace N12 PL.A.IN 10,0 Rim</derivirana_varijabla>
  </DomainObject.Predmet.StrankaWithAdressOIB>
  <DomainObject.Predmet.StrankaNazivFormated>
    <izvorni_sadrzaj>stečajni upravitelj Igor Lukačić,Dionisia Eufemia Pellizzer, Roma, Italija,Teresa Eufemia Pellizzer, Roma, Italija</izvorni_sadrzaj>
    <derivirana_varijabla naziv="DomainObject.Predmet.StrankaNazivFormated_1">stečajni upravitelj Igor Lukačić,Dionisia Eufemia Pellizzer, Roma, Italija,Teresa Eufemia Pellizzer, Roma, Italija</derivirana_varijabla>
  </DomainObject.Predmet.StrankaNazivFormated>
  <DomainObject.Predmet.StrankaNazivFormatedOIB>
    <izvorni_sadrzaj>stečajni upravitelj Igor Lukačić, OIB 30664221643,Dionisia Eufemia Pellizzer, Roma, Italija,Teresa Eufemia Pellizzer, Roma, Italija</izvorni_sadrzaj>
    <derivirana_varijabla naziv="DomainObject.Predmet.StrankaNazivFormatedOIB_1">stečajni upravitelj Igor Lukačić, OIB 30664221643,Dionisia Eufemia Pellizzer, Roma, Italija,Teresa Eufemia Pellizzer, Roma, Italija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5746.54</izvorni_sadrzaj>
    <derivirana_varijabla naziv="DomainObject.Predmet.TrenutnaVrijednost_1">5746.54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stečajni upravitelj Igor Lukačić</item>
      <item>Dionisia Eufemia Pellizzer, Roma, Italija</item>
      <item>Teresa Eufemia Pellizzer, Roma, Italija</item>
    </izvorni_sadrzaj>
    <derivirana_varijabla naziv="DomainObject.Predmet.StrankaListFormated_1">
      <item>stečajni upravitelj Igor Lukačić</item>
      <item>Dionisia Eufemia Pellizzer, Roma, Italija</item>
      <item>Teresa Eufemia Pellizzer, Roma, Italija</item>
    </derivirana_varijabla>
  </DomainObject.Predmet.StrankaListFormated>
  <DomainObject.Predmet.StrankaListFormatedOIB>
    <izvorni_sadrzaj>
      <item>stečajni upravitelj Igor Lukačić, OIB 30664221643</item>
      <item>Dionisia Eufemia Pellizzer, Roma, Italija</item>
      <item>Teresa Eufemia Pellizzer, Roma, Italija</item>
    </izvorni_sadrzaj>
    <derivirana_varijabla naziv="DomainObject.Predmet.StrankaListFormatedOIB_1">
      <item>stečajni upravitelj Igor Lukačić, OIB 30664221643</item>
      <item>Dionisia Eufemia Pellizzer, Roma, Italija</item>
      <item>Teresa Eufemia Pellizzer, Roma, Italija</item>
    </derivirana_varijabla>
  </DomainObject.Predmet.StrankaListFormatedOIB>
  <DomainObject.Predmet.StrankaListFormatedWithAdress>
    <izvorni_sadrzaj>
      <item>stečajni upravitelj Igor Lukačić, Vii.požarinje 2a, 10000 Zagreb</item>
      <item>Dionisia Eufemia Pellizzer, Roma, Italija, Via dei sete Metri 74, 0 RIM</item>
      <item>Teresa Eufemia Pellizzer, Roma, Italija, Via Monasterace N12 PL.A.IN 10, 0 Rim</item>
    </izvorni_sadrzaj>
    <derivirana_varijabla naziv="DomainObject.Predmet.StrankaListFormatedWithAdress_1">
      <item>stečajni upravitelj Igor Lukačić, Vii.požarinje 2a, 10000 Zagreb</item>
      <item>Dionisia Eufemia Pellizzer, Roma, Italija, Via dei sete Metri 74, 0 RIM</item>
      <item>Teresa Eufemia Pellizzer, Roma, Italija, Via Monasterace N12 PL.A.IN 10, 0 Rim</item>
    </derivirana_varijabla>
  </DomainObject.Predmet.StrankaListFormatedWithAdress>
  <DomainObject.Predmet.StrankaListFormatedWithAdressOIB>
    <izvorni_sadrzaj>
      <item>stečajni upravitelj Igor Lukačić, OIB 30664221643, Vii.požarinje 2a, 10000 Zagreb</item>
      <item>Dionisia Eufemia Pellizzer, Roma, Italija, Via dei sete Metri 74, 0 RIM</item>
      <item>Teresa Eufemia Pellizzer, Roma, Italija, Via Monasterace N12 PL.A.IN 10, 0 Rim</item>
    </izvorni_sadrzaj>
    <derivirana_varijabla naziv="DomainObject.Predmet.StrankaListFormatedWithAdressOIB_1">
      <item>stečajni upravitelj Igor Lukačić, OIB 30664221643, Vii.požarinje 2a, 10000 Zagreb</item>
      <item>Dionisia Eufemia Pellizzer, Roma, Italija, Via dei sete Metri 74, 0 RIM</item>
      <item>Teresa Eufemia Pellizzer, Roma, Italija, Via Monasterace N12 PL.A.IN 10, 0 Rim</item>
    </derivirana_varijabla>
  </DomainObject.Predmet.StrankaListFormatedWithAdressOIB>
  <DomainObject.Predmet.StrankaListNazivFormated>
    <izvorni_sadrzaj>
      <item>stečajni upravitelj Igor Lukačić</item>
      <item>Dionisia Eufemia Pellizzer, Roma, Italija</item>
      <item>Teresa Eufemia Pellizzer, Roma, Italija</item>
    </izvorni_sadrzaj>
    <derivirana_varijabla naziv="DomainObject.Predmet.StrankaListNazivFormated_1">
      <item>stečajni upravitelj Igor Lukačić</item>
      <item>Dionisia Eufemia Pellizzer, Roma, Italija</item>
      <item>Teresa Eufemia Pellizzer, Roma, Italija</item>
    </derivirana_varijabla>
  </DomainObject.Predmet.StrankaListNazivFormated>
  <DomainObject.Predmet.StrankaListNazivFormatedOIB>
    <izvorni_sadrzaj>
      <item>stečajni upravitelj Igor Lukačić, OIB 30664221643</item>
      <item>Dionisia Eufemia Pellizzer, Roma, Italija</item>
      <item>Teresa Eufemia Pellizzer, Roma, Italija</item>
    </izvorni_sadrzaj>
    <derivirana_varijabla naziv="DomainObject.Predmet.StrankaListNazivFormatedOIB_1">
      <item>stečajni upravitelj Igor Lukačić, OIB 30664221643</item>
      <item>Dionisia Eufemia Pellizzer, Roma, Italija</item>
      <item>Teresa Eufemia Pellizzer, Roma, Italija</item>
    </derivirana_varijabla>
  </DomainObject.Predmet.StrankaListNazivFormatedOIB>
  <DomainObject.Predmet.ProtuStrankaListFormated>
    <izvorni_sadrzaj>
      <item>Stečajna masa iza DOMUS EUFEMIA d.o.o. u stečaju, Zagreb</item>
    </izvorni_sadrzaj>
    <derivirana_varijabla naziv="DomainObject.Predmet.ProtuStrankaListFormated_1">
      <item>Stečajna masa iza DOMUS EUFEMIA d.o.o. u stečaju, Zagreb</item>
    </derivirana_varijabla>
  </DomainObject.Predmet.ProtuStrankaListFormated>
  <DomainObject.Predmet.ProtuStrankaListFormatedOIB>
    <izvorni_sadrzaj>
      <item>Stečajna masa iza DOMUS EUFEMIA d.o.o. u stečaju, Zagreb, OIB 39607557817</item>
    </izvorni_sadrzaj>
    <derivirana_varijabla naziv="DomainObject.Predmet.ProtuStrankaListFormatedOIB_1">
      <item>Stečajna masa iza DOMUS EUFEMIA d.o.o. u stečaju, Zagreb, OIB 39607557817</item>
    </derivirana_varijabla>
  </DomainObject.Predmet.ProtuStrankaListFormatedOIB>
  <DomainObject.Predmet.ProtuStrankaListFormatedWithAdress>
    <izvorni_sadrzaj>
      <item>Stečajna masa iza DOMUS EUFEMIA d.o.o. u stečaju, Zagreb, 7. Požarinje 2A, 10000 Zagreb</item>
    </izvorni_sadrzaj>
    <derivirana_varijabla naziv="DomainObject.Predmet.ProtuStrankaListFormatedWithAdress_1">
      <item>Stečajna masa iza DOMUS EUFEMIA d.o.o. u stečaju, Zagreb, 7. Požarinje 2A, 10000 Zagreb</item>
    </derivirana_varijabla>
  </DomainObject.Predmet.ProtuStrankaListFormatedWithAdress>
  <DomainObject.Predmet.ProtuStrankaListFormatedWithAdressOIB>
    <izvorni_sadrzaj>
      <item>Stečajna masa iza DOMUS EUFEMIA d.o.o. u stečaju, Zagreb, OIB 39607557817, 7. Požarinje 2A, 10000 Zagreb</item>
    </izvorni_sadrzaj>
    <derivirana_varijabla naziv="DomainObject.Predmet.ProtuStrankaListFormatedWithAdressOIB_1">
      <item>Stečajna masa iza DOMUS EUFEMIA d.o.o. u stečaju, Zagreb, OIB 39607557817, 7. Požarinje 2A, 10000 Zagreb</item>
    </derivirana_varijabla>
  </DomainObject.Predmet.ProtuStrankaListFormatedWithAdressOIB>
  <DomainObject.Predmet.ProtuStrankaListNazivFormated>
    <izvorni_sadrzaj>
      <item>Stečajna masa iza DOMUS EUFEMIA d.o.o. u stečaju, Zagreb</item>
    </izvorni_sadrzaj>
    <derivirana_varijabla naziv="DomainObject.Predmet.ProtuStrankaListNazivFormated_1">
      <item>Stečajna masa iza DOMUS EUFEMIA d.o.o. u stečaju, Zagreb</item>
    </derivirana_varijabla>
  </DomainObject.Predmet.ProtuStrankaListNazivFormated>
  <DomainObject.Predmet.ProtuStrankaListNazivFormatedOIB>
    <izvorni_sadrzaj>
      <item>Stečajna masa iza DOMUS EUFEMIA d.o.o. u stečaju, Zagreb, OIB 39607557817</item>
    </izvorni_sadrzaj>
    <derivirana_varijabla naziv="DomainObject.Predmet.ProtuStrankaListNazivFormatedOIB_1">
      <item>Stečajna masa iza DOMUS EUFEMIA d.o.o. u stečaju, Zagreb, OIB 39607557817</item>
    </derivirana_varijabla>
  </DomainObject.Predmet.ProtuStrankaListNazivFormatedOIB>
  <DomainObject.Predmet.OstaliListFormated>
    <izvorni_sadrzaj>
      <item>ZOU Dejan Jakac i Marina Mraković</item>
    </izvorni_sadrzaj>
    <derivirana_varijabla naziv="DomainObject.Predmet.OstaliListFormated_1">
      <item>ZOU Dejan Jakac i Marina Mraković</item>
    </derivirana_varijabla>
  </DomainObject.Predmet.OstaliListFormated>
  <DomainObject.Predmet.OstaliListFormatedOIB>
    <izvorni_sadrzaj>
      <item>ZOU Dejan Jakac i Marina Mraković</item>
    </izvorni_sadrzaj>
    <derivirana_varijabla naziv="DomainObject.Predmet.OstaliListFormatedOIB_1">
      <item>ZOU Dejan Jakac i Marina Mraković</item>
    </derivirana_varijabla>
  </DomainObject.Predmet.OstaliListFormatedOIB>
  <DomainObject.Predmet.OstaliListFormatedWithAdress>
    <izvorni_sadrzaj>
      <item>ZOU Dejan Jakac i Marina Mraković, II istarske brigade 14/1, 52420 Buzet</item>
    </izvorni_sadrzaj>
    <derivirana_varijabla naziv="DomainObject.Predmet.OstaliListFormatedWithAdress_1">
      <item>ZOU Dejan Jakac i Marina Mraković, II istarske brigade 14/1, 52420 Buzet</item>
    </derivirana_varijabla>
  </DomainObject.Predmet.OstaliListFormatedWithAdress>
  <DomainObject.Predmet.OstaliListFormatedWithAdressOIB>
    <izvorni_sadrzaj>
      <item>ZOU Dejan Jakac i Marina Mraković, II istarske brigade 14/1, 52420 Buzet</item>
    </izvorni_sadrzaj>
    <derivirana_varijabla naziv="DomainObject.Predmet.OstaliListFormatedWithAdressOIB_1">
      <item>ZOU Dejan Jakac i Marina Mraković, II istarske brigade 14/1, 52420 Buzet</item>
    </derivirana_varijabla>
  </DomainObject.Predmet.OstaliListFormatedWithAdressOIB>
  <DomainObject.Predmet.OstaliListNazivFormated>
    <izvorni_sadrzaj>
      <item>ZOU Dejan Jakac i Marina Mraković</item>
    </izvorni_sadrzaj>
    <derivirana_varijabla naziv="DomainObject.Predmet.OstaliListNazivFormated_1">
      <item>ZOU Dejan Jakac i Marina Mraković</item>
    </derivirana_varijabla>
  </DomainObject.Predmet.OstaliListNazivFormated>
  <DomainObject.Predmet.OstaliListNazivFormatedOIB>
    <izvorni_sadrzaj>
      <item>ZOU Dejan Jakac i Marina Mraković</item>
    </izvorni_sadrzaj>
    <derivirana_varijabla naziv="DomainObject.Predmet.OstaliListNazivFormatedOIB_1">
      <item>ZOU Dejan Jakac i Marina Mraković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Igor Lukačić i dr.</izvorni_sadrzaj>
    <derivirana_varijabla naziv="DomainObject.Predmet.StrankaIDrugi_1">stečajni upravitelj Igor Lukačić i dr.</derivirana_varijabla>
  </DomainObject.Predmet.StrankaIDrugi>
  <DomainObject.Predmet.ProtustrankaIDrugi>
    <izvorni_sadrzaj>Stečajna masa iza DOMUS EUFEMIA d.o.o. u stečaju, Zagreb</izvorni_sadrzaj>
    <derivirana_varijabla naziv="DomainObject.Predmet.ProtustrankaIDrugi_1">Stečajna masa iza DOMUS EUFEMIA d.o.o. u stečaju, Zagreb</derivirana_varijabla>
  </DomainObject.Predmet.ProtustrankaIDrugi>
  <DomainObject.Predmet.StrankaIDrugiAdressOIB>
    <izvorni_sadrzaj>stečajni upravitelj Igor Lukačić, OIB 30664221643, Vii.požarinje 2a, 10000 Zagreb i dr.</izvorni_sadrzaj>
    <derivirana_varijabla naziv="DomainObject.Predmet.StrankaIDrugiAdressOIB_1">stečajni upravitelj Igor Lukačić, OIB 30664221643, Vii.požarinje 2a, 10000 Zagreb i dr.</derivirana_varijabla>
  </DomainObject.Predmet.StrankaIDrugiAdressOIB>
  <DomainObject.Predmet.ProtustrankaIDrugiAdressOIB>
    <izvorni_sadrzaj>Stečajna masa iza DOMUS EUFEMIA d.o.o. u stečaju, Zagreb, OIB 39607557817, 7. Požarinje 2A, 10000 Zagreb</izvorni_sadrzaj>
    <derivirana_varijabla naziv="DomainObject.Predmet.ProtustrankaIDrugiAdressOIB_1">Stečajna masa iza DOMUS EUFEMIA d.o.o. u stečaju, Zagreb, OIB 39607557817, 7. Požarinje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DOMUS EUFEMIA d.o.o. u stečaju, Zagreb</item>
      <item>stečajni upravitelj Igor Lukačić</item>
      <item>Dionisia Eufemia Pellizzer, Roma, Italija</item>
      <item>Teresa Eufemia Pellizzer, Roma, Italija</item>
      <item>ZOU Dejan Jakac i Marina Mraković</item>
    </izvorni_sadrzaj>
    <derivirana_varijabla naziv="DomainObject.Predmet.SudioniciListNaziv_1">
      <item>Stečajna masa iza DOMUS EUFEMIA d.o.o. u stečaju, Zagreb</item>
      <item>stečajni upravitelj Igor Lukačić</item>
      <item>Dionisia Eufemia Pellizzer, Roma, Italija</item>
      <item>Teresa Eufemia Pellizzer, Roma, Italija</item>
      <item>ZOU Dejan Jakac i Marina Mraković</item>
    </derivirana_varijabla>
  </DomainObject.Predmet.SudioniciListNaziv>
  <DomainObject.Predmet.SudioniciListAdressOIB>
    <izvorni_sadrzaj>
      <item>Stečajna masa iza DOMUS EUFEMIA d.o.o. u stečaju, Zagreb, OIB 39607557817, 7. Požarinje 2A,10000 Zagreb</item>
      <item>stečajni upravitelj Igor Lukačić, OIB 30664221643, Vii.požarinje 2a,10000 Zagreb</item>
      <item>Dionisia Eufemia Pellizzer, Roma, Italija, Via dei sete Metri 74,0 RIM</item>
      <item>Teresa Eufemia Pellizzer, Roma, Italija, Via Monasterace N12 PL.A.IN 10,0 Rim</item>
      <item>ZOU Dejan Jakac i Marina Mraković, II istarske brigade 14/1,52420 Buzet</item>
    </izvorni_sadrzaj>
    <derivirana_varijabla naziv="DomainObject.Predmet.SudioniciListAdressOIB_1">
      <item>Stečajna masa iza DOMUS EUFEMIA d.o.o. u stečaju, Zagreb, OIB 39607557817, 7. Požarinje 2A,10000 Zagreb</item>
      <item>stečajni upravitelj Igor Lukačić, OIB 30664221643, Vii.požarinje 2a,10000 Zagreb</item>
      <item>Dionisia Eufemia Pellizzer, Roma, Italija, Via dei sete Metri 74,0 RIM</item>
      <item>Teresa Eufemia Pellizzer, Roma, Italija, Via Monasterace N12 PL.A.IN 10,0 Rim</item>
      <item>ZOU Dejan Jakac i Marina Mraković, II istarske brigade 14/1,52420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39607557817</item>
      <item>, OIB 30664221643</item>
      <item>, OIB null</item>
      <item>, OIB null</item>
      <item>, OIB null</item>
    </izvorni_sadrzaj>
    <derivirana_varijabla naziv="DomainObject.Predmet.SudioniciListNazivOIB_1">
      <item>, OIB 39607557817</item>
      <item>, OIB 30664221643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15. ožujka 2018.</izvorni_sadrzaj>
    <derivirana_varijabla naziv="DomainObject.PredzadnjaOdlukaIzPredmeta.DatumDonosenjaOdluke_1">15. ožujka 2018.</derivirana_varijabla>
  </DomainObject.PredzadnjaOdlukaIzPredmeta.DatumDonosenjaOdluke>
  <DomainObject.PredzadnjaOdlukaIzPredmeta.Oznaka>
    <izvorni_sadrzaj>St-539/2017-13</izvorni_sadrzaj>
    <derivirana_varijabla naziv="DomainObject.PredzadnjaOdlukaIzPredmeta.Oznaka_1">St-539/2017-13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3309</properties:Characters>
  <properties:Lines>81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2018-11-26T13:51:00Z</dcterms:created>
  <dc:creator>Damir Rabar</dc:creator>
  <cp:lastModifiedBy>Lorena Paris Aničić</cp:lastModifiedBy>
  <cp:lastPrinted>2018-11-26T13:56:00Z</cp:lastPrinted>
  <dcterms:modified xmlns:xsi="http://www.w3.org/2001/XMLSchema-instance" xsi:type="dcterms:W3CDTF">2018-11-28T13:51:00Z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(St-539-17 -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