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1df2" w14:paraId="9531df2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8658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58C9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A3706D" w:rsidRPr="00A3706D">
        <w:rPr>
          <w:rFonts w:hAnsi="Times New Roman" w:ascii="Times New Roman"/>
          <w:szCs w:val="24"/>
        </w:rPr>
        <w:t xml:space="preserve"> </w:t>
      </w:r>
      <w:r w:rsidR="00A3706D">
        <w:rPr>
          <w:rFonts w:hAnsi="Times New Roman" w:ascii="Times New Roman"/>
          <w:szCs w:val="24"/>
        </w:rPr>
        <w:t xml:space="preserve">OPIRUS GRADNJA d.o.o. za usluge, Zagreb (Grad Zagreb), Topolnica 25, OIB: </w:t>
      </w:r>
      <w:r w:rsidR="00A3706D" w:rsidRPr="00917631">
        <w:rPr>
          <w:rFonts w:hAnsi="Times New Roman" w:ascii="Times New Roman"/>
          <w:szCs w:val="24"/>
        </w:rPr>
        <w:t>85098983768</w:t>
      </w:r>
      <w:r w:rsidRPr="008658C9">
        <w:rPr>
          <w:rFonts w:hAnsi="Times New Roman" w:ascii="Times New Roman"/>
          <w:szCs w:val="24"/>
          <w:lang w:val="hr-HR"/>
        </w:rPr>
        <w:t xml:space="preserve">, dana </w:t>
      </w:r>
      <w:r w:rsidR="00A3706D">
        <w:rPr>
          <w:rFonts w:hAnsi="Times New Roman" w:ascii="Times New Roman"/>
          <w:szCs w:val="24"/>
          <w:lang w:val="hr-HR"/>
        </w:rPr>
        <w:t>25</w:t>
      </w:r>
      <w:r w:rsidRPr="008658C9">
        <w:rPr>
          <w:rFonts w:hAnsi="Times New Roman" w:ascii="Times New Roman"/>
          <w:szCs w:val="24"/>
          <w:lang w:val="hr-HR"/>
        </w:rPr>
        <w:t>. veljače 2016. godine</w:t>
      </w:r>
    </w:p>
    <w:p w:rsidRDefault="00FA4505" w:rsidP="006B7422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 i j</w:t>
      </w:r>
      <w:r w:rsidR="0022324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e š i o</w:t>
      </w:r>
      <w:r w:rsidR="006B7422" w:rsidRPr="00FA450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2A5225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A5225">
        <w:rPr>
          <w:rFonts w:hAnsi="Times New Roman" w:ascii="Times New Roman"/>
          <w:lang w:val="hr-HR"/>
        </w:rPr>
        <w:t xml:space="preserve">Nalaže se </w:t>
      </w:r>
      <w:r w:rsidR="002A5225">
        <w:rPr>
          <w:rFonts w:hAnsi="Times New Roman" w:ascii="Times New Roman"/>
          <w:lang w:val="hr-HR"/>
        </w:rPr>
        <w:t>osobi ovlaštenoj</w:t>
      </w:r>
      <w:r w:rsidR="002A5225" w:rsidRPr="002A5225">
        <w:rPr>
          <w:rFonts w:hAnsi="Times New Roman" w:ascii="Times New Roman"/>
          <w:lang w:val="hr-HR"/>
        </w:rPr>
        <w:t xml:space="preserve"> za zastupanje dužnika </w:t>
      </w:r>
      <w:r w:rsidR="00A3706D">
        <w:rPr>
          <w:rFonts w:hAnsi="Times New Roman" w:ascii="Times New Roman"/>
          <w:szCs w:val="24"/>
        </w:rPr>
        <w:t xml:space="preserve">OPIRUS GRADNJA d.o.o. za usluge, Zagreb (Grad Zagreb), Topolnica 25, OIB: </w:t>
      </w:r>
      <w:r w:rsidR="00A3706D" w:rsidRPr="00917631">
        <w:rPr>
          <w:rFonts w:hAnsi="Times New Roman" w:ascii="Times New Roman"/>
          <w:szCs w:val="24"/>
        </w:rPr>
        <w:t>85098983768</w:t>
      </w:r>
      <w:r w:rsidR="00A3706D">
        <w:rPr>
          <w:rFonts w:hAnsi="Times New Roman" w:ascii="Times New Roman"/>
          <w:szCs w:val="24"/>
        </w:rPr>
        <w:t>, Branimiru Pripuzu iz Zagreba, Topolnica 25, OIB:</w:t>
      </w:r>
      <w:r w:rsidR="00A3706D" w:rsidRPr="00F30FA9">
        <w:rPr>
          <w:rFonts w:hAnsi="Times New Roman" w:ascii="Times New Roman"/>
          <w:szCs w:val="24"/>
        </w:rPr>
        <w:t xml:space="preserve"> </w:t>
      </w:r>
      <w:r w:rsidR="00A3706D">
        <w:rPr>
          <w:rFonts w:hAnsi="Times New Roman" w:ascii="Times New Roman"/>
          <w:szCs w:val="24"/>
        </w:rPr>
        <w:t>17703429533</w:t>
      </w:r>
      <w:r w:rsidR="002A5225" w:rsidRPr="002A5225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2A5225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A5225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A5225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A5225">
        <w:rPr>
          <w:rFonts w:hAnsi="Times New Roman" w:ascii="Times New Roman"/>
          <w:szCs w:val="24"/>
          <w:lang w:val="hr-HR"/>
        </w:rPr>
        <w:t xml:space="preserve"> </w:t>
      </w:r>
      <w:r w:rsidR="002A5225" w:rsidRPr="002A5225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A5225">
        <w:rPr>
          <w:rFonts w:hAnsi="Times New Roman" w:ascii="Times New Roman"/>
          <w:lang w:val="hr-HR"/>
        </w:rPr>
        <w:t xml:space="preserve">s pozivom na broj </w:t>
      </w:r>
      <w:r w:rsidR="002A5225" w:rsidRPr="002A5225">
        <w:rPr>
          <w:rFonts w:hAnsi="Times New Roman" w:ascii="Times New Roman"/>
          <w:b/>
          <w:i/>
          <w:lang w:val="hr-HR"/>
        </w:rPr>
        <w:t>2001-</w:t>
      </w:r>
      <w:r w:rsidR="000B59A0">
        <w:rPr>
          <w:rFonts w:hAnsi="Times New Roman" w:ascii="Times New Roman"/>
          <w:b/>
          <w:i/>
          <w:lang w:val="hr-HR"/>
        </w:rPr>
        <w:t>789115</w:t>
      </w:r>
    </w:p>
    <w:p w:rsidRDefault="002A5225" w:rsidP="002A5225" w:rsidR="002A5225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4E5865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4E5865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4E5865">
        <w:rPr>
          <w:rFonts w:hAnsi="Times New Roman" w:ascii="Times New Roman"/>
          <w:sz w:val="24"/>
        </w:rPr>
        <w:t>113. st. 3. Stečajnog zakona (NN71/15), u svezi s čl.</w:t>
      </w:r>
      <w:r w:rsidR="004E5865">
        <w:rPr>
          <w:rFonts w:hAnsi="Times New Roman" w:ascii="Times New Roman"/>
          <w:sz w:val="24"/>
        </w:rPr>
        <w:t xml:space="preserve"> </w:t>
      </w:r>
      <w:r w:rsidRPr="004E5865">
        <w:rPr>
          <w:rFonts w:hAnsi="Times New Roman" w:ascii="Times New Roman"/>
          <w:sz w:val="24"/>
        </w:rPr>
        <w:t>10.</w:t>
      </w:r>
      <w:r w:rsidR="004E5865">
        <w:rPr>
          <w:rFonts w:hAnsi="Times New Roman" w:ascii="Times New Roman"/>
          <w:sz w:val="24"/>
        </w:rPr>
        <w:t xml:space="preserve"> st. 7. </w:t>
      </w:r>
      <w:r w:rsidRPr="004E5865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4E5865">
        <w:rPr>
          <w:rFonts w:hAnsi="Times New Roman" w:ascii="Times New Roman"/>
          <w:sz w:val="24"/>
        </w:rPr>
        <w:t xml:space="preserve"> i odredbama </w:t>
      </w:r>
      <w:r w:rsidR="004E5865" w:rsidRPr="004E5865">
        <w:rPr>
          <w:rFonts w:cs="Times New Roman" w:hAnsi="Times New Roman" w:ascii="Times New Roman"/>
          <w:sz w:val="24"/>
        </w:rPr>
        <w:t>Ovršnog zakona (NN 112/12; 93/14)</w:t>
      </w:r>
      <w:r w:rsidR="004E5865">
        <w:rPr>
          <w:rFonts w:cs="Times New Roman" w:hAnsi="Times New Roman" w:ascii="Times New Roman"/>
          <w:sz w:val="24"/>
        </w:rPr>
        <w:t xml:space="preserve"> odnosećim na naplatu novčane kazne provedbom ovrhe na novčanim sredstvima kažnjene osobe.</w:t>
      </w:r>
    </w:p>
    <w:p w:rsidRDefault="004E5865" w:rsidP="004E5865" w:rsidR="004E5865" w:rsidRPr="004E586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3706D" w:rsidP="004E5865" w:rsidR="004E5865" w:rsidRPr="008658C9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Nalaže se Financijskoj</w:t>
      </w:r>
      <w:r w:rsidR="00FA4505" w:rsidRPr="008658C9">
        <w:rPr>
          <w:rFonts w:hAnsi="Times New Roman" w:ascii="Times New Roman"/>
          <w:lang w:val="hr-HR"/>
        </w:rPr>
        <w:t xml:space="preserve"> agenciji da novčani iznos </w:t>
      </w:r>
      <w:r w:rsidR="004E5865" w:rsidRPr="008658C9">
        <w:rPr>
          <w:rFonts w:hAnsi="Times New Roman" w:ascii="Times New Roman"/>
          <w:lang w:val="hr-HR"/>
        </w:rPr>
        <w:t xml:space="preserve">iz točke I.) izreke ovog rješenja </w:t>
      </w:r>
      <w:r w:rsidR="00FA4505" w:rsidRPr="008658C9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8658C9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8658C9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8658C9">
        <w:rPr>
          <w:rFonts w:hAnsi="Times New Roman" w:ascii="Times New Roman"/>
          <w:szCs w:val="24"/>
          <w:lang w:val="hr-HR"/>
        </w:rPr>
        <w:t xml:space="preserve"> </w:t>
      </w:r>
      <w:r w:rsidR="008658C9" w:rsidRPr="008658C9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8658C9">
        <w:rPr>
          <w:rFonts w:hAnsi="Times New Roman" w:ascii="Times New Roman"/>
          <w:lang w:val="hr-HR"/>
        </w:rPr>
        <w:t xml:space="preserve">s pozivom na broj </w:t>
      </w:r>
      <w:r w:rsidR="008658C9" w:rsidRPr="008658C9">
        <w:rPr>
          <w:rFonts w:hAnsi="Times New Roman" w:ascii="Times New Roman"/>
          <w:b/>
          <w:i/>
          <w:lang w:val="hr-HR"/>
        </w:rPr>
        <w:t>2001-</w:t>
      </w:r>
      <w:r w:rsidR="000B59A0">
        <w:rPr>
          <w:rFonts w:hAnsi="Times New Roman" w:ascii="Times New Roman"/>
          <w:b/>
          <w:i/>
          <w:lang w:val="hr-HR"/>
        </w:rPr>
        <w:t>789115</w:t>
      </w: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Buduć</w:t>
      </w:r>
      <w:r w:rsidR="008658C9">
        <w:rPr>
          <w:rFonts w:hAnsi="Times New Roman" w:ascii="Times New Roman"/>
          <w:lang w:val="hr-HR"/>
        </w:rPr>
        <w:t>i da je predlagatelj</w:t>
      </w:r>
      <w:r>
        <w:rPr>
          <w:rFonts w:hAnsi="Times New Roman" w:ascii="Times New Roman"/>
          <w:lang w:val="hr-HR"/>
        </w:rPr>
        <w:t xml:space="preserve"> otvaranja stečajnog postu</w:t>
      </w:r>
      <w:r w:rsidR="008658C9">
        <w:rPr>
          <w:rFonts w:hAnsi="Times New Roman" w:ascii="Times New Roman"/>
          <w:lang w:val="hr-HR"/>
        </w:rPr>
        <w:t xml:space="preserve">pka nad gore navedenim dužnikom </w:t>
      </w:r>
      <w:r w:rsidR="008658C9" w:rsidRPr="008658C9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</w:t>
      </w:r>
      <w:r w:rsidR="008658C9">
        <w:rPr>
          <w:rFonts w:hAnsi="Times New Roman" w:ascii="Times New Roman"/>
          <w:szCs w:val="24"/>
          <w:lang w:val="hr-HR"/>
        </w:rPr>
        <w:t xml:space="preserve"> (u daljnjem tekstu FINA)</w:t>
      </w:r>
      <w:r w:rsidR="00223248">
        <w:rPr>
          <w:rFonts w:hAnsi="Times New Roman" w:ascii="Times New Roman"/>
          <w:szCs w:val="24"/>
          <w:lang w:val="hr-HR"/>
        </w:rPr>
        <w:t>, po č</w:t>
      </w:r>
      <w:r w:rsidR="00CF42E7">
        <w:rPr>
          <w:rFonts w:hAnsi="Times New Roman" w:ascii="Times New Roman"/>
          <w:szCs w:val="24"/>
          <w:lang w:val="hr-HR"/>
        </w:rPr>
        <w:t xml:space="preserve">ijem je prijedlogu pokrenut prethodni </w:t>
      </w:r>
      <w:r w:rsidR="00CF42E7">
        <w:rPr>
          <w:rFonts w:hAnsi="Times New Roman" w:ascii="Times New Roman"/>
          <w:szCs w:val="24"/>
          <w:lang w:val="hr-HR"/>
        </w:rPr>
        <w:lastRenderedPageBreak/>
        <w:t>postu</w:t>
      </w:r>
      <w:r w:rsidR="00A3706D">
        <w:rPr>
          <w:rFonts w:hAnsi="Times New Roman" w:ascii="Times New Roman"/>
          <w:szCs w:val="24"/>
          <w:lang w:val="hr-HR"/>
        </w:rPr>
        <w:t>pak rješenjem ovog suda, St-7891</w:t>
      </w:r>
      <w:r w:rsidR="00CF42E7">
        <w:rPr>
          <w:rFonts w:hAnsi="Times New Roman" w:ascii="Times New Roman"/>
          <w:szCs w:val="24"/>
          <w:lang w:val="hr-HR"/>
        </w:rPr>
        <w:t xml:space="preserve">/15 od dana </w:t>
      </w:r>
      <w:r w:rsidR="00A3706D">
        <w:rPr>
          <w:rFonts w:hAnsi="Times New Roman" w:ascii="Times New Roman"/>
          <w:szCs w:val="24"/>
          <w:lang w:val="hr-HR"/>
        </w:rPr>
        <w:t>25</w:t>
      </w:r>
      <w:r w:rsidR="008A71B0">
        <w:rPr>
          <w:rFonts w:hAnsi="Times New Roman" w:ascii="Times New Roman"/>
          <w:szCs w:val="24"/>
          <w:lang w:val="hr-HR"/>
        </w:rPr>
        <w:t>. veljače 2016. godine</w:t>
      </w:r>
      <w:r w:rsidR="00CF42E7">
        <w:rPr>
          <w:rFonts w:hAnsi="Times New Roman" w:ascii="Times New Roman"/>
          <w:szCs w:val="24"/>
          <w:lang w:val="hr-HR"/>
        </w:rPr>
        <w:t xml:space="preserve"> koja je temeljem odredbi čl.</w:t>
      </w:r>
      <w:r w:rsidR="008A71B0">
        <w:rPr>
          <w:rFonts w:hAnsi="Times New Roman" w:ascii="Times New Roman"/>
          <w:szCs w:val="24"/>
          <w:lang w:val="hr-HR"/>
        </w:rPr>
        <w:t xml:space="preserve"> 114. st. 3. </w:t>
      </w:r>
      <w:r w:rsidR="00CF42E7">
        <w:rPr>
          <w:rFonts w:hAnsi="Times New Roman" w:ascii="Times New Roman"/>
          <w:szCs w:val="24"/>
          <w:lang w:val="hr-HR"/>
        </w:rPr>
        <w:t xml:space="preserve">Stečajnog zakona (NN 71/15) oslobođena plaćanja troškova stečajnog postupka, budući da je prijedlog podnijela temeljem odredbe čl. 110. st. 1. SZ-a, to je temeljem odredbe čl. </w:t>
      </w:r>
      <w:r w:rsidR="008A71B0">
        <w:rPr>
          <w:rFonts w:hAnsi="Times New Roman" w:ascii="Times New Roman"/>
          <w:szCs w:val="24"/>
          <w:lang w:val="hr-HR"/>
        </w:rPr>
        <w:t>110</w:t>
      </w:r>
      <w:r w:rsidR="00CF42E7">
        <w:rPr>
          <w:rFonts w:hAnsi="Times New Roman" w:ascii="Times New Roman"/>
          <w:szCs w:val="24"/>
          <w:lang w:val="hr-HR"/>
        </w:rPr>
        <w:t xml:space="preserve">. st. </w:t>
      </w:r>
      <w:r w:rsidR="008A71B0">
        <w:rPr>
          <w:rFonts w:hAnsi="Times New Roman" w:ascii="Times New Roman"/>
          <w:szCs w:val="24"/>
          <w:lang w:val="hr-HR"/>
        </w:rPr>
        <w:t>2</w:t>
      </w:r>
      <w:r w:rsidR="00CF42E7">
        <w:rPr>
          <w:rFonts w:hAnsi="Times New Roman" w:ascii="Times New Roman"/>
          <w:szCs w:val="24"/>
          <w:lang w:val="hr-HR"/>
        </w:rPr>
        <w:t>.</w:t>
      </w:r>
      <w:r w:rsidR="008A71B0">
        <w:rPr>
          <w:rFonts w:hAnsi="Times New Roman" w:ascii="Times New Roman"/>
          <w:szCs w:val="24"/>
          <w:lang w:val="hr-HR"/>
        </w:rPr>
        <w:t xml:space="preserve"> i 113. st. 1.</w:t>
      </w:r>
      <w:r w:rsidR="00CF42E7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Navedena sredstva</w:t>
      </w:r>
      <w:r w:rsidR="008A71B0">
        <w:rPr>
          <w:rFonts w:hAnsi="Times New Roman" w:ascii="Times New Roman"/>
          <w:szCs w:val="24"/>
          <w:lang w:val="hr-HR"/>
        </w:rPr>
        <w:t xml:space="preserve"> za predujam uplaćuju se u Fond</w:t>
      </w:r>
      <w:r>
        <w:rPr>
          <w:rFonts w:hAnsi="Times New Roman" w:ascii="Times New Roman"/>
          <w:szCs w:val="24"/>
          <w:lang w:val="hr-HR"/>
        </w:rPr>
        <w:t xml:space="preserve"> za namirenje troškova stečajnog postupka temeljem odredbe čl. 114. st. 1. SZ-a.</w:t>
      </w:r>
    </w:p>
    <w:p w:rsidRDefault="00CF42E7" w:rsidP="004E5865" w:rsidR="00CF42E7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FA4505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 xml:space="preserve">U Zagrebu, </w:t>
      </w:r>
      <w:r w:rsidR="00A3706D">
        <w:rPr>
          <w:rFonts w:hAnsi="Times New Roman" w:ascii="Times New Roman"/>
          <w:szCs w:val="24"/>
          <w:lang w:val="hr-HR"/>
        </w:rPr>
        <w:t>25</w:t>
      </w:r>
      <w:r w:rsidR="00626876" w:rsidRPr="00FA4505">
        <w:rPr>
          <w:rFonts w:hAnsi="Times New Roman" w:ascii="Times New Roman"/>
          <w:szCs w:val="24"/>
          <w:lang w:val="hr-HR"/>
        </w:rPr>
        <w:t xml:space="preserve">. </w:t>
      </w:r>
      <w:r w:rsidR="00CE2AC6" w:rsidRPr="00FA4505">
        <w:rPr>
          <w:rFonts w:hAnsi="Times New Roman" w:ascii="Times New Roman"/>
          <w:szCs w:val="24"/>
          <w:lang w:val="hr-HR"/>
        </w:rPr>
        <w:t>veljače</w:t>
      </w:r>
      <w:r w:rsidR="00626876" w:rsidRPr="00FA4505">
        <w:rPr>
          <w:rFonts w:hAnsi="Times New Roman" w:ascii="Times New Roman"/>
          <w:szCs w:val="24"/>
          <w:lang w:val="hr-HR"/>
        </w:rPr>
        <w:t xml:space="preserve"> </w:t>
      </w:r>
      <w:r w:rsidR="00CE2AC6" w:rsidRPr="00FA4505">
        <w:rPr>
          <w:rFonts w:hAnsi="Times New Roman" w:ascii="Times New Roman"/>
          <w:szCs w:val="24"/>
          <w:lang w:val="hr-HR"/>
        </w:rPr>
        <w:t>2016</w:t>
      </w:r>
      <w:r w:rsidR="00704334" w:rsidRPr="00FA4505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4B583C" w:rsidRPr="00FA4505">
        <w:rPr>
          <w:rFonts w:hAnsi="Times New Roman" w:ascii="Times New Roman"/>
          <w:szCs w:val="24"/>
          <w:lang w:val="hr-HR"/>
        </w:rPr>
        <w:tab/>
      </w:r>
      <w:r w:rsidR="00FB1DD3" w:rsidRPr="00FA450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321089" w:rsidRPr="00FA4505">
        <w:rPr>
          <w:rFonts w:hAnsi="Times New Roman" w:ascii="Times New Roman"/>
          <w:szCs w:val="24"/>
          <w:lang w:val="hr-HR"/>
        </w:rPr>
        <w:t xml:space="preserve"> </w:t>
      </w:r>
      <w:r w:rsidR="00923FD0" w:rsidRPr="00FA4505">
        <w:rPr>
          <w:rFonts w:hAnsi="Times New Roman" w:ascii="Times New Roman"/>
          <w:szCs w:val="24"/>
          <w:lang w:val="hr-HR"/>
        </w:rPr>
        <w:t xml:space="preserve"> </w:t>
      </w:r>
      <w:r w:rsidR="00FB1DD3" w:rsidRPr="00FA4505">
        <w:rPr>
          <w:rFonts w:hAnsi="Times New Roman" w:ascii="Times New Roman"/>
          <w:szCs w:val="24"/>
          <w:lang w:val="hr-HR"/>
        </w:rPr>
        <w:t>SUDAC</w:t>
      </w:r>
      <w:r w:rsidR="0023382B" w:rsidRPr="00FA4505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FA4505">
        <w:rPr>
          <w:rFonts w:hAnsi="Times New Roman" w:ascii="Times New Roman"/>
          <w:szCs w:val="24"/>
          <w:lang w:val="hr-HR"/>
        </w:rPr>
        <w:t xml:space="preserve">Nevenka </w:t>
      </w:r>
      <w:r w:rsidRPr="00FA450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FA4505">
        <w:rPr>
          <w:rFonts w:hAnsi="Times New Roman" w:ascii="Times New Roman"/>
          <w:szCs w:val="24"/>
          <w:lang w:val="hr-HR"/>
        </w:rPr>
        <w:t>Rstić</w:t>
      </w:r>
      <w:r w:rsidR="00923FD0" w:rsidRPr="00FA4505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FA4505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ab/>
        <w:t xml:space="preserve"> </w:t>
      </w:r>
      <w:r w:rsidRPr="00FA4505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DN</w:t>
      </w:r>
      <w:r w:rsidR="00D12927" w:rsidRPr="00FA4505">
        <w:rPr>
          <w:rFonts w:hAnsi="Times New Roman" w:ascii="Times New Roman"/>
          <w:szCs w:val="24"/>
          <w:lang w:val="hr-HR"/>
        </w:rPr>
        <w:t>a:</w:t>
      </w:r>
    </w:p>
    <w:p w:rsidRDefault="00CF42E7" w:rsidP="00901C06" w:rsidR="00321089" w:rsidRPr="00FA4505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zastupniku, </w:t>
      </w:r>
      <w:r w:rsidR="00A3706D">
        <w:rPr>
          <w:rFonts w:hAnsi="Times New Roman" w:ascii="Times New Roman"/>
          <w:szCs w:val="24"/>
        </w:rPr>
        <w:t>Branimiru Pripuzu iz Zagreba, Topolnica 25</w:t>
      </w:r>
    </w:p>
    <w:p w:rsidRDefault="00C05AFF" w:rsidP="00C05AFF" w:rsidR="00C05AFF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99F" w:rsidP="003346D9" w:rsidR="000C399F">
      <w:r>
        <w:separator/>
      </w:r>
    </w:p>
  </w:endnote>
  <w:endnote w:id="0" w:type="continuationSeparator">
    <w:p w:rsidRDefault="000C399F" w:rsidP="003346D9" w:rsidR="000C3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99F" w:rsidP="003346D9" w:rsidR="000C399F">
      <w:r>
        <w:separator/>
      </w:r>
    </w:p>
  </w:footnote>
  <w:footnote w:id="0" w:type="continuationSeparator">
    <w:p w:rsidRDefault="000C399F" w:rsidP="003346D9" w:rsidR="000C3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5E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816012">
      <w:rPr>
        <w:rFonts w:hAnsi="Times New Roman" w:ascii="Times New Roman"/>
        <w:lang w:val="hr-HR"/>
      </w:rPr>
      <w:t>7891</w:t>
    </w:r>
    <w:r w:rsidRPr="003346D9">
      <w:rPr>
        <w:rFonts w:hAnsi="Times New Roman" w:ascii="Times New Roman"/>
        <w:lang w:val="hr-HR"/>
      </w:rPr>
      <w:t>/15-</w:t>
    </w:r>
    <w:r w:rsidR="0081601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816012">
      <w:rPr>
        <w:rFonts w:hAnsi="Times New Roman" w:ascii="Times New Roman"/>
        <w:lang w:val="hr-HR"/>
      </w:rPr>
      <w:t>7891</w:t>
    </w:r>
    <w:r w:rsidRPr="003346D9">
      <w:rPr>
        <w:rFonts w:hAnsi="Times New Roman" w:ascii="Times New Roman"/>
        <w:lang w:val="hr-HR"/>
      </w:rPr>
      <w:t>/15-</w:t>
    </w:r>
    <w:r w:rsidR="00816012">
      <w:rPr>
        <w:rFonts w:hAnsi="Times New Roman" w:ascii="Times New Roman"/>
        <w:sz w:val="20"/>
        <w:lang w:val="hr-HR"/>
      </w:rPr>
      <w:t>5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59A0"/>
    <w:rsid w:val="000C399F"/>
    <w:rsid w:val="000D04B1"/>
    <w:rsid w:val="00117656"/>
    <w:rsid w:val="001C6480"/>
    <w:rsid w:val="001D3612"/>
    <w:rsid w:val="00202C42"/>
    <w:rsid w:val="00223248"/>
    <w:rsid w:val="0023382B"/>
    <w:rsid w:val="00266A10"/>
    <w:rsid w:val="002A5225"/>
    <w:rsid w:val="002E7CC3"/>
    <w:rsid w:val="00321089"/>
    <w:rsid w:val="00331345"/>
    <w:rsid w:val="003346D9"/>
    <w:rsid w:val="00365968"/>
    <w:rsid w:val="00386EF8"/>
    <w:rsid w:val="003965D7"/>
    <w:rsid w:val="003E28D5"/>
    <w:rsid w:val="00444C41"/>
    <w:rsid w:val="00485ED1"/>
    <w:rsid w:val="004B583C"/>
    <w:rsid w:val="004E5865"/>
    <w:rsid w:val="00510AA6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A5203"/>
    <w:rsid w:val="007F67F9"/>
    <w:rsid w:val="00816012"/>
    <w:rsid w:val="008658C9"/>
    <w:rsid w:val="008809E1"/>
    <w:rsid w:val="008A71B0"/>
    <w:rsid w:val="00901C06"/>
    <w:rsid w:val="00923FD0"/>
    <w:rsid w:val="00995411"/>
    <w:rsid w:val="00A3706D"/>
    <w:rsid w:val="00AB0FD5"/>
    <w:rsid w:val="00AC1970"/>
    <w:rsid w:val="00AE4573"/>
    <w:rsid w:val="00B46507"/>
    <w:rsid w:val="00B553D0"/>
    <w:rsid w:val="00B85A68"/>
    <w:rsid w:val="00BD7D2D"/>
    <w:rsid w:val="00C05AFF"/>
    <w:rsid w:val="00C244E6"/>
    <w:rsid w:val="00C67FAD"/>
    <w:rsid w:val="00CE273C"/>
    <w:rsid w:val="00CE2AC6"/>
    <w:rsid w:val="00CF42E7"/>
    <w:rsid w:val="00D12927"/>
    <w:rsid w:val="00D36DAE"/>
    <w:rsid w:val="00D61E3B"/>
    <w:rsid w:val="00DC3104"/>
    <w:rsid w:val="00E05E5E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CC3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CC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CC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CC3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CC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CC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>St-7891/2015-5</izvorni_sadrzaj>
    <derivirana_varijabla naziv="DomainObject.Oznaka_1">St-7891/2015-5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7891</izvorni_sadrzaj>
    <derivirana_varijabla naziv="DomainObject.Predmet.Broj_1">7891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St-7891/2015</izvorni_sadrzaj>
    <derivirana_varijabla naziv="DomainObject.Predmet.OznakaBroj_1">St-7891/2015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OPIRUS GRADNJA d.o.o. zastupanog po punomoćniku Branimir Pripuz</izvorni_sadrzaj>
    <derivirana_varijabla naziv="DomainObject.Predmet.ProtustrankaFormated_1">  OPIRUS GRADNJA d.o.o. zastupanog po punomoćniku Branimir Pripuz</derivirana_varijabla>
  </DomainObject.Predmet.ProtustrankaFormated>
  <DomainObject.Predmet.ProtustrankaFormatedOIB>
    <izvorni_sadrzaj>  OPIRUS GRADNJA d.o.o., OIB 85098983768 zastupanog po punomoćniku Branimir Pripuz</izvorni_sadrzaj>
    <derivirana_varijabla naziv="DomainObject.Predmet.ProtustrankaFormatedOIB_1">  OPIRUS GRADNJA d.o.o., OIB 85098983768 zastupanog po punomoćniku Branimir Pripuz</derivirana_varijabla>
  </DomainObject.Predmet.ProtustrankaFormatedOIB>
  <DomainObject.Predmet.ProtustrankaFormatedWithAdress>
    <izvorni_sadrzaj> OPIRUS GRADNJA d.o.o., Topolnica 25, 10000 Zagreb zastupanog po punomoćniku Branimir Pripuz</izvorni_sadrzaj>
    <derivirana_varijabla naziv="DomainObject.Predmet.ProtustrankaFormatedWithAdress_1"> OPIRUS GRADNJA d.o.o., Topolnica 25, 10000 Zagreb zastupanog po punomoćniku Branimir Pripuz</derivirana_varijabla>
  </DomainObject.Predmet.ProtustrankaFormatedWithAdress>
  <DomainObject.Predmet.ProtustrankaFormatedWithAdressOIB>
    <izvorni_sadrzaj> OPIRUS GRADNJA d.o.o., OIB 85098983768, Topolnica 25, 10000 Zagreb zastupanog po punomoćniku Branimir Pripuz</izvorni_sadrzaj>
    <derivirana_varijabla naziv="DomainObject.Predmet.ProtustrankaFormatedWithAdressOIB_1"> OPIRUS GRADNJA d.o.o., OIB 85098983768, Topolnica 25, 10000 Zagreb zastupanog po punomoćniku Branimir Pripuz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OPIRUS GRADNJA d.o.o. zastupanog po punomoćniku Branimir Pripuz</item>
    </izvorni_sadrzaj>
    <derivirana_varijabla naziv="DomainObject.Predmet.ProtuStrankaListFormated_1">
      <item>OPIRUS GRADNJA d.o.o. zastupanog po punomoćniku Branimir Pripuz</item>
    </derivirana_varijabla>
  </DomainObject.Predmet.ProtuStrankaListFormated>
  <DomainObject.Predmet.ProtuStrankaListFormatedOIB>
    <izvorni_sadrzaj>
      <item>OPIRUS GRADNJA d.o.o., OIB 85098983768 zastupanog po punomoćniku Branimir Pripuz</item>
    </izvorni_sadrzaj>
    <derivirana_varijabla naziv="DomainObject.Predmet.ProtuStrankaListFormatedOIB_1">
      <item>OPIRUS GRADNJA d.o.o., OIB 85098983768 zastupanog po punomoćniku Branimir Pripuz</item>
    </derivirana_varijabla>
  </DomainObject.Predmet.ProtuStrankaListFormatedOIB>
  <DomainObject.Predmet.ProtuStrankaListFormatedWithAdress>
    <izvorni_sadrzaj>
      <item>OPIRUS GRADNJA d.o.o., Topolnica 25, 10000 Zagreb zastupanog po punomoćniku Branimir Pripuz</item>
    </izvorni_sadrzaj>
    <derivirana_varijabla naziv="DomainObject.Predmet.ProtuStrankaListFormatedWithAdress_1">
      <item>OPIRUS GRADNJA d.o.o., Topolnica 25, 10000 Zagreb zastupanog po punomoćniku Branimir Pripuz</item>
    </derivirana_varijabla>
  </DomainObject.Predmet.ProtuStrankaListFormatedWithAdress>
  <DomainObject.Predmet.ProtuStrankaListFormatedWithAdressOIB>
    <izvorni_sadrzaj>
      <item>OPIRUS GRADNJA d.o.o., OIB 85098983768, Topolnica 25, 10000 Zagreb zastupanog po punomoćniku Branimir Pripuz</item>
    </izvorni_sadrzaj>
    <derivirana_varijabla naziv="DomainObject.Predmet.ProtuStrankaListFormatedWithAdressOIB_1">
      <item>OPIRUS GRADNJA d.o.o., OIB 85098983768, Topolnica 25, 10000 Zagreb zastupanog po punomoćniku Branimir Pripuz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>
      <item>Branimir Pripuz punomoćnik sudionika u postupku OPIRUS GRADNJA d.o.o.</item>
    </izvorni_sadrzaj>
    <derivirana_varijabla naziv="DomainObject.Predmet.OstaliListFormated_1">
      <item>Branimir Pripuz punomoćnik sudionika u postupku OPIRUS GRADNJA d.o.o.</item>
    </derivirana_varijabla>
  </DomainObject.Predmet.OstaliListFormated>
  <DomainObject.Predmet.OstaliListFormatedOIB>
    <izvorni_sadrzaj>
      <item>Branimir Pripuz, OIB 17703429533 punomoćnik sudionika u postupku OPIRUS GRADNJA d.o.o.</item>
    </izvorni_sadrzaj>
    <derivirana_varijabla naziv="DomainObject.Predmet.OstaliListFormatedOIB_1">
      <item>Branimir Pripuz, OIB 17703429533 punomoćnik sudionika u postupku OPIRUS GRADNJA d.o.o.</item>
    </derivirana_varijabla>
  </DomainObject.Predmet.OstaliListFormatedOIB>
  <DomainObject.Predmet.OstaliListFormatedWithAdress>
    <izvorni_sadrzaj>
      <item>Branimir Pripuz, Topolnica 25, 10000 Zagreb punomoćnik sudionika u postupku OPIRUS GRADNJA d.o.o.</item>
    </izvorni_sadrzaj>
    <derivirana_varijabla naziv="DomainObject.Predmet.OstaliListFormatedWithAdress_1">
      <item>Branimir Pripuz, Topolnica 25, 10000 Zagreb punomoćnik sudionika u postupku OPIRUS GRADNJA d.o.o.</item>
    </derivirana_varijabla>
  </DomainObject.Predmet.OstaliListFormatedWithAdress>
  <DomainObject.Predmet.OstaliListFormatedWithAdressOIB>
    <izvorni_sadrzaj>
      <item>Branimir Pripuz, OIB 17703429533, Topolnica 25, 10000 Zagreb punomoćnik sudionika u postupku OPIRUS GRADNJA d.o.o.</item>
    </izvorni_sadrzaj>
    <derivirana_varijabla naziv="DomainObject.Predmet.OstaliListFormatedWithAdressOIB_1">
      <item>Branimir Pripuz, OIB 17703429533, Topolnica 25, 10000 Zagreb punomoćnik sudionika u postupku OPIRUS GRADNJA d.o.o.</item>
    </derivirana_varijabla>
  </DomainObject.Predmet.OstaliListFormatedWithAdressOIB>
  <DomainObject.Predmet.OstaliListNazivFormated>
    <izvorni_sadrzaj>
      <item>Branimir Pripuz</item>
    </izvorni_sadrzaj>
    <derivirana_varijabla naziv="DomainObject.Predmet.OstaliListNazivFormated_1">
      <item>Branimir Pripuz</item>
    </derivirana_varijabla>
  </DomainObject.Predmet.OstaliListNazivFormated>
  <DomainObject.Predmet.OstaliListNazivFormatedOIB>
    <izvorni_sadrzaj>
      <item>Branimir Pripuz, OIB 17703429533</item>
    </izvorni_sadrzaj>
    <derivirana_varijabla naziv="DomainObject.Predmet.OstaliListNazivFormatedOIB_1">
      <item>Branimir Pripuz, OIB 17703429533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St-7891/2015-5</izvorni_sadrzaj>
    <derivirana_varijabla naziv="DomainObject.PoslovniBrojDokumenta_1">St-7891/2015-5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OPIRUS GRADNJA d.o.o.</item>
      <item>Branimir Pripuz</item>
    </izvorni_sadrzaj>
    <derivirana_varijabla naziv="DomainObject.Predmet.SudioniciListNaziv_1">
      <item>FINA Regionalni centar Zagreb</item>
      <item>OPIRUS GRADNJA d.o.o.</item>
      <item>Branimir Pripuz</item>
    </derivirana_varijabla>
  </DomainObject.Predmet.SudioniciListNaziv>
  <DomainObject.Predmet.SudioniciListAdressOIB>
    <izvorni_sadrzaj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</izvorni_sadrzaj>
    <derivirana_varijabla naziv="DomainObject.Predmet.SudioniciListAdressOIB_1"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  <item>, OIB 17703429533</item>
    </izvorni_sadrzaj>
    <derivirana_varijabla naziv="DomainObject.Predmet.SudioniciListNazivOIB_1">
      <item>, OIB 85821130368</item>
      <item>, OIB 85098983768</item>
      <item>, OIB 17703429533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2610</properties:Characters>
  <properties:Lines>63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2016-02-25T09:48:00Z</dcterms:created>
  <dc:creator>Sudsko vijeæe</dc:creator>
  <cp:lastModifiedBy>Ana Brlek</cp:lastModifiedBy>
  <cp:lastPrinted>2016-02-26T08:24:00Z</cp:lastPrinted>
  <dcterms:modified xmlns:xsi="http://www.w3.org/2001/XMLSchema-instance" xsi:type="dcterms:W3CDTF">2016-02-26T08:24:00Z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St-7891/2015-5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