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5c43f" w14:paraId="e95c43f" w:rsidRDefault="000F0275" w:rsidP="005D7BF8" w:rsidR="000F0275"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F0275" w:rsidP="005D7BF8" w:rsidR="000F0275"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0F0275" w:rsidP="005D7BF8" w:rsidR="000F0275"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0F0275" w:rsidP="005D7BF8" w:rsidR="000F0275"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D10D8D" w:rsidRPr="00D10D8D">
        <w:rPr>
          <w:b/>
        </w:rPr>
        <w:t>GACKATRANS društvo s ograničenom odgovornošću za cestovni prijevoz, Otočac, Andrije Štampara 25, OIB 97556026024</w:t>
      </w:r>
      <w:r w:rsidR="0047559B">
        <w:rPr>
          <w:b/>
        </w:rPr>
        <w:t xml:space="preserve">, </w:t>
      </w:r>
      <w:r w:rsidR="007F30F2" w:rsidRPr="007F30F2">
        <w:rPr>
          <w:rFonts w:cs="Arial"/>
        </w:rPr>
        <w:t xml:space="preserve">dana </w:t>
      </w:r>
      <w:r w:rsidR="00D10D8D">
        <w:rPr>
          <w:rFonts w:cs="Arial"/>
        </w:rPr>
        <w:t>13</w:t>
      </w:r>
      <w:r w:rsidR="009C6032">
        <w:rPr>
          <w:rFonts w:cs="Arial"/>
        </w:rPr>
        <w:t>. siječnja</w:t>
      </w:r>
      <w:r w:rsidR="007F30F2" w:rsidRPr="007F30F2">
        <w:rPr>
          <w:rFonts w:cs="Arial"/>
        </w:rPr>
        <w:t xml:space="preserve"> 201</w:t>
      </w:r>
      <w:r w:rsidR="009C6032">
        <w:rPr>
          <w:rFonts w:cs="Arial"/>
        </w:rPr>
        <w:t>7</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D10D8D" w:rsidRPr="00D10D8D">
        <w:rPr>
          <w:b/>
        </w:rPr>
        <w:t>GACKATRANS društvo s ograničenom odgovornošću za cestovni prijevoz, Otočac, Andrije Štampara 25, OIB 97556026024</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853328">
        <w:t xml:space="preserve">GORANU PREMUŽ, Otočac, A. Štampara 25, OIB 50315051304 </w:t>
      </w:r>
      <w:r w:rsidR="004A6CF9">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962712" w:rsidP="00962712" w:rsidR="00962712">
      <w:pPr>
        <w:pStyle w:val="Odlomakpopisa"/>
      </w:pPr>
    </w:p>
    <w:p w:rsidRDefault="00962712" w:rsidP="00962712" w:rsidR="00962712">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8B4383" w:rsidP="00BF24A6" w:rsidR="00BF24A6" w:rsidRPr="00BF24A6">
      <w:pPr>
        <w:jc w:val="center"/>
        <w:rPr>
          <w:b/>
          <w:bCs/>
        </w:rPr>
      </w:pPr>
      <w:r>
        <w:rPr>
          <w:b/>
          <w:bCs/>
        </w:rPr>
        <w:t>03. travnja</w:t>
      </w:r>
      <w:r w:rsidR="00BF24A6" w:rsidRPr="00BF24A6">
        <w:rPr>
          <w:b/>
          <w:bCs/>
        </w:rPr>
        <w:t xml:space="preserve"> 201</w:t>
      </w:r>
      <w:r w:rsidR="002267F1">
        <w:rPr>
          <w:b/>
          <w:bCs/>
        </w:rPr>
        <w:t>7</w:t>
      </w:r>
      <w:r w:rsidR="00367E18">
        <w:rPr>
          <w:b/>
          <w:bCs/>
        </w:rPr>
        <w:t xml:space="preserve">. godine u </w:t>
      </w:r>
      <w:r w:rsidR="00962712">
        <w:rPr>
          <w:b/>
          <w:bCs/>
        </w:rPr>
        <w:t>1</w:t>
      </w:r>
      <w:r>
        <w:rPr>
          <w:b/>
          <w:bCs/>
        </w:rPr>
        <w:t>1</w:t>
      </w:r>
      <w:r w:rsidR="00BF24A6" w:rsidRPr="00BF24A6">
        <w:rPr>
          <w:b/>
          <w:bCs/>
        </w:rPr>
        <w:t>:</w:t>
      </w:r>
      <w:r w:rsidR="00853328">
        <w:rPr>
          <w:b/>
          <w:bCs/>
        </w:rPr>
        <w:t>30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8B4383">
        <w:t>28</w:t>
      </w:r>
      <w:r w:rsidR="008A37E0">
        <w:t>. lipnja</w:t>
      </w:r>
      <w:r w:rsidR="00BC5176">
        <w:t xml:space="preserve"> </w:t>
      </w:r>
      <w:r w:rsidR="00727D2D">
        <w:t>201</w:t>
      </w:r>
      <w:r w:rsidR="00676B2F">
        <w:t>6</w:t>
      </w:r>
      <w:r w:rsidR="00727D2D">
        <w:t xml:space="preserve">. godine prijedlog za otvaranje stečajnog postupka nad dužnikom </w:t>
      </w:r>
      <w:r w:rsidR="00D10D8D" w:rsidRPr="00D10D8D">
        <w:rPr>
          <w:b/>
        </w:rPr>
        <w:t xml:space="preserve">GACKATRANS društvo s ograničenom odgovornošću za cestovni prijevoz, Otočac, Andrije Štampara 25, OIB 97556026024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853328">
        <w:t xml:space="preserve">01. rujna 2015. </w:t>
      </w:r>
      <w:r>
        <w:t xml:space="preserve">godine u Očevidniku redoslijeda osnova za plaćanje ima evidentirane neizvršene osnove za plaćanje u </w:t>
      </w:r>
      <w:r w:rsidR="00036499">
        <w:t xml:space="preserve">neprekinutom razdoblju od </w:t>
      </w:r>
      <w:r w:rsidR="00853328">
        <w:t>448</w:t>
      </w:r>
      <w:r w:rsidR="00036499">
        <w:t xml:space="preserve"> dana u </w:t>
      </w:r>
      <w:r>
        <w:t xml:space="preserve">ukupnom iznosu od </w:t>
      </w:r>
      <w:r w:rsidR="00853328">
        <w:t xml:space="preserve">135.532,39 </w:t>
      </w:r>
      <w:r>
        <w:t xml:space="preserve">kn u koji iznos je uračunata i kamata i naknada Financijske agencije za provedbe ovrhe, da dužnik ima </w:t>
      </w:r>
      <w:r w:rsidR="00853328">
        <w:t>dva</w:t>
      </w:r>
      <w:r>
        <w:t xml:space="preserve"> zaposlen</w:t>
      </w:r>
      <w:r w:rsidR="000E125D">
        <w:t xml:space="preserve">ika, </w:t>
      </w:r>
      <w:r w:rsidR="00C965DC" w:rsidRPr="00C965DC">
        <w:t xml:space="preserve">te dostavila potvrdu o neizvršenim osnovama za plaćanje iz koje proizlazi da dužnik na dan </w:t>
      </w:r>
      <w:r w:rsidR="00853328">
        <w:t>30</w:t>
      </w:r>
      <w:r w:rsidR="009C6032">
        <w:t>. prosinca</w:t>
      </w:r>
      <w:r w:rsidR="00C965DC" w:rsidRPr="00C965DC">
        <w:t xml:space="preserve"> 2016. godine ima evidentirane neizvršene osnove za plaćanje u neprekinutom razdoblju od </w:t>
      </w:r>
      <w:r w:rsidR="00521099">
        <w:t>932</w:t>
      </w:r>
      <w:r w:rsidR="00C965DC" w:rsidRPr="00C965DC">
        <w:t xml:space="preserve"> dana</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A48B0" w:rsidP="007F30F2" w:rsidR="005A48B0">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D10D8D">
        <w:rPr>
          <w:b/>
        </w:rPr>
        <w:t>13</w:t>
      </w:r>
      <w:r w:rsidR="009C6032">
        <w:rPr>
          <w:b/>
        </w:rPr>
        <w:t>. siječnja 2017</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D10D8D" w:rsidR="00FA7D73">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A7D73">
        <w:rPr>
          <w:b/>
        </w:rPr>
        <w:t xml:space="preserve"> </w:t>
      </w:r>
      <w:r w:rsidR="00D10D8D">
        <w:t xml:space="preserve"> </w:t>
      </w:r>
    </w:p>
    <w:p w:rsidRDefault="0069132B" w:rsidP="00CE61F5" w:rsidR="002F7B03">
      <w:pPr>
        <w:ind w:firstLine="708" w:left="1416"/>
        <w:jc w:val="right"/>
      </w:pPr>
      <w:r>
        <w:rPr>
          <w:b/>
        </w:rPr>
        <w:t xml:space="preserve"> </w:t>
      </w:r>
      <w:r w:rsidR="0047559B">
        <w:t xml:space="preserve"> </w:t>
      </w:r>
      <w:r w:rsidR="00CE61F5">
        <w:t xml:space="preserve"> </w:t>
      </w:r>
    </w:p>
    <w:p w:rsidRDefault="005A48B0" w:rsidP="00DC79AE" w:rsidR="001B269F" w:rsidRPr="00016072">
      <w:pPr>
        <w:ind w:firstLine="708" w:left="1416"/>
        <w:jc w:val="right"/>
        <w:rPr>
          <w:b/>
        </w:rPr>
      </w:pPr>
      <w: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521099">
        <w:rPr>
          <w:sz w:val="20"/>
          <w:szCs w:val="20"/>
        </w:rPr>
        <w:t>Goran Premuž</w:t>
      </w:r>
      <w:r w:rsidR="0007768C">
        <w:rPr>
          <w:sz w:val="20"/>
          <w:szCs w:val="20"/>
        </w:rPr>
        <w:t xml:space="preserve"> 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D10D8D">
        <w:rPr>
          <w:sz w:val="20"/>
          <w:szCs w:val="20"/>
        </w:rPr>
        <w:t>13</w:t>
      </w:r>
      <w:r w:rsidR="009C6032">
        <w:rPr>
          <w:sz w:val="20"/>
          <w:szCs w:val="20"/>
        </w:rPr>
        <w:t>.01.2017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0275">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D10D8D">
      <w:t>1226</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55628"/>
    <w:rsid w:val="0006029F"/>
    <w:rsid w:val="000673BD"/>
    <w:rsid w:val="000713C5"/>
    <w:rsid w:val="0007768C"/>
    <w:rsid w:val="00083F32"/>
    <w:rsid w:val="000C119A"/>
    <w:rsid w:val="000C1379"/>
    <w:rsid w:val="000C4209"/>
    <w:rsid w:val="000E125D"/>
    <w:rsid w:val="000F0275"/>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2007B9"/>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21827"/>
    <w:rsid w:val="003426AF"/>
    <w:rsid w:val="00344D37"/>
    <w:rsid w:val="00347537"/>
    <w:rsid w:val="00367E18"/>
    <w:rsid w:val="003859A7"/>
    <w:rsid w:val="00390A0F"/>
    <w:rsid w:val="003A2EFE"/>
    <w:rsid w:val="003D5F2F"/>
    <w:rsid w:val="003F3E25"/>
    <w:rsid w:val="003F49A5"/>
    <w:rsid w:val="00415750"/>
    <w:rsid w:val="00426BCB"/>
    <w:rsid w:val="004308D5"/>
    <w:rsid w:val="004376DF"/>
    <w:rsid w:val="0047559B"/>
    <w:rsid w:val="004A184C"/>
    <w:rsid w:val="004A6CF9"/>
    <w:rsid w:val="004C2AC0"/>
    <w:rsid w:val="004C57B3"/>
    <w:rsid w:val="004D0A0B"/>
    <w:rsid w:val="00521099"/>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E1F44"/>
    <w:rsid w:val="007F30F2"/>
    <w:rsid w:val="007F7AF6"/>
    <w:rsid w:val="00821538"/>
    <w:rsid w:val="008450D8"/>
    <w:rsid w:val="00853328"/>
    <w:rsid w:val="00866C5A"/>
    <w:rsid w:val="00873E1F"/>
    <w:rsid w:val="00875807"/>
    <w:rsid w:val="008818D0"/>
    <w:rsid w:val="00887753"/>
    <w:rsid w:val="00892FAA"/>
    <w:rsid w:val="008A37E0"/>
    <w:rsid w:val="008A3D3F"/>
    <w:rsid w:val="008A48C1"/>
    <w:rsid w:val="008B4383"/>
    <w:rsid w:val="008C71B5"/>
    <w:rsid w:val="008D5096"/>
    <w:rsid w:val="008E181E"/>
    <w:rsid w:val="008E3855"/>
    <w:rsid w:val="008E424C"/>
    <w:rsid w:val="008F49F6"/>
    <w:rsid w:val="008F67F6"/>
    <w:rsid w:val="009219BF"/>
    <w:rsid w:val="00933D3A"/>
    <w:rsid w:val="00934ACD"/>
    <w:rsid w:val="00945219"/>
    <w:rsid w:val="00962300"/>
    <w:rsid w:val="00962712"/>
    <w:rsid w:val="00985159"/>
    <w:rsid w:val="00991113"/>
    <w:rsid w:val="009B219F"/>
    <w:rsid w:val="009B744A"/>
    <w:rsid w:val="009C6032"/>
    <w:rsid w:val="009F14C4"/>
    <w:rsid w:val="009F2A16"/>
    <w:rsid w:val="00A276A9"/>
    <w:rsid w:val="00A36C98"/>
    <w:rsid w:val="00A37716"/>
    <w:rsid w:val="00A462E0"/>
    <w:rsid w:val="00A46343"/>
    <w:rsid w:val="00A63D14"/>
    <w:rsid w:val="00AA085A"/>
    <w:rsid w:val="00AA2EB0"/>
    <w:rsid w:val="00AA5768"/>
    <w:rsid w:val="00AB2202"/>
    <w:rsid w:val="00AC7E8A"/>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710A"/>
    <w:rsid w:val="00BF24A6"/>
    <w:rsid w:val="00BF7669"/>
    <w:rsid w:val="00C15A2B"/>
    <w:rsid w:val="00C616C1"/>
    <w:rsid w:val="00C87349"/>
    <w:rsid w:val="00C965DC"/>
    <w:rsid w:val="00CA4BF7"/>
    <w:rsid w:val="00CE61F5"/>
    <w:rsid w:val="00D10D8D"/>
    <w:rsid w:val="00D25A0F"/>
    <w:rsid w:val="00D3051A"/>
    <w:rsid w:val="00D509BC"/>
    <w:rsid w:val="00D62065"/>
    <w:rsid w:val="00D6764D"/>
    <w:rsid w:val="00D72D03"/>
    <w:rsid w:val="00D74F2E"/>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5680"/>
    <w:rsid w:val="00F15A48"/>
    <w:rsid w:val="00F254A4"/>
    <w:rsid w:val="00F37A5F"/>
    <w:rsid w:val="00F44286"/>
    <w:rsid w:val="00F44721"/>
    <w:rsid w:val="00F52E70"/>
    <w:rsid w:val="00F62438"/>
    <w:rsid w:val="00F71295"/>
    <w:rsid w:val="00F80AC3"/>
    <w:rsid w:val="00F80DDD"/>
    <w:rsid w:val="00F84D93"/>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0F0275"/>
    <w:rPr>
      <w:color w:val="808080"/>
      <w:bdr w:space="0" w:sz="0" w:color="auto" w:val="none"/>
      <w:shd w:fill="auto" w:color="auto" w:val="clear"/>
    </w:rPr>
  </w:style>
  <w:style w:customStyle="true" w:styleId="eSPISCCParagraphDefaultFont" w:type="character">
    <w:name w:val="eSPIS_CC_Paragraph Default Font"/>
    <w:basedOn w:val="Zadanifontodlomka"/>
    <w:rsid w:val="000F02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0275"/>
    <w:rPr>
      <w:bdr w:space="0" w:sz="0" w:color="auto" w:val="none"/>
      <w:shd w:fill="FFFFCC" w:color="auto" w:val="clear"/>
      <w:lang w:val="hr-HR"/>
    </w:rPr>
  </w:style>
  <w:style w:customStyle="true" w:styleId="PozadinaSvijetloCrvena" w:type="character">
    <w:name w:val="Pozadina_SvijetloCrvena"/>
    <w:basedOn w:val="eSPISCCParagraphDefaultFont"/>
    <w:rsid w:val="000F02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0275"/>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0F027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0F0275"/>
    <w:rPr>
      <w:color w:val="808080"/>
      <w:bdr w:color="auto" w:space="0" w:sz="0" w:val="none"/>
      <w:shd w:color="auto" w:fill="auto" w:val="clear"/>
    </w:rPr>
  </w:style>
  <w:style w:customStyle="1" w:styleId="eSPISCCParagraphDefaultFont" w:type="character">
    <w:name w:val="eSPIS_CC_Paragraph Default Font"/>
    <w:basedOn w:val="Zadanifontodlomka"/>
    <w:rsid w:val="000F02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0275"/>
    <w:rPr>
      <w:bdr w:color="auto" w:space="0" w:sz="0" w:val="none"/>
      <w:shd w:color="auto" w:fill="FFFFCC" w:val="clear"/>
      <w:lang w:val="hr-HR"/>
    </w:rPr>
  </w:style>
  <w:style w:customStyle="1" w:styleId="PozadinaSvijetloCrvena" w:type="character">
    <w:name w:val="Pozadina_SvijetloCrvena"/>
    <w:basedOn w:val="eSPISCCParagraphDefaultFont"/>
    <w:rsid w:val="000F02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0275"/>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0F027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1226</izvorni_sadrzaj>
    <derivirana_varijabla naziv="DomainObject.Predmet.Broj_1">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St-1226/2016</izvorni_sadrzaj>
    <derivirana_varijabla naziv="DomainObject.Predmet.OznakaBroj_1">St-1226/2016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GACKATRANS d.o.o.</izvorni_sadrzaj>
    <derivirana_varijabla naziv="DomainObject.Predmet.ProtustrankaFormated_1">  GACKATRANS d.o.o.</derivirana_varijabla>
  </DomainObject.Predmet.ProtustrankaFormated>
  <DomainObject.Predmet.ProtustrankaFormatedOIB>
    <izvorni_sadrzaj>  GACKATRANS d.o.o., OIB 97556026024</izvorni_sadrzaj>
    <derivirana_varijabla naziv="DomainObject.Predmet.ProtustrankaFormatedOIB_1">  GACKATRANS d.o.o., OIB 97556026024</derivirana_varijabla>
  </DomainObject.Predmet.ProtustrankaFormatedOIB>
  <DomainObject.Predmet.ProtustrankaFormatedWithAdress>
    <izvorni_sadrzaj> GACKATRANS d.o.o., Andrije Štampara 25, 53220 Otočac</izvorni_sadrzaj>
    <derivirana_varijabla naziv="DomainObject.Predmet.ProtustrankaFormatedWithAdress_1"> GACKATRANS d.o.o., Andrije Štampara 25, 53220 Otočac</derivirana_varijabla>
  </DomainObject.Predmet.ProtustrankaFormatedWithAdress>
  <DomainObject.Predmet.ProtustrankaFormatedWithAdressOIB>
    <izvorni_sadrzaj> GACKATRANS d.o.o., OIB 97556026024, Andrije Štampara 25, 53220 Otočac</izvorni_sadrzaj>
    <derivirana_varijabla naziv="DomainObject.Predmet.ProtustrankaFormatedWithAdressOIB_1"> GACKATRANS d.o.o., OIB 97556026024, Andrije Štampara 25, 53220 Otočac</derivirana_varijabla>
  </DomainObject.Predmet.ProtustrankaFormatedWithAdressOIB>
  <DomainObject.Predmet.ProtustrankaWithAdress>
    <izvorni_sadrzaj>GACKATRANS d.o.o. Andrije Štampara 25, 53220 Otočac</izvorni_sadrzaj>
    <derivirana_varijabla naziv="DomainObject.Predmet.ProtustrankaWithAdress_1">GACKATRANS d.o.o. Andrije Štampara 25, 53220 Otočac</derivirana_varijabla>
  </DomainObject.Predmet.ProtustrankaWithAdress>
  <DomainObject.Predmet.ProtustrankaWithAdressOIB>
    <izvorni_sadrzaj>GACKATRANS d.o.o., OIB 97556026024, Andrije Štampara 25, 53220 Otočac</izvorni_sadrzaj>
    <derivirana_varijabla naziv="DomainObject.Predmet.ProtustrankaWithAdressOIB_1">GACKATRANS d.o.o., OIB 97556026024, Andrije Štampara 25, 53220 Otočac</derivirana_varijabla>
  </DomainObject.Predmet.ProtustrankaWithAdressOIB>
  <DomainObject.Predmet.ProtustrankaNazivFormated>
    <izvorni_sadrzaj>GACKATRANS d.o.o.</izvorni_sadrzaj>
    <derivirana_varijabla naziv="DomainObject.Predmet.ProtustrankaNazivFormated_1">GACKATRANS d.o.o.</derivirana_varijabla>
  </DomainObject.Predmet.ProtustrankaNazivFormated>
  <DomainObject.Predmet.ProtustrankaNazivFormatedOIB>
    <izvorni_sadrzaj>GACKATRANS d.o.o., OIB 97556026024</izvorni_sadrzaj>
    <derivirana_varijabla naziv="DomainObject.Predmet.ProtustrankaNazivFormatedOIB_1">GACKATRANS d.o.o., OIB 97556026024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GACKATRANS d.o.o.</item>
    </izvorni_sadrzaj>
    <derivirana_varijabla naziv="DomainObject.Predmet.ProtuStrankaListFormated_1">
      <item>GACKATRANS d.o.o.</item>
    </derivirana_varijabla>
  </DomainObject.Predmet.ProtuStrankaListFormated>
  <DomainObject.Predmet.ProtuStrankaListFormatedOIB>
    <izvorni_sadrzaj>
      <item>GACKATRANS d.o.o., OIB 97556026024</item>
    </izvorni_sadrzaj>
    <derivirana_varijabla naziv="DomainObject.Predmet.ProtuStrankaListFormatedOIB_1">
      <item>GACKATRANS d.o.o., OIB 97556026024</item>
    </derivirana_varijabla>
  </DomainObject.Predmet.ProtuStrankaListFormatedOIB>
  <DomainObject.Predmet.ProtuStrankaListFormatedWithAdress>
    <izvorni_sadrzaj>
      <item>GACKATRANS d.o.o., Andrije Štampara 25, 53220 Otočac</item>
    </izvorni_sadrzaj>
    <derivirana_varijabla naziv="DomainObject.Predmet.ProtuStrankaListFormatedWithAdress_1">
      <item>GACKATRANS d.o.o., Andrije Štampara 25, 53220 Otočac</item>
    </derivirana_varijabla>
  </DomainObject.Predmet.ProtuStrankaListFormatedWithAdress>
  <DomainObject.Predmet.ProtuStrankaListFormatedWithAdressOIB>
    <izvorni_sadrzaj>
      <item>GACKATRANS d.o.o., OIB 97556026024, Andrije Štampara 25, 53220 Otočac</item>
    </izvorni_sadrzaj>
    <derivirana_varijabla naziv="DomainObject.Predmet.ProtuStrankaListFormatedWithAdressOIB_1">
      <item>GACKATRANS d.o.o., OIB 97556026024, Andrije Štampara 25, 53220 Otočac</item>
    </derivirana_varijabla>
  </DomainObject.Predmet.ProtuStrankaListFormatedWithAdressOIB>
  <DomainObject.Predmet.ProtuStrankaListNazivFormated>
    <izvorni_sadrzaj>
      <item>GACKATRANS d.o.o.</item>
    </izvorni_sadrzaj>
    <derivirana_varijabla naziv="DomainObject.Predmet.ProtuStrankaListNazivFormated_1">
      <item>GACKATRANS d.o.o.</item>
    </derivirana_varijabla>
  </DomainObject.Predmet.ProtuStrankaListNazivFormated>
  <DomainObject.Predmet.ProtuStrankaListNazivFormatedOIB>
    <izvorni_sadrzaj>
      <item>GACKATRANS d.o.o., OIB 97556026024</item>
    </izvorni_sadrzaj>
    <derivirana_varijabla naziv="DomainObject.Predmet.ProtuStrankaListNazivFormatedOIB_1">
      <item>GACKATRANS d.o.o., OIB 97556026024</item>
    </derivirana_varijabla>
  </DomainObject.Predmet.ProtuStrankaListNazivFormatedOIB>
  <DomainObject.Predmet.OstaliListFormated>
    <izvorni_sadrzaj>
      <item>Goran Premuž</item>
    </izvorni_sadrzaj>
    <derivirana_varijabla naziv="DomainObject.Predmet.OstaliListFormated_1">
      <item>Goran Premuž</item>
    </derivirana_varijabla>
  </DomainObject.Predmet.OstaliListFormated>
  <DomainObject.Predmet.OstaliListFormatedOIB>
    <izvorni_sadrzaj>
      <item>Goran Premuž, OIB 50315051304</item>
    </izvorni_sadrzaj>
    <derivirana_varijabla naziv="DomainObject.Predmet.OstaliListFormatedOIB_1">
      <item>Goran Premuž, OIB 50315051304</item>
    </derivirana_varijabla>
  </DomainObject.Predmet.OstaliListFormatedOIB>
  <DomainObject.Predmet.OstaliListFormatedWithAdress>
    <izvorni_sadrzaj>
      <item>Goran Premuž, Andrije Štampara 25, 53220 Otočac</item>
    </izvorni_sadrzaj>
    <derivirana_varijabla naziv="DomainObject.Predmet.OstaliListFormatedWithAdress_1">
      <item>Goran Premuž, Andrije Štampara 25, 53220 Otočac</item>
    </derivirana_varijabla>
  </DomainObject.Predmet.OstaliListFormatedWithAdress>
  <DomainObject.Predmet.OstaliListFormatedWithAdressOIB>
    <izvorni_sadrzaj>
      <item>Goran Premuž, OIB 50315051304, Andrije Štampara 25, 53220 Otočac</item>
    </izvorni_sadrzaj>
    <derivirana_varijabla naziv="DomainObject.Predmet.OstaliListFormatedWithAdressOIB_1">
      <item>Goran Premuž, OIB 50315051304, Andrije Štampara 25, 53220 Otočac</item>
    </derivirana_varijabla>
  </DomainObject.Predmet.OstaliListFormatedWithAdressOIB>
  <DomainObject.Predmet.OstaliListNazivFormated>
    <izvorni_sadrzaj>
      <item>Goran Premuž</item>
    </izvorni_sadrzaj>
    <derivirana_varijabla naziv="DomainObject.Predmet.OstaliListNazivFormated_1">
      <item>Goran Premuž</item>
    </derivirana_varijabla>
  </DomainObject.Predmet.OstaliListNazivFormated>
  <DomainObject.Predmet.OstaliListNazivFormatedOIB>
    <izvorni_sadrzaj>
      <item>Goran Premuž, OIB 50315051304</item>
    </izvorni_sadrzaj>
    <derivirana_varijabla naziv="DomainObject.Predmet.OstaliListNazivFormatedOIB_1">
      <item>Goran Premuž, OIB 50315051304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GACKATRANS d.o.o.</izvorni_sadrzaj>
    <derivirana_varijabla naziv="DomainObject.Predmet.ProtustrankaIDrugi_1">GACKATRANS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GACKATRANS d.o.o., OIB 97556026024, Andrije Štampara 25, 53220 Otočac</izvorni_sadrzaj>
    <derivirana_varijabla naziv="DomainObject.Predmet.ProtustrankaIDrugiAdressOIB_1">GACKATRANS d.o.o., OIB 97556026024, Andrije Štampara 25,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GACKATRANS d.o.o.</item>
      <item>Goran Premuž</item>
    </izvorni_sadrzaj>
    <derivirana_varijabla naziv="DomainObject.Predmet.SudioniciListNaziv_1">
      <item>FINA  Rijeka</item>
      <item>GACKATRANS d.o.o.</item>
      <item>Goran Premuž</item>
    </derivirana_varijabla>
  </DomainObject.Predmet.SudioniciListNaziv>
  <DomainObject.Predmet.SudioniciListAdressOIB>
    <izvorni_sadrzaj>
      <item>FINA  Rijeka, OIB 85821130368, Frana Kurelca 8,51000 Rijeka</item>
      <item>GACKATRANS d.o.o., OIB 97556026024, Andrije Štampara 25,53220 Otočac</item>
      <item>Goran Premuž, OIB 50315051304, Andrije Štampara 25,53220 Otočac</item>
    </izvorni_sadrzaj>
    <derivirana_varijabla naziv="DomainObject.Predmet.SudioniciListAdressOIB_1">
      <item>FINA  Rijeka, OIB 85821130368, Frana Kurelca 8,51000 Rijeka</item>
      <item>GACKATRANS d.o.o., OIB 97556026024, Andrije Štampara 25,53220 Otočac</item>
      <item>Goran Premuž, OIB 50315051304, Andrije Štampara 25,53220 Otočac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97556026024</item>
      <item>, OIB 50315051304</item>
    </izvorni_sadrzaj>
    <derivirana_varijabla naziv="DomainObject.Predmet.SudioniciListNazivOIB_1">
      <item>, OIB 85821130368</item>
      <item>, OIB 97556026024</item>
      <item>, OIB 50315051304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3803D1-955C-48E6-8548-D8E54B7A90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836</properties:Words>
  <properties:Characters>4504</properties:Characters>
  <properties:Lines>124</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2017-01-13T08:58:00Z</dcterms:created>
  <dc:creator>stecaj</dc:creator>
  <cp:lastModifiedBy>Jasna Radulović</cp:lastModifiedBy>
  <cp:lastPrinted>2017-01-13T08:52:00Z</cp:lastPrinted>
  <dcterms:modified xmlns:xsi="http://www.w3.org/2001/XMLSchema-instance" xsi:type="dcterms:W3CDTF">2017-01-13T09:05:00Z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