
<file path=[Content_Types].xml><?xml version="1.0" encoding="utf-8"?>
<Types xmlns="http://schemas.openxmlformats.org/package/2006/content-types">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3290" w14:paraId="fbe3290" w:rsidRDefault="000363BA" w:rsidP="000363BA" w:rsidR="001211C3" w:rsidRPr="000363BA">
      <w:pPr>
        <w:tabs>
          <w:tab w:pos="4536" w:val="center"/>
          <w:tab w:pos="9072" w:val="right"/>
        </w:tabs>
        <w:spacing w:lineRule="auto" w:line="360" w:after="0"/>
        <w:contextualSpacing/>
        <w:jc w:val="center"/>
        <w15:collapsed w:val="false"/>
        <w:rPr>
          <w:rFonts w:cs="Arial" w:eastAsia="MS Gothic" w:hAnsi="Arial" w:ascii="Arial"/>
          <w:b/>
          <w:color w:val="009900"/>
          <w:sz w:val="72"/>
          <w:szCs w:val="72"/>
        </w:rPr>
      </w:pPr>
      <w:bookmarkStart w:name="_Toc283111383" w:id="0"/>
      <w:bookmarkStart w:name="_Toc292093909" w:id="1"/>
      <w:bookmarkStart w:name="_GoBack" w:id="2"/>
      <w:bookmarkEnd w:id="2"/>
      <w:r>
        <w:rPr>
          <w:rFonts w:cs="Arial" w:eastAsia="MS Gothic" w:hAnsi="Arial" w:ascii="Arial"/>
          <w:b/>
          <w:color w:val="009900"/>
          <w:sz w:val="72"/>
          <w:szCs w:val="72"/>
        </w:rPr>
        <w:t>ZELENO DRVO</w:t>
      </w:r>
      <w:r w:rsidR="0067493D">
        <w:rPr>
          <w:rFonts w:cs="Arial" w:eastAsia="MS Gothic" w:hAnsi="Arial" w:ascii="Arial"/>
          <w:b/>
          <w:color w:val="009900"/>
          <w:sz w:val="72"/>
          <w:szCs w:val="72"/>
        </w:rPr>
        <w:t xml:space="preserve"> D.O.O.</w:t>
      </w:r>
      <w:r w:rsidR="00175CE7" w:rsidRPr="00E95FB3">
        <w:rPr>
          <w:rFonts w:cs="Arial" w:eastAsia="MS Gothic" w:hAnsi="Arial" w:ascii="Arial"/>
          <w:b/>
          <w:color w:val="009900"/>
          <w:sz w:val="72"/>
          <w:szCs w:val="72"/>
        </w:rPr>
        <w:t xml:space="preserve"> </w:t>
      </w:r>
    </w:p>
    <w:p w:rsidRDefault="00652CD4" w:rsidP="00652CD4" w:rsidR="000363BA" w:rsidRPr="0061566A">
      <w:pPr>
        <w:tabs>
          <w:tab w:pos="4536" w:val="center"/>
          <w:tab w:pos="9072" w:val="right"/>
        </w:tabs>
        <w:spacing w:lineRule="auto" w:line="360" w:after="0"/>
        <w:contextualSpacing/>
        <w:jc w:val="center"/>
        <w:rPr>
          <w:rFonts w:cs="Arial" w:eastAsia="MS Gothic" w:hAnsi="Arial" w:ascii="Arial"/>
          <w:color w:themeShade="BF" w:themeColor="accent4" w:val="0C9A73"/>
          <w:sz w:val="40"/>
          <w:szCs w:val="40"/>
        </w:rPr>
      </w:pPr>
      <w:r>
        <w:rPr>
          <w:noProof/>
          <w:color w:val="0000FF"/>
          <w:lang w:eastAsia="hr-HR" w:val="hr-HR"/>
        </w:rPr>
        <w:drawing>
          <wp:inline distR="0" distL="0" distB="0" distT="0">
            <wp:extent cy="3248025" cx="6057900"/>
            <wp:effectExtent b="9525" r="0" t="0" l="0"/>
            <wp:docPr descr="Image result for proizvodnja briketi" name="irc_mi" id="2">
              <a:hlinkClick r:id="rId10"/>
            </wp:docPr>
            <wp:cNvGraphicFramePr>
              <a:graphicFrameLocks noChangeAspect="true"/>
            </wp:cNvGraphicFramePr>
            <a:graphic>
              <a:graphicData uri="http://schemas.openxmlformats.org/drawingml/2006/picture">
                <pic:pic>
                  <pic:nvPicPr>
                    <pic:cNvPr descr="Image result for proizvodnja briketi" name="irc_mi"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248025" cx="6057900"/>
                    </a:xfrm>
                    <a:prstGeom prst="rect">
                      <a:avLst/>
                    </a:prstGeom>
                    <a:noFill/>
                    <a:ln>
                      <a:noFill/>
                    </a:ln>
                  </pic:spPr>
                </pic:pic>
              </a:graphicData>
            </a:graphic>
          </wp:inline>
        </w:drawing>
      </w:r>
      <w:r w:rsidR="007D5A35">
        <w:rPr>
          <w:rFonts w:cs="Arial" w:eastAsia="MS Gothic" w:hAnsi="Arial" w:ascii="Arial"/>
          <w:color w:themeShade="BF" w:themeColor="accent4" w:val="0C9A73"/>
          <w:sz w:val="40"/>
          <w:szCs w:val="40"/>
        </w:rPr>
        <w:br w:clear="all" w:type="textWrapping"/>
      </w:r>
    </w:p>
    <w:p w:rsidRDefault="003B3E53" w:rsidP="000250EA" w:rsidR="003B3E53" w:rsidRPr="00E95FB3">
      <w:pPr>
        <w:tabs>
          <w:tab w:pos="4536" w:val="center"/>
          <w:tab w:pos="9072" w:val="right"/>
        </w:tabs>
        <w:spacing w:lineRule="auto" w:line="360" w:after="0"/>
        <w:contextualSpacing/>
        <w:jc w:val="center"/>
        <w:rPr>
          <w:rFonts w:cs="Arial" w:eastAsia="MS Gothic" w:hAnsi="Arial" w:ascii="Arial"/>
          <w:b/>
          <w:i/>
          <w:color w:val="009900"/>
          <w:sz w:val="40"/>
          <w:szCs w:val="40"/>
        </w:rPr>
      </w:pPr>
      <w:r w:rsidRPr="00E95FB3">
        <w:rPr>
          <w:rFonts w:cs="Arial" w:eastAsia="MS Gothic" w:hAnsi="Arial" w:ascii="Arial"/>
          <w:b/>
          <w:i/>
          <w:color w:val="009900"/>
          <w:sz w:val="40"/>
          <w:szCs w:val="40"/>
        </w:rPr>
        <w:t>Plan restrukturiranja</w:t>
      </w:r>
    </w:p>
    <w:p w:rsidRDefault="00506C28" w:rsidP="003355DC" w:rsidR="003355DC">
      <w:pPr>
        <w:tabs>
          <w:tab w:pos="4536" w:val="center"/>
          <w:tab w:pos="9072" w:val="right"/>
        </w:tabs>
        <w:spacing w:lineRule="auto" w:line="360" w:after="0"/>
        <w:contextualSpacing/>
        <w:jc w:val="center"/>
        <w:rPr>
          <w:rFonts w:cs="Arial" w:eastAsia="MS Gothic" w:hAnsi="Arial" w:ascii="Arial"/>
          <w:b/>
          <w:i/>
          <w:color w:val="009900"/>
          <w:sz w:val="40"/>
          <w:szCs w:val="40"/>
        </w:rPr>
      </w:pPr>
      <w:r w:rsidRPr="00E95FB3">
        <w:rPr>
          <w:rFonts w:cs="Arial" w:eastAsia="MS Gothic" w:hAnsi="Arial" w:ascii="Arial"/>
          <w:b/>
          <w:i/>
          <w:color w:val="009900"/>
          <w:sz w:val="40"/>
          <w:szCs w:val="40"/>
        </w:rPr>
        <w:t>(2018. - 2023</w:t>
      </w:r>
      <w:r w:rsidR="003B3E53" w:rsidRPr="00E95FB3">
        <w:rPr>
          <w:rFonts w:cs="Arial" w:eastAsia="MS Gothic" w:hAnsi="Arial" w:ascii="Arial"/>
          <w:b/>
          <w:i/>
          <w:color w:val="009900"/>
          <w:sz w:val="40"/>
          <w:szCs w:val="40"/>
        </w:rPr>
        <w:t>.)</w:t>
      </w:r>
    </w:p>
    <w:p w:rsidRDefault="00B72481" w:rsidP="00846833" w:rsidR="00CF7CC4" w:rsidRPr="000363BA">
      <w:pPr>
        <w:tabs>
          <w:tab w:pos="4536" w:val="center"/>
          <w:tab w:pos="9072" w:val="right"/>
        </w:tabs>
        <w:spacing w:lineRule="auto" w:line="360" w:after="0"/>
        <w:contextualSpacing/>
        <w:jc w:val="right"/>
        <w:rPr>
          <w:rFonts w:cs="Arial" w:eastAsia="MS Gothic" w:hAnsi="Arial" w:ascii="Arial"/>
          <w:b/>
          <w:i/>
          <w:color w:val="009900"/>
          <w:sz w:val="40"/>
          <w:szCs w:val="40"/>
        </w:rPr>
      </w:pPr>
      <w:r w:rsidRPr="00E95FB3">
        <w:rPr>
          <w:rFonts w:cs="Arial" w:hAnsi="Arial" w:ascii="Arial"/>
          <w:noProof/>
          <w:color w:val="009900"/>
          <w:sz w:val="32"/>
          <w:szCs w:val="32"/>
        </w:rPr>
        <w:t xml:space="preserve">U </w:t>
      </w:r>
      <w:r w:rsidR="00B550D2">
        <w:rPr>
          <w:rFonts w:cs="Arial" w:hAnsi="Arial" w:ascii="Arial"/>
          <w:noProof/>
          <w:color w:val="009900"/>
          <w:sz w:val="32"/>
          <w:szCs w:val="32"/>
        </w:rPr>
        <w:t>Sesvetama</w:t>
      </w:r>
      <w:r w:rsidRPr="00E95FB3">
        <w:rPr>
          <w:rFonts w:cs="Arial" w:hAnsi="Arial" w:ascii="Arial"/>
          <w:noProof/>
          <w:color w:val="009900"/>
          <w:sz w:val="32"/>
          <w:szCs w:val="32"/>
        </w:rPr>
        <w:t xml:space="preserve">, </w:t>
      </w:r>
      <w:r w:rsidR="00846833">
        <w:rPr>
          <w:rFonts w:cs="Arial" w:hAnsi="Arial" w:ascii="Arial"/>
          <w:noProof/>
          <w:color w:val="009900"/>
          <w:sz w:val="32"/>
          <w:szCs w:val="32"/>
        </w:rPr>
        <w:t>14.01.2019</w:t>
      </w:r>
      <w:r w:rsidR="00A309A2" w:rsidRPr="00E95FB3">
        <w:rPr>
          <w:rFonts w:cs="Arial" w:hAnsi="Arial" w:ascii="Arial"/>
          <w:noProof/>
          <w:color w:val="009900"/>
          <w:sz w:val="32"/>
          <w:szCs w:val="32"/>
        </w:rPr>
        <w:t>.</w:t>
      </w:r>
      <w:bookmarkStart w:name="_Toc472012441" w:id="3"/>
      <w:bookmarkStart w:name="_Toc451235615" w:id="4"/>
      <w:bookmarkEnd w:id="0"/>
      <w:bookmarkEnd w:id="1"/>
    </w:p>
    <w:p w:rsidRDefault="00CF7CC4" w:rsidP="00CF7CC4" w:rsidR="0002136E" w:rsidRPr="003F1AB5">
      <w:pPr>
        <w:tabs>
          <w:tab w:pos="4536" w:val="center"/>
          <w:tab w:pos="9072" w:val="right"/>
        </w:tabs>
        <w:spacing w:lineRule="auto" w:line="360" w:after="0"/>
        <w:contextualSpacing/>
        <w:jc w:val="center"/>
        <w:rPr>
          <w:rFonts w:cs="Arial" w:hAnsi="Arial" w:ascii="Arial"/>
          <w:bCs/>
          <w:i/>
          <w:caps/>
          <w:color w:val="009900"/>
          <w:sz w:val="24"/>
          <w:szCs w:val="32"/>
        </w:rPr>
      </w:pPr>
      <w:r w:rsidRPr="003F1AB5">
        <w:rPr>
          <w:rFonts w:cs="Arial" w:hAnsi="Arial" w:ascii="Arial"/>
          <w:b/>
          <w:color w:val="009900"/>
          <w:sz w:val="22"/>
          <w:szCs w:val="28"/>
        </w:rPr>
        <w:lastRenderedPageBreak/>
        <w:t>SADRŽAJ:</w:t>
      </w:r>
    </w:p>
    <w:p w:rsidRDefault="00E53BEA" w:rsidP="00362910" w:rsidR="00BB7FF0" w:rsidRPr="003F1AB5">
      <w:pPr>
        <w:pStyle w:val="Sadraj1"/>
        <w:rPr>
          <w:rFonts w:cstheme="minorBidi" w:eastAsiaTheme="minorEastAsia"/>
          <w:sz w:val="18"/>
          <w:szCs w:val="22"/>
        </w:rPr>
      </w:pPr>
      <w:r w:rsidRPr="003F1AB5">
        <w:rPr>
          <w:sz w:val="16"/>
          <w:szCs w:val="20"/>
        </w:rPr>
        <w:fldChar w:fldCharType="begin"/>
      </w:r>
      <w:r w:rsidRPr="003F1AB5">
        <w:rPr>
          <w:sz w:val="16"/>
          <w:szCs w:val="20"/>
        </w:rPr>
        <w:instrText xml:space="preserve"> TOC \o "1-3" \h \z \u </w:instrText>
      </w:r>
      <w:r w:rsidRPr="003F1AB5">
        <w:rPr>
          <w:sz w:val="16"/>
          <w:szCs w:val="20"/>
        </w:rPr>
        <w:fldChar w:fldCharType="separate"/>
      </w:r>
      <w:hyperlink w:anchor="_Toc515865441" w:history="true">
        <w:r w:rsidR="00BB7FF0" w:rsidRPr="003F1AB5">
          <w:rPr>
            <w:rStyle w:val="Hiperveza"/>
            <w:sz w:val="20"/>
          </w:rPr>
          <w:t>1. UVOD</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_Toc515865441 \h </w:instrText>
        </w:r>
        <w:r w:rsidR="00BB7FF0" w:rsidRPr="003F1AB5">
          <w:rPr>
            <w:webHidden/>
            <w:sz w:val="20"/>
          </w:rPr>
        </w:r>
        <w:r w:rsidR="00BB7FF0" w:rsidRPr="003F1AB5">
          <w:rPr>
            <w:webHidden/>
            <w:sz w:val="20"/>
          </w:rPr>
          <w:fldChar w:fldCharType="separate"/>
        </w:r>
        <w:r w:rsidR="00B043F8">
          <w:rPr>
            <w:webHidden/>
            <w:sz w:val="20"/>
          </w:rPr>
          <w:t>3</w:t>
        </w:r>
        <w:r w:rsidR="00BB7FF0" w:rsidRPr="003F1AB5">
          <w:rPr>
            <w:webHidden/>
            <w:sz w:val="20"/>
          </w:rPr>
          <w:fldChar w:fldCharType="end"/>
        </w:r>
      </w:hyperlink>
    </w:p>
    <w:p w:rsidRDefault="002E72BF" w:rsidR="00BB7FF0" w:rsidRPr="003F1AB5">
      <w:pPr>
        <w:pStyle w:val="Sadraj2"/>
        <w:rPr>
          <w:rFonts w:cstheme="minorBidi" w:eastAsiaTheme="minorEastAsia" w:hAnsiTheme="minorHAnsi" w:asciiTheme="minorHAnsi"/>
          <w:smallCaps w:val="false"/>
          <w:noProof/>
          <w:sz w:val="18"/>
          <w:szCs w:val="22"/>
        </w:rPr>
      </w:pPr>
      <w:hyperlink w:anchor="_Toc515865442" w:history="true">
        <w:r w:rsidR="00BB7FF0" w:rsidRPr="003F1AB5">
          <w:rPr>
            <w:rStyle w:val="Hiperveza"/>
            <w:rFonts w:cs="Arial" w:hAnsi="Arial" w:ascii="Arial"/>
            <w:b/>
            <w:noProof/>
            <w:sz w:val="16"/>
          </w:rPr>
          <w:t>1.1.</w:t>
        </w:r>
        <w:r w:rsidR="00BB7FF0" w:rsidRPr="003F1AB5">
          <w:rPr>
            <w:rFonts w:cstheme="minorBidi" w:eastAsiaTheme="minorEastAsia" w:hAnsiTheme="minorHAnsi" w:asciiTheme="minorHAnsi"/>
            <w:smallCaps w:val="false"/>
            <w:noProof/>
            <w:sz w:val="18"/>
            <w:szCs w:val="22"/>
          </w:rPr>
          <w:tab/>
        </w:r>
        <w:r w:rsidR="00BB7FF0" w:rsidRPr="003F1AB5">
          <w:rPr>
            <w:rStyle w:val="Hiperveza"/>
            <w:rFonts w:cs="Arial" w:hAnsi="Arial" w:ascii="Arial"/>
            <w:b/>
            <w:noProof/>
            <w:sz w:val="16"/>
          </w:rPr>
          <w:t>Opći podaci</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_Toc515865442 \h </w:instrText>
        </w:r>
        <w:r w:rsidR="00BB7FF0" w:rsidRPr="003F1AB5">
          <w:rPr>
            <w:noProof/>
            <w:webHidden/>
            <w:sz w:val="16"/>
          </w:rPr>
        </w:r>
        <w:r w:rsidR="00BB7FF0" w:rsidRPr="003F1AB5">
          <w:rPr>
            <w:noProof/>
            <w:webHidden/>
            <w:sz w:val="16"/>
          </w:rPr>
          <w:fldChar w:fldCharType="separate"/>
        </w:r>
        <w:r w:rsidR="00B043F8">
          <w:rPr>
            <w:noProof/>
            <w:webHidden/>
            <w:sz w:val="16"/>
          </w:rPr>
          <w:t>4</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3" w:history="true">
        <w:r w:rsidR="00BB7FF0" w:rsidRPr="003F1AB5">
          <w:rPr>
            <w:rStyle w:val="Hiperveza"/>
            <w:rFonts w:cs="Arial" w:hAnsi="Arial" w:ascii="Arial"/>
            <w:b/>
            <w:noProof/>
            <w:sz w:val="16"/>
          </w:rPr>
          <w:t>1.1.1. Predmet poslovanja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_Toc515865443 \h </w:instrText>
        </w:r>
        <w:r w:rsidR="00BB7FF0" w:rsidRPr="003F1AB5">
          <w:rPr>
            <w:noProof/>
            <w:webHidden/>
            <w:sz w:val="16"/>
          </w:rPr>
        </w:r>
        <w:r w:rsidR="00BB7FF0" w:rsidRPr="003F1AB5">
          <w:rPr>
            <w:noProof/>
            <w:webHidden/>
            <w:sz w:val="16"/>
          </w:rPr>
          <w:fldChar w:fldCharType="separate"/>
        </w:r>
        <w:r w:rsidR="00B043F8">
          <w:rPr>
            <w:noProof/>
            <w:webHidden/>
            <w:sz w:val="16"/>
          </w:rPr>
          <w:t>5</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4" w:history="true">
        <w:r w:rsidR="00BB7FF0" w:rsidRPr="003F1AB5">
          <w:rPr>
            <w:rStyle w:val="Hiperveza"/>
            <w:rFonts w:cs="Arial" w:hAnsi="Arial" w:ascii="Arial"/>
            <w:b/>
            <w:noProof/>
            <w:sz w:val="16"/>
          </w:rPr>
          <w:t>1.1.2. Uprava tvrtke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_Toc515865444 \h </w:instrText>
        </w:r>
        <w:r w:rsidR="00BB7FF0" w:rsidRPr="003F1AB5">
          <w:rPr>
            <w:noProof/>
            <w:webHidden/>
            <w:sz w:val="16"/>
          </w:rPr>
        </w:r>
        <w:r w:rsidR="00BB7FF0" w:rsidRPr="003F1AB5">
          <w:rPr>
            <w:noProof/>
            <w:webHidden/>
            <w:sz w:val="16"/>
          </w:rPr>
          <w:fldChar w:fldCharType="separate"/>
        </w:r>
        <w:r w:rsidR="00B043F8">
          <w:rPr>
            <w:noProof/>
            <w:webHidden/>
            <w:sz w:val="16"/>
          </w:rPr>
          <w:t>7</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5" w:history="true">
        <w:r w:rsidR="00BB7FF0" w:rsidRPr="003F1AB5">
          <w:rPr>
            <w:rStyle w:val="Hiperveza"/>
            <w:rFonts w:cs="Arial" w:hAnsi="Arial" w:ascii="Arial"/>
            <w:b/>
            <w:noProof/>
            <w:sz w:val="16"/>
          </w:rPr>
          <w:t>1.1.3. Vlasnička struktura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_Toc515865445 \h </w:instrText>
        </w:r>
        <w:r w:rsidR="00BB7FF0" w:rsidRPr="003F1AB5">
          <w:rPr>
            <w:noProof/>
            <w:webHidden/>
            <w:sz w:val="16"/>
          </w:rPr>
        </w:r>
        <w:r w:rsidR="00BB7FF0" w:rsidRPr="003F1AB5">
          <w:rPr>
            <w:noProof/>
            <w:webHidden/>
            <w:sz w:val="16"/>
          </w:rPr>
          <w:fldChar w:fldCharType="separate"/>
        </w:r>
        <w:r w:rsidR="00B043F8">
          <w:rPr>
            <w:noProof/>
            <w:webHidden/>
            <w:sz w:val="16"/>
          </w:rPr>
          <w:t>7</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6" w:history="true">
        <w:r w:rsidR="00BB7FF0" w:rsidRPr="003F1AB5">
          <w:rPr>
            <w:rStyle w:val="Hiperveza"/>
            <w:rFonts w:cs="Arial" w:hAnsi="Arial" w:ascii="Arial"/>
            <w:noProof/>
            <w:sz w:val="16"/>
          </w:rPr>
          <w:t>Vlasnička struktura prije i nakon mjera restrukturiranja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_Toc515865446 \h </w:instrText>
        </w:r>
        <w:r w:rsidR="00BB7FF0" w:rsidRPr="003F1AB5">
          <w:rPr>
            <w:noProof/>
            <w:webHidden/>
            <w:sz w:val="16"/>
          </w:rPr>
        </w:r>
        <w:r w:rsidR="00BB7FF0" w:rsidRPr="003F1AB5">
          <w:rPr>
            <w:noProof/>
            <w:webHidden/>
            <w:sz w:val="16"/>
          </w:rPr>
          <w:fldChar w:fldCharType="separate"/>
        </w:r>
        <w:r w:rsidR="00B043F8">
          <w:rPr>
            <w:noProof/>
            <w:webHidden/>
            <w:sz w:val="16"/>
          </w:rPr>
          <w:t>7</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7" w:history="true">
        <w:r w:rsidR="00BB7FF0" w:rsidRPr="003F1AB5">
          <w:rPr>
            <w:rStyle w:val="Hiperveza"/>
            <w:rFonts w:cs="Arial" w:hAnsi="Arial" w:ascii="Arial"/>
            <w:b/>
            <w:noProof/>
            <w:sz w:val="16"/>
          </w:rPr>
          <w:t>1.1.4. Operativno poslovanje i tržišna situacija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_Toc515865447 \h </w:instrText>
        </w:r>
        <w:r w:rsidR="00BB7FF0" w:rsidRPr="003F1AB5">
          <w:rPr>
            <w:noProof/>
            <w:webHidden/>
            <w:sz w:val="16"/>
          </w:rPr>
        </w:r>
        <w:r w:rsidR="00BB7FF0" w:rsidRPr="003F1AB5">
          <w:rPr>
            <w:noProof/>
            <w:webHidden/>
            <w:sz w:val="16"/>
          </w:rPr>
          <w:fldChar w:fldCharType="separate"/>
        </w:r>
        <w:r w:rsidR="00B043F8">
          <w:rPr>
            <w:noProof/>
            <w:webHidden/>
            <w:sz w:val="16"/>
          </w:rPr>
          <w:t>8</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8" w:history="true">
        <w:r w:rsidR="00BB7FF0" w:rsidRPr="003F1AB5">
          <w:rPr>
            <w:rStyle w:val="Hiperveza"/>
            <w:rFonts w:cs="Arial" w:hAnsi="Arial" w:ascii="Arial"/>
            <w:b/>
            <w:noProof/>
            <w:sz w:val="16"/>
          </w:rPr>
          <w:t>1.1.5. Analiza zaposlenih</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_Toc515865448 \h </w:instrText>
        </w:r>
        <w:r w:rsidR="00BB7FF0" w:rsidRPr="003F1AB5">
          <w:rPr>
            <w:noProof/>
            <w:webHidden/>
            <w:sz w:val="16"/>
          </w:rPr>
        </w:r>
        <w:r w:rsidR="00BB7FF0" w:rsidRPr="003F1AB5">
          <w:rPr>
            <w:noProof/>
            <w:webHidden/>
            <w:sz w:val="16"/>
          </w:rPr>
          <w:fldChar w:fldCharType="separate"/>
        </w:r>
        <w:r w:rsidR="00B043F8">
          <w:rPr>
            <w:noProof/>
            <w:webHidden/>
            <w:sz w:val="16"/>
          </w:rPr>
          <w:t>9</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49" w:history="true">
        <w:r w:rsidR="00BB7FF0" w:rsidRPr="003F1AB5">
          <w:rPr>
            <w:rStyle w:val="Hiperveza"/>
            <w:rFonts w:cs="Arial" w:hAnsi="Arial" w:ascii="Arial"/>
            <w:b/>
            <w:noProof/>
            <w:sz w:val="16"/>
          </w:rPr>
          <w:t>1.1.6. Financijsko izvješće na dan 30.04.2018. godine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_Toc515865449 \h </w:instrText>
        </w:r>
        <w:r w:rsidR="00BB7FF0" w:rsidRPr="003F1AB5">
          <w:rPr>
            <w:noProof/>
            <w:webHidden/>
            <w:sz w:val="16"/>
          </w:rPr>
        </w:r>
        <w:r w:rsidR="00BB7FF0" w:rsidRPr="003F1AB5">
          <w:rPr>
            <w:noProof/>
            <w:webHidden/>
            <w:sz w:val="16"/>
          </w:rPr>
          <w:fldChar w:fldCharType="separate"/>
        </w:r>
        <w:r w:rsidR="00B043F8">
          <w:rPr>
            <w:noProof/>
            <w:webHidden/>
            <w:sz w:val="16"/>
          </w:rPr>
          <w:t>10</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50" w:history="true">
        <w:r w:rsidR="00BB7FF0" w:rsidRPr="003F1AB5">
          <w:rPr>
            <w:rStyle w:val="Hiperveza"/>
            <w:rFonts w:cs="Arial" w:hAnsi="Arial" w:ascii="Arial"/>
            <w:b/>
            <w:noProof/>
            <w:sz w:val="16"/>
          </w:rPr>
          <w:t>1.1.7. Opis činjenica i okolnosti iz kojih proizlazi postojanje prijeteće nesposobnosti za plaćanje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_Toc515865450 \h </w:instrText>
        </w:r>
        <w:r w:rsidR="00BB7FF0" w:rsidRPr="003F1AB5">
          <w:rPr>
            <w:noProof/>
            <w:webHidden/>
            <w:sz w:val="16"/>
          </w:rPr>
        </w:r>
        <w:r w:rsidR="00BB7FF0" w:rsidRPr="003F1AB5">
          <w:rPr>
            <w:noProof/>
            <w:webHidden/>
            <w:sz w:val="16"/>
          </w:rPr>
          <w:fldChar w:fldCharType="separate"/>
        </w:r>
        <w:r w:rsidR="00B043F8">
          <w:rPr>
            <w:noProof/>
            <w:webHidden/>
            <w:sz w:val="16"/>
          </w:rPr>
          <w:t>19</w:t>
        </w:r>
        <w:r w:rsidR="00BB7FF0" w:rsidRPr="003F1AB5">
          <w:rPr>
            <w:noProof/>
            <w:webHidden/>
            <w:sz w:val="16"/>
          </w:rPr>
          <w:fldChar w:fldCharType="end"/>
        </w:r>
      </w:hyperlink>
    </w:p>
    <w:p w:rsidRDefault="002E72BF" w:rsidP="003568D3" w:rsidR="00BB7FF0" w:rsidRPr="003F1AB5">
      <w:pPr>
        <w:pStyle w:val="Sadraj3"/>
        <w:rPr>
          <w:rFonts w:cstheme="minorBidi" w:eastAsiaTheme="minorEastAsia" w:hAnsiTheme="minorHAnsi" w:asciiTheme="minorHAnsi"/>
          <w:noProof/>
          <w:sz w:val="18"/>
          <w:szCs w:val="22"/>
        </w:rPr>
      </w:pPr>
      <w:hyperlink w:anchor="_Toc515865451" w:history="true">
        <w:r w:rsidR="00BB7FF0" w:rsidRPr="003F1AB5">
          <w:rPr>
            <w:rStyle w:val="Hiperveza"/>
            <w:rFonts w:cs="Arial" w:hAnsi="Arial" w:ascii="Arial"/>
            <w:b/>
            <w:noProof/>
            <w:sz w:val="16"/>
          </w:rPr>
          <w:t>1.1.9. Ukupne obveze društva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_Toc515865451 \h </w:instrText>
        </w:r>
        <w:r w:rsidR="00BB7FF0" w:rsidRPr="003F1AB5">
          <w:rPr>
            <w:noProof/>
            <w:webHidden/>
            <w:sz w:val="16"/>
          </w:rPr>
        </w:r>
        <w:r w:rsidR="00BB7FF0" w:rsidRPr="003F1AB5">
          <w:rPr>
            <w:noProof/>
            <w:webHidden/>
            <w:sz w:val="16"/>
          </w:rPr>
          <w:fldChar w:fldCharType="separate"/>
        </w:r>
        <w:r w:rsidR="00B043F8">
          <w:rPr>
            <w:noProof/>
            <w:webHidden/>
            <w:sz w:val="16"/>
          </w:rPr>
          <w:t>20</w:t>
        </w:r>
        <w:r w:rsidR="00BB7FF0" w:rsidRPr="003F1AB5">
          <w:rPr>
            <w:noProof/>
            <w:webHidden/>
            <w:sz w:val="16"/>
          </w:rPr>
          <w:fldChar w:fldCharType="end"/>
        </w:r>
      </w:hyperlink>
    </w:p>
    <w:p w:rsidRDefault="002E72BF" w:rsidP="00362910" w:rsidR="00BB7FF0" w:rsidRPr="003F1AB5">
      <w:pPr>
        <w:pStyle w:val="Sadraj1"/>
        <w:rPr>
          <w:rFonts w:cstheme="minorBidi" w:eastAsiaTheme="minorEastAsia"/>
          <w:sz w:val="18"/>
          <w:szCs w:val="22"/>
        </w:rPr>
      </w:pPr>
      <w:hyperlink w:anchor="_Toc515865452" w:history="true">
        <w:r w:rsidR="00BB7FF0" w:rsidRPr="003F1AB5">
          <w:rPr>
            <w:rStyle w:val="Hiperveza"/>
            <w:sz w:val="20"/>
          </w:rPr>
          <w:t>2. IZRAČUN MANJKA LIKVIDNIH SREDSTAVA NA DAN PRILOŽENIH FINANCIJSKIH IZVJEŠTAJA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_Toc515865452 \h </w:instrText>
        </w:r>
        <w:r w:rsidR="00BB7FF0" w:rsidRPr="003F1AB5">
          <w:rPr>
            <w:webHidden/>
            <w:sz w:val="20"/>
          </w:rPr>
        </w:r>
        <w:r w:rsidR="00BB7FF0" w:rsidRPr="003F1AB5">
          <w:rPr>
            <w:webHidden/>
            <w:sz w:val="20"/>
          </w:rPr>
          <w:fldChar w:fldCharType="separate"/>
        </w:r>
        <w:r w:rsidR="00B043F8">
          <w:rPr>
            <w:webHidden/>
            <w:sz w:val="20"/>
          </w:rPr>
          <w:t>23</w:t>
        </w:r>
        <w:r w:rsidR="00BB7FF0" w:rsidRPr="003F1AB5">
          <w:rPr>
            <w:webHidden/>
            <w:sz w:val="20"/>
          </w:rPr>
          <w:fldChar w:fldCharType="end"/>
        </w:r>
      </w:hyperlink>
    </w:p>
    <w:p w:rsidRDefault="002E72BF" w:rsidP="00362910" w:rsidR="00BB7FF0" w:rsidRPr="003F1AB5">
      <w:pPr>
        <w:pStyle w:val="Sadraj1"/>
        <w:rPr>
          <w:rFonts w:cstheme="minorBidi" w:eastAsiaTheme="minorEastAsia"/>
          <w:sz w:val="18"/>
          <w:szCs w:val="22"/>
        </w:rPr>
      </w:pPr>
      <w:hyperlink w:anchor="_Toc515865453" w:history="true">
        <w:r w:rsidR="00BB7FF0" w:rsidRPr="003F1AB5">
          <w:rPr>
            <w:rStyle w:val="Hiperveza"/>
            <w:sz w:val="20"/>
          </w:rPr>
          <w:t>3. OPIS MJERA  FINANCIJSKOG  RESTRUKTURIRANJA I IZRAČUN NJIHOVIH UČINAKA NA MANJAK LIKVIDNIH SREDSTAVA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_Toc515865453 \h </w:instrText>
        </w:r>
        <w:r w:rsidR="00BB7FF0" w:rsidRPr="003F1AB5">
          <w:rPr>
            <w:webHidden/>
            <w:sz w:val="20"/>
          </w:rPr>
        </w:r>
        <w:r w:rsidR="00BB7FF0" w:rsidRPr="003F1AB5">
          <w:rPr>
            <w:webHidden/>
            <w:sz w:val="20"/>
          </w:rPr>
          <w:fldChar w:fldCharType="separate"/>
        </w:r>
        <w:r w:rsidR="00B043F8">
          <w:rPr>
            <w:webHidden/>
            <w:sz w:val="20"/>
          </w:rPr>
          <w:t>24</w:t>
        </w:r>
        <w:r w:rsidR="00BB7FF0" w:rsidRPr="003F1AB5">
          <w:rPr>
            <w:webHidden/>
            <w:sz w:val="20"/>
          </w:rPr>
          <w:fldChar w:fldCharType="end"/>
        </w:r>
      </w:hyperlink>
    </w:p>
    <w:p w:rsidRDefault="002E72BF" w:rsidR="00BB7FF0" w:rsidRPr="003F1AB5">
      <w:pPr>
        <w:pStyle w:val="Sadraj2"/>
        <w:rPr>
          <w:rFonts w:cstheme="minorBidi" w:eastAsiaTheme="minorEastAsia" w:hAnsiTheme="minorHAnsi" w:asciiTheme="minorHAnsi"/>
          <w:smallCaps w:val="false"/>
          <w:noProof/>
          <w:sz w:val="18"/>
          <w:szCs w:val="22"/>
        </w:rPr>
      </w:pPr>
      <w:hyperlink w:anchor="_Toc515865454" w:history="true">
        <w:r w:rsidR="00BB7FF0" w:rsidRPr="003F1AB5">
          <w:rPr>
            <w:rStyle w:val="Hiperveza"/>
            <w:rFonts w:cs="Arial" w:hAnsi="Arial" w:ascii="Arial"/>
            <w:b/>
            <w:noProof/>
            <w:sz w:val="16"/>
          </w:rPr>
          <w:t>3.1.   Izračun financijskih mjera na manjak likvidnih sredstava</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_Toc515865454 \h </w:instrText>
        </w:r>
        <w:r w:rsidR="00BB7FF0" w:rsidRPr="003F1AB5">
          <w:rPr>
            <w:noProof/>
            <w:webHidden/>
            <w:sz w:val="16"/>
          </w:rPr>
        </w:r>
        <w:r w:rsidR="00BB7FF0" w:rsidRPr="003F1AB5">
          <w:rPr>
            <w:noProof/>
            <w:webHidden/>
            <w:sz w:val="16"/>
          </w:rPr>
          <w:fldChar w:fldCharType="separate"/>
        </w:r>
        <w:r w:rsidR="00B043F8">
          <w:rPr>
            <w:noProof/>
            <w:webHidden/>
            <w:sz w:val="16"/>
          </w:rPr>
          <w:t>33</w:t>
        </w:r>
        <w:r w:rsidR="00BB7FF0" w:rsidRPr="003F1AB5">
          <w:rPr>
            <w:noProof/>
            <w:webHidden/>
            <w:sz w:val="16"/>
          </w:rPr>
          <w:fldChar w:fldCharType="end"/>
        </w:r>
      </w:hyperlink>
    </w:p>
    <w:p w:rsidRDefault="002E72BF" w:rsidP="00362910" w:rsidR="00BB7FF0" w:rsidRPr="003F1AB5">
      <w:pPr>
        <w:pStyle w:val="Sadraj1"/>
        <w:rPr>
          <w:rFonts w:cstheme="minorBidi" w:eastAsiaTheme="minorEastAsia"/>
          <w:sz w:val="18"/>
          <w:szCs w:val="22"/>
        </w:rPr>
      </w:pPr>
      <w:hyperlink w:anchor="_Toc515865455" w:history="true">
        <w:r w:rsidR="00BB7FF0" w:rsidRPr="003F1AB5">
          <w:rPr>
            <w:rStyle w:val="Hiperveza"/>
            <w:sz w:val="20"/>
          </w:rPr>
          <w:t>4.   OPIS MJERA OPERATIVNOG RESTRUKTURIRANJA I IZRAČUN NJIHOVIH UČINAKA NA POSLOVANJE</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_Toc515865455 \h </w:instrText>
        </w:r>
        <w:r w:rsidR="00BB7FF0" w:rsidRPr="003F1AB5">
          <w:rPr>
            <w:webHidden/>
            <w:sz w:val="20"/>
          </w:rPr>
        </w:r>
        <w:r w:rsidR="00BB7FF0" w:rsidRPr="003F1AB5">
          <w:rPr>
            <w:webHidden/>
            <w:sz w:val="20"/>
          </w:rPr>
          <w:fldChar w:fldCharType="separate"/>
        </w:r>
        <w:r w:rsidR="00B043F8">
          <w:rPr>
            <w:webHidden/>
            <w:sz w:val="20"/>
          </w:rPr>
          <w:t>35</w:t>
        </w:r>
        <w:r w:rsidR="00BB7FF0" w:rsidRPr="003F1AB5">
          <w:rPr>
            <w:webHidden/>
            <w:sz w:val="20"/>
          </w:rPr>
          <w:fldChar w:fldCharType="end"/>
        </w:r>
      </w:hyperlink>
    </w:p>
    <w:p w:rsidRDefault="002E72BF" w:rsidR="00BB7FF0" w:rsidRPr="003F1AB5">
      <w:pPr>
        <w:pStyle w:val="Sadraj2"/>
        <w:rPr>
          <w:rFonts w:cstheme="minorBidi" w:eastAsiaTheme="minorEastAsia" w:hAnsiTheme="minorHAnsi" w:asciiTheme="minorHAnsi"/>
          <w:smallCaps w:val="false"/>
          <w:noProof/>
          <w:sz w:val="18"/>
          <w:szCs w:val="22"/>
        </w:rPr>
      </w:pPr>
      <w:hyperlink w:anchor="_Toc515865456" w:history="true">
        <w:r w:rsidR="00BB7FF0" w:rsidRPr="003F1AB5">
          <w:rPr>
            <w:rStyle w:val="Hiperveza"/>
            <w:rFonts w:cs="Arial" w:hAnsi="Arial" w:ascii="Arial"/>
            <w:b/>
            <w:noProof/>
            <w:sz w:val="16"/>
          </w:rPr>
          <w:t>4.1    Izračun učinka operativnih mjera na poslovanje</w:t>
        </w:r>
        <w:r w:rsidR="00BB7FF0" w:rsidRPr="003F1AB5">
          <w:rPr>
            <w:noProof/>
            <w:webHidden/>
            <w:sz w:val="16"/>
          </w:rPr>
          <w:tab/>
        </w:r>
        <w:r w:rsidR="00BB7FF0" w:rsidRPr="003F1AB5">
          <w:rPr>
            <w:noProof/>
            <w:webHidden/>
            <w:sz w:val="16"/>
          </w:rPr>
          <w:fldChar w:fldCharType="begin"/>
        </w:r>
        <w:r w:rsidR="00BB7FF0" w:rsidRPr="003F1AB5">
          <w:rPr>
            <w:noProof/>
            <w:webHidden/>
            <w:sz w:val="16"/>
          </w:rPr>
          <w:instrText xml:space="preserve"> PAGEREF _Toc515865456 \h </w:instrText>
        </w:r>
        <w:r w:rsidR="00BB7FF0" w:rsidRPr="003F1AB5">
          <w:rPr>
            <w:noProof/>
            <w:webHidden/>
            <w:sz w:val="16"/>
          </w:rPr>
        </w:r>
        <w:r w:rsidR="00BB7FF0" w:rsidRPr="003F1AB5">
          <w:rPr>
            <w:noProof/>
            <w:webHidden/>
            <w:sz w:val="16"/>
          </w:rPr>
          <w:fldChar w:fldCharType="separate"/>
        </w:r>
        <w:r w:rsidR="00B043F8">
          <w:rPr>
            <w:noProof/>
            <w:webHidden/>
            <w:sz w:val="16"/>
          </w:rPr>
          <w:t>36</w:t>
        </w:r>
        <w:r w:rsidR="00BB7FF0" w:rsidRPr="003F1AB5">
          <w:rPr>
            <w:noProof/>
            <w:webHidden/>
            <w:sz w:val="16"/>
          </w:rPr>
          <w:fldChar w:fldCharType="end"/>
        </w:r>
      </w:hyperlink>
    </w:p>
    <w:p w:rsidRDefault="002E72BF" w:rsidP="00362910" w:rsidR="00BB7FF0" w:rsidRPr="003F1AB5">
      <w:pPr>
        <w:pStyle w:val="Sadraj1"/>
        <w:rPr>
          <w:rFonts w:cstheme="minorBidi" w:eastAsiaTheme="minorEastAsia"/>
          <w:sz w:val="18"/>
          <w:szCs w:val="22"/>
        </w:rPr>
      </w:pPr>
      <w:hyperlink w:anchor="_Toc515865457" w:history="true">
        <w:r w:rsidR="00BB7FF0" w:rsidRPr="003F1AB5">
          <w:rPr>
            <w:rStyle w:val="Hiperveza"/>
            <w:sz w:val="20"/>
          </w:rPr>
          <w:t>5. PLAN POSLOVANJA ZA NAREDNIH 5 GODINA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_Toc515865457 \h </w:instrText>
        </w:r>
        <w:r w:rsidR="00BB7FF0" w:rsidRPr="003F1AB5">
          <w:rPr>
            <w:webHidden/>
            <w:sz w:val="20"/>
          </w:rPr>
        </w:r>
        <w:r w:rsidR="00BB7FF0" w:rsidRPr="003F1AB5">
          <w:rPr>
            <w:webHidden/>
            <w:sz w:val="20"/>
          </w:rPr>
          <w:fldChar w:fldCharType="separate"/>
        </w:r>
        <w:r w:rsidR="00B043F8">
          <w:rPr>
            <w:webHidden/>
            <w:sz w:val="20"/>
          </w:rPr>
          <w:t>37</w:t>
        </w:r>
        <w:r w:rsidR="00BB7FF0" w:rsidRPr="003F1AB5">
          <w:rPr>
            <w:webHidden/>
            <w:sz w:val="20"/>
          </w:rPr>
          <w:fldChar w:fldCharType="end"/>
        </w:r>
      </w:hyperlink>
    </w:p>
    <w:p w:rsidRDefault="002E72BF" w:rsidP="00362910" w:rsidR="00BB7FF0" w:rsidRPr="003F1AB5">
      <w:pPr>
        <w:pStyle w:val="Sadraj1"/>
        <w:rPr>
          <w:rFonts w:eastAsiaTheme="minorEastAsia"/>
          <w:sz w:val="18"/>
          <w:szCs w:val="22"/>
        </w:rPr>
      </w:pPr>
      <w:hyperlink w:anchor="_Toc515865458" w:history="true">
        <w:r w:rsidR="00BB7FF0" w:rsidRPr="003F1AB5">
          <w:rPr>
            <w:rStyle w:val="Hiperveza"/>
            <w:sz w:val="20"/>
          </w:rPr>
          <w:t>7. PONUDA VJEROVNICIMA U PREDSTEČAJNOM POSTUPKU</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_Toc515865458 \h </w:instrText>
        </w:r>
        <w:r w:rsidR="00BB7FF0" w:rsidRPr="003F1AB5">
          <w:rPr>
            <w:webHidden/>
            <w:sz w:val="20"/>
          </w:rPr>
        </w:r>
        <w:r w:rsidR="00BB7FF0" w:rsidRPr="003F1AB5">
          <w:rPr>
            <w:webHidden/>
            <w:sz w:val="20"/>
          </w:rPr>
          <w:fldChar w:fldCharType="separate"/>
        </w:r>
        <w:r w:rsidR="00B043F8">
          <w:rPr>
            <w:webHidden/>
            <w:sz w:val="20"/>
          </w:rPr>
          <w:t>41</w:t>
        </w:r>
        <w:r w:rsidR="00BB7FF0" w:rsidRPr="003F1AB5">
          <w:rPr>
            <w:webHidden/>
            <w:sz w:val="20"/>
          </w:rPr>
          <w:fldChar w:fldCharType="end"/>
        </w:r>
      </w:hyperlink>
    </w:p>
    <w:p w:rsidRDefault="002E72BF" w:rsidP="00362910" w:rsidR="00BB7FF0" w:rsidRPr="003F1AB5">
      <w:pPr>
        <w:pStyle w:val="Sadraj1"/>
        <w:rPr>
          <w:rFonts w:cstheme="minorBidi" w:eastAsiaTheme="minorEastAsia"/>
          <w:sz w:val="18"/>
          <w:szCs w:val="22"/>
        </w:rPr>
      </w:pPr>
      <w:hyperlink w:anchor="_Toc515865459" w:history="true">
        <w:r w:rsidR="00BB7FF0" w:rsidRPr="003F1AB5">
          <w:rPr>
            <w:rStyle w:val="Hiperveza"/>
            <w:sz w:val="20"/>
          </w:rPr>
          <w:t>8. ROKOVI ZA DOBROVOLJNO ISPUNJENJE</w:t>
        </w:r>
        <w:r w:rsidR="00BB7FF0" w:rsidRPr="003F1AB5">
          <w:rPr>
            <w:webHidden/>
            <w:sz w:val="20"/>
          </w:rPr>
          <w:tab/>
        </w:r>
        <w:r w:rsidR="00BB7FF0" w:rsidRPr="003F1AB5">
          <w:rPr>
            <w:webHidden/>
            <w:sz w:val="18"/>
            <w:szCs w:val="22"/>
          </w:rPr>
          <w:fldChar w:fldCharType="begin"/>
        </w:r>
        <w:r w:rsidR="00BB7FF0" w:rsidRPr="003F1AB5">
          <w:rPr>
            <w:webHidden/>
            <w:sz w:val="18"/>
            <w:szCs w:val="22"/>
          </w:rPr>
          <w:instrText xml:space="preserve"> PAGEREF _Toc515865459 \h </w:instrText>
        </w:r>
        <w:r w:rsidR="00BB7FF0" w:rsidRPr="003F1AB5">
          <w:rPr>
            <w:webHidden/>
            <w:sz w:val="18"/>
            <w:szCs w:val="22"/>
          </w:rPr>
        </w:r>
        <w:r w:rsidR="00BB7FF0" w:rsidRPr="003F1AB5">
          <w:rPr>
            <w:webHidden/>
            <w:sz w:val="18"/>
            <w:szCs w:val="22"/>
          </w:rPr>
          <w:fldChar w:fldCharType="separate"/>
        </w:r>
        <w:r w:rsidR="00B043F8">
          <w:rPr>
            <w:webHidden/>
            <w:sz w:val="18"/>
            <w:szCs w:val="22"/>
          </w:rPr>
          <w:t>60</w:t>
        </w:r>
        <w:r w:rsidR="00BB7FF0" w:rsidRPr="003F1AB5">
          <w:rPr>
            <w:webHidden/>
            <w:sz w:val="18"/>
            <w:szCs w:val="22"/>
          </w:rPr>
          <w:fldChar w:fldCharType="end"/>
        </w:r>
      </w:hyperlink>
    </w:p>
    <w:p w:rsidRDefault="002E72BF" w:rsidP="00362910" w:rsidR="00BB7FF0">
      <w:pPr>
        <w:pStyle w:val="Sadraj1"/>
        <w:rPr>
          <w:sz w:val="20"/>
        </w:rPr>
      </w:pPr>
      <w:hyperlink w:anchor="_Toc515865460" w:history="true">
        <w:r w:rsidR="00BB7FF0" w:rsidRPr="003F1AB5">
          <w:rPr>
            <w:rStyle w:val="Hiperveza"/>
            <w:sz w:val="20"/>
          </w:rPr>
          <w:t>9. PLANIRANI TROŠKOVI RESTRUKTURIRANJA</w:t>
        </w:r>
        <w:r w:rsidR="00BB7FF0" w:rsidRPr="003F1AB5">
          <w:rPr>
            <w:webHidden/>
            <w:sz w:val="20"/>
          </w:rPr>
          <w:tab/>
        </w:r>
        <w:r w:rsidR="00BB7FF0" w:rsidRPr="003F1AB5">
          <w:rPr>
            <w:webHidden/>
            <w:sz w:val="20"/>
          </w:rPr>
          <w:fldChar w:fldCharType="begin"/>
        </w:r>
        <w:r w:rsidR="00BB7FF0" w:rsidRPr="003F1AB5">
          <w:rPr>
            <w:webHidden/>
            <w:sz w:val="20"/>
          </w:rPr>
          <w:instrText xml:space="preserve"> PAGEREF _Toc515865460 \h </w:instrText>
        </w:r>
        <w:r w:rsidR="00BB7FF0" w:rsidRPr="003F1AB5">
          <w:rPr>
            <w:webHidden/>
            <w:sz w:val="20"/>
          </w:rPr>
        </w:r>
        <w:r w:rsidR="00BB7FF0" w:rsidRPr="003F1AB5">
          <w:rPr>
            <w:webHidden/>
            <w:sz w:val="20"/>
          </w:rPr>
          <w:fldChar w:fldCharType="separate"/>
        </w:r>
        <w:r w:rsidR="00B043F8">
          <w:rPr>
            <w:webHidden/>
            <w:sz w:val="20"/>
          </w:rPr>
          <w:t>62</w:t>
        </w:r>
        <w:r w:rsidR="00BB7FF0" w:rsidRPr="003F1AB5">
          <w:rPr>
            <w:webHidden/>
            <w:sz w:val="20"/>
          </w:rPr>
          <w:fldChar w:fldCharType="end"/>
        </w:r>
      </w:hyperlink>
    </w:p>
    <w:p w:rsidRDefault="003F1AB5" w:rsidP="003F1AB5" w:rsidR="003F1AB5" w:rsidRPr="003F1AB5">
      <w:pPr>
        <w:rPr>
          <w:lang w:eastAsia="hr-HR" w:val="hr-HR"/>
        </w:rPr>
      </w:pPr>
    </w:p>
    <w:p w:rsidRDefault="00E53BEA" w:rsidP="00F03C5C" w:rsidR="00535DE9" w:rsidRPr="00F03C5C">
      <w:pPr>
        <w:pStyle w:val="Naslov6"/>
        <w:spacing w:lineRule="auto" w:line="240" w:before="0"/>
        <w:contextualSpacing/>
        <w:rPr>
          <w:rFonts w:cs="Arial" w:hAnsi="Arial" w:ascii="Arial"/>
          <w:sz w:val="20"/>
          <w:szCs w:val="20"/>
        </w:rPr>
      </w:pPr>
      <w:r w:rsidRPr="003F1AB5">
        <w:rPr>
          <w:rFonts w:cs="Arial" w:hAnsi="Arial" w:ascii="Arial"/>
          <w:sz w:val="16"/>
          <w:szCs w:val="20"/>
        </w:rPr>
        <w:lastRenderedPageBreak/>
        <w:fldChar w:fldCharType="end"/>
      </w:r>
      <w:bookmarkStart w:name="_Toc477898290" w:id="5"/>
      <w:r w:rsidR="00E0066E" w:rsidRPr="00E95FB3">
        <w:rPr>
          <w:rFonts w:cs="Arial" w:hAnsi="Arial" w:ascii="Arial"/>
          <w:b/>
          <w:color w:val="009900"/>
          <w:sz w:val="24"/>
          <w:szCs w:val="24"/>
        </w:rPr>
        <w:t>*</w:t>
      </w:r>
      <w:r w:rsidR="00535DE9" w:rsidRPr="00E95FB3">
        <w:rPr>
          <w:rFonts w:cs="Arial" w:hAnsi="Arial" w:ascii="Arial"/>
          <w:b/>
          <w:color w:val="009900"/>
          <w:sz w:val="24"/>
          <w:szCs w:val="24"/>
        </w:rPr>
        <w:t>POPIS PRILOGA</w:t>
      </w:r>
      <w:bookmarkEnd w:id="3"/>
      <w:bookmarkEnd w:id="5"/>
      <w:r w:rsidR="00535DE9" w:rsidRPr="00E95FB3">
        <w:rPr>
          <w:rFonts w:cs="Arial" w:hAnsi="Arial" w:ascii="Arial"/>
          <w:b/>
          <w:color w:val="009900"/>
          <w:sz w:val="24"/>
          <w:szCs w:val="24"/>
        </w:rPr>
        <w:t xml:space="preserve"> </w:t>
      </w:r>
    </w:p>
    <w:p w:rsidRDefault="000250EA" w:rsidP="000250EA" w:rsidR="000250EA">
      <w:pPr>
        <w:tabs>
          <w:tab w:pos="3879" w:val="left"/>
        </w:tabs>
        <w:spacing w:lineRule="auto" w:line="360" w:after="0"/>
        <w:rPr>
          <w:rStyle w:val="tabletextfield"/>
          <w:rFonts w:cs="Arial" w:hAnsi="Arial" w:ascii="Arial"/>
          <w:sz w:val="24"/>
          <w:szCs w:val="24"/>
        </w:rPr>
      </w:pPr>
    </w:p>
    <w:p w:rsidRDefault="00A906D5" w:rsidP="000250EA" w:rsidR="00A906D5"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Popis imovine i obveza dužnika: </w:t>
      </w:r>
    </w:p>
    <w:p w:rsidRDefault="00A906D5" w:rsidP="000250EA" w:rsidR="00A906D5" w:rsidRPr="00B971C1">
      <w:pPr>
        <w:tabs>
          <w:tab w:pos="3879" w:val="left"/>
        </w:tabs>
        <w:spacing w:lineRule="auto" w:line="360" w:after="0"/>
        <w:contextualSpacing/>
        <w:rPr>
          <w:rStyle w:val="tabletextfield"/>
          <w:rFonts w:cs="Arial" w:hAnsi="Arial" w:ascii="Arial"/>
          <w:sz w:val="24"/>
          <w:szCs w:val="24"/>
        </w:rPr>
      </w:pP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pojedinačnih obveza prema svim vjerovnicima </w:t>
      </w: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dužnikovih dužnika</w:t>
      </w:r>
    </w:p>
    <w:p w:rsidRDefault="003F593E" w:rsidP="000250EA" w:rsidR="003F593E"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tražbina radnika</w:t>
      </w:r>
    </w:p>
    <w:p w:rsidRDefault="003F593E"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I</w:t>
      </w:r>
      <w:r w:rsidR="00C229FA" w:rsidRPr="00B971C1">
        <w:rPr>
          <w:rStyle w:val="tabletextfield"/>
          <w:rFonts w:cs="Arial" w:hAnsi="Arial" w:ascii="Arial"/>
          <w:sz w:val="24"/>
          <w:szCs w:val="24"/>
        </w:rPr>
        <w:t xml:space="preserve">zjava da </w:t>
      </w:r>
      <w:r w:rsidR="00C229FA" w:rsidRPr="00B971C1">
        <w:rPr>
          <w:rStyle w:val="tabletextfield"/>
          <w:rFonts w:cs="Arial" w:hAnsi="Arial" w:ascii="Arial"/>
          <w:color w:themeColor="text1" w:val="000000"/>
          <w:sz w:val="24"/>
          <w:szCs w:val="24"/>
        </w:rPr>
        <w:t>sklapanje predstečajn</w:t>
      </w:r>
      <w:r w:rsidR="00DD3B54" w:rsidRPr="00B971C1">
        <w:rPr>
          <w:rStyle w:val="tabletextfield"/>
          <w:rFonts w:cs="Arial" w:hAnsi="Arial" w:ascii="Arial"/>
          <w:color w:themeColor="text1" w:val="000000"/>
          <w:sz w:val="24"/>
          <w:szCs w:val="24"/>
        </w:rPr>
        <w:t xml:space="preserve">og postupka </w:t>
      </w:r>
      <w:r w:rsidR="00C229FA" w:rsidRPr="00B971C1">
        <w:rPr>
          <w:rStyle w:val="tabletextfield"/>
          <w:rFonts w:cs="Arial" w:hAnsi="Arial" w:ascii="Arial"/>
          <w:color w:themeColor="text1" w:val="000000"/>
          <w:sz w:val="24"/>
          <w:szCs w:val="24"/>
        </w:rPr>
        <w:t>neće</w:t>
      </w:r>
      <w:r w:rsidR="00C229FA" w:rsidRPr="00B971C1">
        <w:rPr>
          <w:rStyle w:val="tabletextfield"/>
          <w:rFonts w:cs="Arial" w:hAnsi="Arial" w:ascii="Arial"/>
          <w:sz w:val="24"/>
          <w:szCs w:val="24"/>
        </w:rPr>
        <w:t xml:space="preserve"> utjecati na tražbine radnika</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nekretnina dužnika</w:t>
      </w:r>
      <w:r w:rsidR="000B2963" w:rsidRPr="00B971C1">
        <w:rPr>
          <w:rStyle w:val="tabletextfield"/>
          <w:rFonts w:cs="Arial" w:hAnsi="Arial" w:ascii="Arial"/>
          <w:sz w:val="24"/>
          <w:szCs w:val="24"/>
        </w:rPr>
        <w:t xml:space="preserve"> + zk izva</w:t>
      </w:r>
      <w:r w:rsidR="001A7CC6" w:rsidRPr="00B971C1">
        <w:rPr>
          <w:rStyle w:val="tabletextfield"/>
          <w:rFonts w:cs="Arial" w:hAnsi="Arial" w:ascii="Arial"/>
          <w:sz w:val="24"/>
          <w:szCs w:val="24"/>
        </w:rPr>
        <w:t>ci</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pokretnina dužnika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razlučnih prava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izlučnih prava </w:t>
      </w:r>
    </w:p>
    <w:p w:rsidRDefault="00A906D5" w:rsidP="000250EA" w:rsidR="008A6886"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Visina prosječnih mjesečnih troškova </w:t>
      </w:r>
    </w:p>
    <w:p w:rsidRDefault="008A6886" w:rsidP="000250EA" w:rsidR="008A6886" w:rsidRPr="00B971C1">
      <w:pPr>
        <w:tabs>
          <w:tab w:pos="3879" w:val="left"/>
        </w:tabs>
        <w:spacing w:lineRule="auto" w:line="360" w:after="0"/>
        <w:contextualSpacing/>
        <w:rPr>
          <w:rStyle w:val="tabletextfield"/>
          <w:rFonts w:cs="Arial" w:hAnsi="Arial" w:ascii="Arial"/>
          <w:sz w:val="24"/>
          <w:szCs w:val="24"/>
        </w:rPr>
      </w:pPr>
    </w:p>
    <w:p w:rsidRDefault="008A6886" w:rsidP="000250EA" w:rsidR="008A6886"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Ostalo </w:t>
      </w:r>
    </w:p>
    <w:p w:rsidRDefault="008A6886" w:rsidP="000250EA" w:rsidR="008A6886" w:rsidRPr="00B971C1">
      <w:pPr>
        <w:tabs>
          <w:tab w:pos="3879" w:val="left"/>
        </w:tabs>
        <w:spacing w:lineRule="auto" w:line="360" w:after="0"/>
        <w:contextualSpacing/>
        <w:rPr>
          <w:rStyle w:val="tabletextfield"/>
          <w:rFonts w:cs="Arial" w:hAnsi="Arial" w:ascii="Arial"/>
          <w:b/>
          <w:sz w:val="24"/>
          <w:szCs w:val="24"/>
          <w:u w:val="single"/>
        </w:rPr>
      </w:pPr>
    </w:p>
    <w:p w:rsidRDefault="00535DE9" w:rsidP="000250EA" w:rsidR="00535DE9"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Obavijest vjerovnicima o podnošenju zahtjeva za pokretanje predstečajnog postupka</w:t>
      </w:r>
    </w:p>
    <w:p w:rsidRDefault="006A3583" w:rsidP="000250EA" w:rsidR="006A3583"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Fonts w:cs="Arial" w:hAnsi="Arial" w:ascii="Arial"/>
          <w:sz w:val="24"/>
          <w:szCs w:val="24"/>
        </w:rPr>
        <w:t xml:space="preserve">Popis svih postupaka pred sudovima ili javnopravnim tijelima u kojima je dužnik stranka </w:t>
      </w:r>
      <w:r w:rsidR="0071364D" w:rsidRPr="00B971C1">
        <w:rPr>
          <w:rFonts w:cs="Arial" w:hAnsi="Arial" w:ascii="Arial"/>
          <w:sz w:val="24"/>
          <w:szCs w:val="24"/>
        </w:rPr>
        <w:t xml:space="preserve">+ dokazi </w:t>
      </w:r>
    </w:p>
    <w:p w:rsidRDefault="00535DE9" w:rsidP="00346A9D" w:rsidR="00E32C79">
      <w:pPr>
        <w:pStyle w:val="Odlomakpopisa"/>
        <w:numPr>
          <w:ilvl w:val="0"/>
          <w:numId w:val="10"/>
        </w:numPr>
        <w:tabs>
          <w:tab w:pos="3879" w:val="left"/>
        </w:tabs>
        <w:spacing w:lineRule="auto" w:line="360" w:after="0"/>
        <w:ind w:left="0"/>
        <w:rPr>
          <w:rStyle w:val="tabletextfield"/>
          <w:rFonts w:cs="Arial" w:hAnsi="Arial" w:ascii="Arial"/>
          <w:color w:themeColor="text1" w:val="000000"/>
          <w:sz w:val="24"/>
          <w:szCs w:val="24"/>
        </w:rPr>
      </w:pPr>
      <w:r w:rsidRPr="00B971C1">
        <w:rPr>
          <w:rStyle w:val="tabletextfield"/>
          <w:rFonts w:cs="Arial" w:hAnsi="Arial" w:ascii="Arial"/>
          <w:color w:themeColor="text1" w:val="000000"/>
          <w:sz w:val="24"/>
          <w:szCs w:val="24"/>
        </w:rPr>
        <w:t>GFI – podaci</w:t>
      </w:r>
      <w:r w:rsidR="00474322" w:rsidRPr="00B971C1">
        <w:rPr>
          <w:rStyle w:val="tabletextfield"/>
          <w:rFonts w:cs="Arial" w:hAnsi="Arial" w:ascii="Arial"/>
          <w:color w:themeColor="text1" w:val="000000"/>
          <w:sz w:val="24"/>
          <w:szCs w:val="24"/>
        </w:rPr>
        <w:t xml:space="preserve">  </w:t>
      </w:r>
    </w:p>
    <w:p w:rsidRDefault="00E32C79" w:rsidP="000516F3" w:rsidR="00506C28" w:rsidRPr="003568D3">
      <w:pPr>
        <w:rPr>
          <w:rFonts w:cs="Arial" w:hAnsi="Arial" w:ascii="Arial"/>
          <w:color w:themeColor="text1" w:val="000000"/>
          <w:sz w:val="24"/>
          <w:szCs w:val="24"/>
        </w:rPr>
      </w:pPr>
      <w:r>
        <w:rPr>
          <w:rStyle w:val="tabletextfield"/>
          <w:rFonts w:cs="Arial" w:hAnsi="Arial" w:ascii="Arial"/>
          <w:color w:themeColor="text1" w:val="000000"/>
          <w:sz w:val="24"/>
          <w:szCs w:val="24"/>
        </w:rPr>
        <w:br w:type="page"/>
      </w:r>
    </w:p>
    <w:p w:rsidRDefault="0025558D" w:rsidP="000250EA" w:rsidR="004C27A8" w:rsidRPr="00265C20">
      <w:pPr>
        <w:pStyle w:val="Naslov1"/>
        <w:spacing w:lineRule="auto" w:line="360" w:after="0" w:before="0"/>
        <w:contextualSpacing/>
        <w:rPr>
          <w:rFonts w:cs="Arial" w:hAnsi="Arial" w:ascii="Arial"/>
          <w:b/>
          <w:sz w:val="24"/>
          <w:szCs w:val="24"/>
        </w:rPr>
      </w:pPr>
      <w:bookmarkStart w:name="_Toc472012443" w:id="6"/>
      <w:bookmarkStart w:name="_Toc477898292" w:id="7"/>
      <w:bookmarkStart w:name="_Toc515865441" w:id="8"/>
      <w:r w:rsidRPr="00265C20">
        <w:rPr>
          <w:rFonts w:cs="Arial" w:hAnsi="Arial" w:ascii="Arial"/>
          <w:b/>
          <w:sz w:val="24"/>
          <w:szCs w:val="24"/>
        </w:rPr>
        <w:lastRenderedPageBreak/>
        <w:t xml:space="preserve">1. </w:t>
      </w:r>
      <w:bookmarkEnd w:id="4"/>
      <w:r w:rsidR="005E4880" w:rsidRPr="00265C20">
        <w:rPr>
          <w:rFonts w:cs="Arial" w:hAnsi="Arial" w:ascii="Arial"/>
          <w:b/>
          <w:sz w:val="24"/>
          <w:szCs w:val="24"/>
        </w:rPr>
        <w:t>UVOD</w:t>
      </w:r>
      <w:bookmarkEnd w:id="6"/>
      <w:bookmarkEnd w:id="7"/>
      <w:bookmarkEnd w:id="8"/>
      <w:r w:rsidR="005E4880" w:rsidRPr="00265C20">
        <w:rPr>
          <w:rFonts w:cs="Arial" w:hAnsi="Arial" w:ascii="Arial"/>
          <w:b/>
          <w:sz w:val="24"/>
          <w:szCs w:val="24"/>
        </w:rPr>
        <w:t xml:space="preserve"> </w:t>
      </w:r>
    </w:p>
    <w:p w:rsidRDefault="0006044F" w:rsidP="000250EA" w:rsidR="0006044F" w:rsidRPr="00B971C1">
      <w:pPr>
        <w:spacing w:lineRule="auto" w:line="360" w:after="0"/>
        <w:contextualSpacing/>
        <w:jc w:val="both"/>
        <w:rPr>
          <w:rFonts w:cs="Arial" w:hAnsi="Arial" w:ascii="Arial"/>
          <w:sz w:val="24"/>
          <w:szCs w:val="24"/>
        </w:rPr>
      </w:pPr>
    </w:p>
    <w:p w:rsidRDefault="008964CE" w:rsidP="000250EA" w:rsidR="0006044F">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B550D2">
        <w:rPr>
          <w:rFonts w:cs="Arial" w:hAnsi="Arial" w:ascii="Arial"/>
          <w:sz w:val="24"/>
          <w:szCs w:val="24"/>
        </w:rPr>
        <w:t>ZELENO DRVO</w:t>
      </w:r>
      <w:r w:rsidR="0067493D">
        <w:rPr>
          <w:rFonts w:cs="Arial" w:hAnsi="Arial" w:ascii="Arial"/>
          <w:sz w:val="24"/>
          <w:szCs w:val="24"/>
        </w:rPr>
        <w:t xml:space="preserve"> D.O.O.</w:t>
      </w:r>
      <w:r w:rsidR="00E306DE" w:rsidRPr="00B971C1">
        <w:rPr>
          <w:rFonts w:cs="Arial" w:hAnsi="Arial" w:ascii="Arial"/>
          <w:color w:themeColor="text1" w:val="000000"/>
          <w:sz w:val="24"/>
          <w:szCs w:val="24"/>
        </w:rPr>
        <w:t xml:space="preserve"> pokreće predstečajni postupak radi pristizanja nenaplativih potraživa</w:t>
      </w:r>
      <w:r w:rsidR="00042C1B" w:rsidRPr="00B971C1">
        <w:rPr>
          <w:rFonts w:cs="Arial" w:hAnsi="Arial" w:ascii="Arial"/>
          <w:color w:themeColor="text1" w:val="000000"/>
          <w:sz w:val="24"/>
          <w:szCs w:val="24"/>
        </w:rPr>
        <w:t xml:space="preserve">nja i nelikvidnosti poslovanja, </w:t>
      </w:r>
      <w:r w:rsidR="00981451" w:rsidRPr="00B971C1">
        <w:rPr>
          <w:rFonts w:cs="Arial" w:hAnsi="Arial" w:ascii="Arial"/>
          <w:color w:themeColor="text1" w:val="000000"/>
          <w:sz w:val="24"/>
          <w:szCs w:val="24"/>
        </w:rPr>
        <w:t xml:space="preserve">te blokade poslovnog računa. </w:t>
      </w:r>
      <w:r w:rsidR="0006044F" w:rsidRPr="00B971C1">
        <w:rPr>
          <w:rFonts w:cs="Arial" w:hAnsi="Arial" w:ascii="Arial"/>
          <w:sz w:val="24"/>
          <w:szCs w:val="24"/>
        </w:rPr>
        <w:t>Daljn</w:t>
      </w:r>
      <w:r w:rsidR="00097D22" w:rsidRPr="00B971C1">
        <w:rPr>
          <w:rFonts w:cs="Arial" w:hAnsi="Arial" w:ascii="Arial"/>
          <w:sz w:val="24"/>
          <w:szCs w:val="24"/>
        </w:rPr>
        <w:t>ja blokada računa uzrokovala bi</w:t>
      </w:r>
      <w:r w:rsidR="0006044F" w:rsidRPr="00B971C1">
        <w:rPr>
          <w:rFonts w:cs="Arial" w:hAnsi="Arial" w:ascii="Arial"/>
          <w:sz w:val="24"/>
          <w:szCs w:val="24"/>
        </w:rPr>
        <w:t xml:space="preserve"> dugoročnu</w:t>
      </w:r>
      <w:r w:rsidR="00064A55" w:rsidRPr="00B971C1">
        <w:rPr>
          <w:rFonts w:cs="Arial" w:hAnsi="Arial" w:ascii="Arial"/>
          <w:sz w:val="24"/>
          <w:szCs w:val="24"/>
        </w:rPr>
        <w:t xml:space="preserve"> nel</w:t>
      </w:r>
      <w:r w:rsidR="0006044F" w:rsidRPr="00B971C1">
        <w:rPr>
          <w:rFonts w:cs="Arial" w:hAnsi="Arial" w:ascii="Arial"/>
          <w:sz w:val="24"/>
          <w:szCs w:val="24"/>
        </w:rPr>
        <w:t xml:space="preserve">ikvidnost što bi nedvojbeno imalo </w:t>
      </w:r>
      <w:r w:rsidR="00064A55" w:rsidRPr="00B971C1">
        <w:rPr>
          <w:rFonts w:cs="Arial" w:hAnsi="Arial" w:ascii="Arial"/>
          <w:sz w:val="24"/>
          <w:szCs w:val="24"/>
        </w:rPr>
        <w:t xml:space="preserve">dalekosežne </w:t>
      </w:r>
      <w:r w:rsidR="0006044F" w:rsidRPr="00B971C1">
        <w:rPr>
          <w:rFonts w:cs="Arial" w:hAnsi="Arial" w:ascii="Arial"/>
          <w:sz w:val="24"/>
          <w:szCs w:val="24"/>
        </w:rPr>
        <w:t xml:space="preserve">negativne </w:t>
      </w:r>
      <w:r w:rsidR="00064A55" w:rsidRPr="00B971C1">
        <w:rPr>
          <w:rFonts w:cs="Arial" w:hAnsi="Arial" w:ascii="Arial"/>
          <w:sz w:val="24"/>
          <w:szCs w:val="24"/>
        </w:rPr>
        <w:t>pos</w:t>
      </w:r>
      <w:r w:rsidR="008A61AF" w:rsidRPr="00B971C1">
        <w:rPr>
          <w:rFonts w:cs="Arial" w:hAnsi="Arial" w:ascii="Arial"/>
          <w:sz w:val="24"/>
          <w:szCs w:val="24"/>
        </w:rPr>
        <w:t>ljedice za nastavak poslovanja</w:t>
      </w:r>
      <w:r w:rsidR="00E44805" w:rsidRPr="00B971C1">
        <w:rPr>
          <w:rFonts w:cs="Arial" w:hAnsi="Arial" w:ascii="Arial"/>
          <w:sz w:val="24"/>
          <w:szCs w:val="24"/>
        </w:rPr>
        <w:t xml:space="preserve">, </w:t>
      </w:r>
      <w:r w:rsidR="005E3673" w:rsidRPr="00B971C1">
        <w:rPr>
          <w:rFonts w:cs="Arial" w:hAnsi="Arial" w:ascii="Arial"/>
          <w:sz w:val="24"/>
          <w:szCs w:val="24"/>
        </w:rPr>
        <w:t xml:space="preserve">a u konačnici bi </w:t>
      </w:r>
      <w:r w:rsidR="00E06E56" w:rsidRPr="00B971C1">
        <w:rPr>
          <w:rFonts w:cs="Arial" w:hAnsi="Arial" w:ascii="Arial"/>
          <w:sz w:val="24"/>
          <w:szCs w:val="24"/>
        </w:rPr>
        <w:t xml:space="preserve">vjerojatno dovelo i do </w:t>
      </w:r>
      <w:r w:rsidR="00FA5EA0" w:rsidRPr="00B971C1">
        <w:rPr>
          <w:rFonts w:cs="Arial" w:hAnsi="Arial" w:ascii="Arial"/>
          <w:sz w:val="24"/>
          <w:szCs w:val="24"/>
        </w:rPr>
        <w:t>prekid</w:t>
      </w:r>
      <w:r w:rsidR="00E06E56" w:rsidRPr="00B971C1">
        <w:rPr>
          <w:rFonts w:cs="Arial" w:hAnsi="Arial" w:ascii="Arial"/>
          <w:sz w:val="24"/>
          <w:szCs w:val="24"/>
        </w:rPr>
        <w:t>a</w:t>
      </w:r>
      <w:r w:rsidR="005E3673" w:rsidRPr="00B971C1">
        <w:rPr>
          <w:rFonts w:cs="Arial" w:hAnsi="Arial" w:ascii="Arial"/>
          <w:sz w:val="24"/>
          <w:szCs w:val="24"/>
        </w:rPr>
        <w:t xml:space="preserve"> poslovanja, odnosno stečaja. </w:t>
      </w:r>
    </w:p>
    <w:p w:rsidRDefault="00417F15" w:rsidP="000250EA" w:rsidR="00417F15" w:rsidRPr="000250EA">
      <w:pPr>
        <w:spacing w:lineRule="auto" w:line="360" w:after="0"/>
        <w:contextualSpacing/>
        <w:jc w:val="both"/>
        <w:rPr>
          <w:rFonts w:cs="Arial" w:hAnsi="Arial" w:ascii="Arial"/>
          <w:color w:themeColor="text1" w:val="000000"/>
          <w:sz w:val="24"/>
          <w:szCs w:val="24"/>
        </w:rPr>
      </w:pPr>
    </w:p>
    <w:p w:rsidRDefault="00413994" w:rsidP="000250EA" w:rsidR="00413994">
      <w:pPr>
        <w:spacing w:lineRule="auto" w:line="360" w:after="0"/>
        <w:contextualSpacing/>
        <w:jc w:val="both"/>
        <w:rPr>
          <w:rFonts w:cs="Arial" w:hAnsi="Arial" w:ascii="Arial"/>
          <w:sz w:val="24"/>
          <w:szCs w:val="24"/>
        </w:rPr>
      </w:pPr>
      <w:r>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4A530C" w:rsidRPr="00B971C1">
        <w:rPr>
          <w:rFonts w:cs="Arial" w:hAnsi="Arial" w:ascii="Arial"/>
          <w:sz w:val="24"/>
          <w:szCs w:val="24"/>
        </w:rPr>
        <w:t xml:space="preserve"> </w:t>
      </w:r>
      <w:r w:rsidR="0006044F" w:rsidRPr="00B971C1">
        <w:rPr>
          <w:rFonts w:cs="Arial" w:hAnsi="Arial" w:ascii="Arial"/>
          <w:sz w:val="24"/>
          <w:szCs w:val="24"/>
        </w:rPr>
        <w:t>planira p</w:t>
      </w:r>
      <w:r w:rsidR="00064A55" w:rsidRPr="00B971C1">
        <w:rPr>
          <w:rFonts w:cs="Arial" w:hAnsi="Arial" w:ascii="Arial"/>
          <w:sz w:val="24"/>
          <w:szCs w:val="24"/>
        </w:rPr>
        <w:t xml:space="preserve">okretanjem </w:t>
      </w:r>
      <w:r w:rsidR="003B7812" w:rsidRPr="00B971C1">
        <w:rPr>
          <w:rFonts w:cs="Arial" w:hAnsi="Arial" w:ascii="Arial"/>
          <w:sz w:val="24"/>
          <w:szCs w:val="24"/>
        </w:rPr>
        <w:t xml:space="preserve">predstečajnog postupka </w:t>
      </w:r>
      <w:r w:rsidR="001704CA" w:rsidRPr="00B971C1">
        <w:rPr>
          <w:rFonts w:cs="Arial" w:hAnsi="Arial" w:ascii="Arial"/>
          <w:sz w:val="24"/>
          <w:szCs w:val="24"/>
        </w:rPr>
        <w:t xml:space="preserve">prema </w:t>
      </w:r>
      <w:r w:rsidR="00CE73CE" w:rsidRPr="00B971C1">
        <w:rPr>
          <w:rFonts w:cs="Arial" w:hAnsi="Arial" w:ascii="Arial"/>
          <w:sz w:val="24"/>
          <w:szCs w:val="24"/>
        </w:rPr>
        <w:t xml:space="preserve">Stečajnom </w:t>
      </w:r>
      <w:r w:rsidR="001704CA" w:rsidRPr="00B971C1">
        <w:rPr>
          <w:rFonts w:cs="Arial" w:hAnsi="Arial" w:ascii="Arial"/>
          <w:sz w:val="24"/>
          <w:szCs w:val="24"/>
        </w:rPr>
        <w:t xml:space="preserve">Zakonu </w:t>
      </w:r>
      <w:r w:rsidR="001C3471" w:rsidRPr="00B971C1">
        <w:rPr>
          <w:rFonts w:cs="Arial" w:hAnsi="Arial" w:ascii="Arial"/>
          <w:sz w:val="24"/>
          <w:szCs w:val="24"/>
        </w:rPr>
        <w:t>(NN 71/15</w:t>
      </w:r>
      <w:r w:rsidR="00A93976" w:rsidRPr="00B971C1">
        <w:rPr>
          <w:rFonts w:cs="Arial" w:hAnsi="Arial" w:ascii="Arial"/>
          <w:sz w:val="24"/>
          <w:szCs w:val="24"/>
        </w:rPr>
        <w:t>, 104/17</w:t>
      </w:r>
      <w:r w:rsidR="00D47F44" w:rsidRPr="00B971C1">
        <w:rPr>
          <w:rFonts w:cs="Arial" w:hAnsi="Arial" w:ascii="Arial"/>
          <w:sz w:val="24"/>
          <w:szCs w:val="24"/>
        </w:rPr>
        <w:t>)</w:t>
      </w:r>
      <w:r w:rsidR="00D47F44" w:rsidRPr="00B971C1">
        <w:rPr>
          <w:rFonts w:cs="Arial" w:hAnsi="Arial" w:ascii="Arial"/>
          <w:color w:val="FF0000"/>
          <w:sz w:val="24"/>
          <w:szCs w:val="24"/>
        </w:rPr>
        <w:t xml:space="preserve"> </w:t>
      </w:r>
      <w:r w:rsidR="0006044F" w:rsidRPr="00B971C1">
        <w:rPr>
          <w:rFonts w:cs="Arial" w:hAnsi="Arial" w:ascii="Arial"/>
          <w:sz w:val="24"/>
          <w:szCs w:val="24"/>
        </w:rPr>
        <w:t xml:space="preserve">deblokirati </w:t>
      </w:r>
      <w:r w:rsidR="00DB2F44" w:rsidRPr="00B971C1">
        <w:rPr>
          <w:rFonts w:cs="Arial" w:hAnsi="Arial" w:ascii="Arial"/>
          <w:sz w:val="24"/>
          <w:szCs w:val="24"/>
        </w:rPr>
        <w:t xml:space="preserve">svoj </w:t>
      </w:r>
      <w:r w:rsidR="0006044F" w:rsidRPr="00B971C1">
        <w:rPr>
          <w:rFonts w:cs="Arial" w:hAnsi="Arial" w:ascii="Arial"/>
          <w:sz w:val="24"/>
          <w:szCs w:val="24"/>
        </w:rPr>
        <w:t>poslovni račun</w:t>
      </w:r>
      <w:r w:rsidR="00097D22" w:rsidRPr="00B971C1">
        <w:rPr>
          <w:rFonts w:cs="Arial" w:hAnsi="Arial" w:ascii="Arial"/>
          <w:sz w:val="24"/>
          <w:szCs w:val="24"/>
        </w:rPr>
        <w:t>,</w:t>
      </w:r>
      <w:r w:rsidR="0006044F" w:rsidRPr="00B971C1">
        <w:rPr>
          <w:rFonts w:cs="Arial" w:hAnsi="Arial" w:ascii="Arial"/>
          <w:sz w:val="24"/>
          <w:szCs w:val="24"/>
        </w:rPr>
        <w:t xml:space="preserve"> što je </w:t>
      </w:r>
      <w:r w:rsidR="005E3673" w:rsidRPr="00B971C1">
        <w:rPr>
          <w:rFonts w:cs="Arial" w:hAnsi="Arial" w:ascii="Arial"/>
          <w:sz w:val="24"/>
          <w:szCs w:val="24"/>
        </w:rPr>
        <w:t xml:space="preserve">ujedno i </w:t>
      </w:r>
      <w:r w:rsidR="0006044F" w:rsidRPr="00B971C1">
        <w:rPr>
          <w:rFonts w:cs="Arial" w:hAnsi="Arial" w:ascii="Arial"/>
          <w:sz w:val="24"/>
          <w:szCs w:val="24"/>
        </w:rPr>
        <w:t>preduvjet za nastavak redovnog poslov</w:t>
      </w:r>
      <w:r w:rsidR="002C3ED4" w:rsidRPr="00B971C1">
        <w:rPr>
          <w:rFonts w:cs="Arial" w:hAnsi="Arial" w:ascii="Arial"/>
          <w:sz w:val="24"/>
          <w:szCs w:val="24"/>
        </w:rPr>
        <w:t>anja. Deblokada računa omogućit</w:t>
      </w:r>
      <w:r w:rsidR="0006044F" w:rsidRPr="00B971C1">
        <w:rPr>
          <w:rFonts w:cs="Arial" w:hAnsi="Arial" w:ascii="Arial"/>
          <w:sz w:val="24"/>
          <w:szCs w:val="24"/>
        </w:rPr>
        <w:t xml:space="preserve"> </w:t>
      </w:r>
      <w:r w:rsidR="00DB2F44" w:rsidRPr="00B971C1">
        <w:rPr>
          <w:rFonts w:cs="Arial" w:hAnsi="Arial" w:ascii="Arial"/>
          <w:sz w:val="24"/>
          <w:szCs w:val="24"/>
        </w:rPr>
        <w:t>će n</w:t>
      </w:r>
      <w:r w:rsidR="009A7BC4" w:rsidRPr="00B971C1">
        <w:rPr>
          <w:rFonts w:cs="Arial" w:hAnsi="Arial" w:ascii="Arial"/>
          <w:sz w:val="24"/>
          <w:szCs w:val="24"/>
        </w:rPr>
        <w:t xml:space="preserve">astavak </w:t>
      </w:r>
      <w:r w:rsidR="001C3471" w:rsidRPr="00B971C1">
        <w:rPr>
          <w:rFonts w:cs="Arial" w:hAnsi="Arial" w:ascii="Arial"/>
          <w:sz w:val="24"/>
          <w:szCs w:val="24"/>
        </w:rPr>
        <w:t xml:space="preserve">dosadašnjeg poslovanja, </w:t>
      </w:r>
      <w:r w:rsidR="008E047E" w:rsidRPr="00B971C1">
        <w:rPr>
          <w:rFonts w:cs="Arial" w:hAnsi="Arial" w:ascii="Arial"/>
          <w:sz w:val="24"/>
          <w:szCs w:val="24"/>
        </w:rPr>
        <w:t xml:space="preserve">odnosno </w:t>
      </w:r>
      <w:r w:rsidR="000C1FA5">
        <w:rPr>
          <w:rFonts w:cs="Arial" w:hAnsi="Arial" w:ascii="Arial"/>
          <w:sz w:val="24"/>
          <w:szCs w:val="24"/>
        </w:rPr>
        <w:t>proizvodnjom briketa i piljenjem rezane građe.</w:t>
      </w:r>
    </w:p>
    <w:p w:rsidRDefault="000C1FA5" w:rsidP="000250EA" w:rsidR="000C1FA5" w:rsidRPr="00B971C1">
      <w:pPr>
        <w:spacing w:lineRule="auto" w:line="360" w:after="0"/>
        <w:contextualSpacing/>
        <w:jc w:val="both"/>
        <w:rPr>
          <w:rFonts w:cs="Arial" w:hAnsi="Arial" w:ascii="Arial"/>
          <w:sz w:val="24"/>
          <w:szCs w:val="24"/>
        </w:rPr>
      </w:pPr>
    </w:p>
    <w:p w:rsidRDefault="00D83863" w:rsidP="000250EA" w:rsidR="00D83863" w:rsidRPr="00B971C1">
      <w:pPr>
        <w:spacing w:lineRule="auto" w:line="360" w:after="0"/>
        <w:contextualSpacing/>
        <w:jc w:val="both"/>
        <w:rPr>
          <w:rFonts w:cs="Arial" w:hAnsi="Arial" w:ascii="Arial"/>
          <w:color w:val="FF0000"/>
          <w:sz w:val="24"/>
          <w:szCs w:val="24"/>
        </w:rPr>
      </w:pPr>
      <w:r w:rsidRPr="00B971C1">
        <w:rPr>
          <w:rFonts w:cs="Arial" w:hAnsi="Arial" w:ascii="Arial"/>
          <w:sz w:val="24"/>
          <w:szCs w:val="24"/>
        </w:rPr>
        <w:t>Deblokada računa i odgoda plaćanja starih obaveza za vrijeme trajanja</w:t>
      </w:r>
      <w:r w:rsidR="009A7BC4" w:rsidRPr="00B971C1">
        <w:rPr>
          <w:rFonts w:cs="Arial" w:hAnsi="Arial" w:ascii="Arial"/>
          <w:sz w:val="24"/>
          <w:szCs w:val="24"/>
        </w:rPr>
        <w:t xml:space="preserve"> postupka te</w:t>
      </w:r>
      <w:r w:rsidR="00920CB1" w:rsidRPr="00B971C1">
        <w:rPr>
          <w:rFonts w:cs="Arial" w:hAnsi="Arial" w:ascii="Arial"/>
          <w:sz w:val="24"/>
          <w:szCs w:val="24"/>
        </w:rPr>
        <w:t xml:space="preserve"> reprogram istih, </w:t>
      </w:r>
      <w:r w:rsidR="00097D22" w:rsidRPr="00B971C1">
        <w:rPr>
          <w:rFonts w:cs="Arial" w:hAnsi="Arial" w:ascii="Arial"/>
          <w:sz w:val="24"/>
          <w:szCs w:val="24"/>
        </w:rPr>
        <w:t>vratit će tvrtku u</w:t>
      </w:r>
      <w:r w:rsidRPr="00B971C1">
        <w:rPr>
          <w:rFonts w:cs="Arial" w:hAnsi="Arial" w:ascii="Arial"/>
          <w:sz w:val="24"/>
          <w:szCs w:val="24"/>
        </w:rPr>
        <w:t xml:space="preserve"> stanje likvidnosti, a kroz program operativnog i financ</w:t>
      </w:r>
      <w:r w:rsidR="00097D22" w:rsidRPr="00B971C1">
        <w:rPr>
          <w:rFonts w:cs="Arial" w:hAnsi="Arial" w:ascii="Arial"/>
          <w:sz w:val="24"/>
          <w:szCs w:val="24"/>
        </w:rPr>
        <w:t>ijskog restrukturiranja stvorit</w:t>
      </w:r>
      <w:r w:rsidRPr="00B971C1">
        <w:rPr>
          <w:rFonts w:cs="Arial" w:hAnsi="Arial" w:ascii="Arial"/>
          <w:sz w:val="24"/>
          <w:szCs w:val="24"/>
        </w:rPr>
        <w:t xml:space="preserve"> će se preduvjeti za uspješan nastavak poslovanja i nakon završetka </w:t>
      </w:r>
      <w:r w:rsidR="003B7812" w:rsidRPr="00B971C1">
        <w:rPr>
          <w:rFonts w:cs="Arial" w:hAnsi="Arial" w:ascii="Arial"/>
          <w:sz w:val="24"/>
          <w:szCs w:val="24"/>
        </w:rPr>
        <w:t xml:space="preserve">predstečajnog postupka. </w:t>
      </w:r>
    </w:p>
    <w:p w:rsidRDefault="00DD7808" w:rsidP="000250EA" w:rsidR="00DD7808" w:rsidRPr="00B971C1">
      <w:pPr>
        <w:spacing w:lineRule="auto" w:line="360" w:after="0"/>
        <w:contextualSpacing/>
        <w:jc w:val="both"/>
        <w:rPr>
          <w:rFonts w:cs="Arial" w:hAnsi="Arial" w:ascii="Arial"/>
          <w:sz w:val="24"/>
          <w:szCs w:val="24"/>
        </w:rPr>
      </w:pPr>
    </w:p>
    <w:p w:rsidRDefault="00DD7808" w:rsidP="000250EA" w:rsidR="00DD7808" w:rsidRPr="00B971C1">
      <w:pPr>
        <w:spacing w:lineRule="auto" w:line="360" w:after="0"/>
        <w:contextualSpacing/>
        <w:jc w:val="both"/>
        <w:rPr>
          <w:rFonts w:cs="Arial" w:hAnsi="Arial" w:ascii="Arial"/>
          <w:sz w:val="24"/>
          <w:szCs w:val="24"/>
        </w:rPr>
      </w:pPr>
      <w:r w:rsidRPr="00B971C1">
        <w:rPr>
          <w:rFonts w:cs="Arial" w:hAnsi="Arial" w:ascii="Arial"/>
          <w:sz w:val="24"/>
          <w:szCs w:val="24"/>
        </w:rPr>
        <w:t>Glavni cilj pokretanja postupka je nastavak poslovanja i p</w:t>
      </w:r>
      <w:r w:rsidR="00C44664" w:rsidRPr="00B971C1">
        <w:rPr>
          <w:rFonts w:cs="Arial" w:hAnsi="Arial" w:ascii="Arial"/>
          <w:sz w:val="24"/>
          <w:szCs w:val="24"/>
        </w:rPr>
        <w:t>odmirenje dugovanja prema</w:t>
      </w:r>
      <w:r w:rsidRPr="00B971C1">
        <w:rPr>
          <w:rFonts w:cs="Arial" w:hAnsi="Arial" w:ascii="Arial"/>
          <w:sz w:val="24"/>
          <w:szCs w:val="24"/>
        </w:rPr>
        <w:t xml:space="preserve"> vjerovnicima u najvećoj mogućoj mjeri</w:t>
      </w:r>
      <w:r w:rsidR="005E1D13" w:rsidRPr="00B971C1">
        <w:rPr>
          <w:rFonts w:cs="Arial" w:hAnsi="Arial" w:ascii="Arial"/>
          <w:sz w:val="24"/>
          <w:szCs w:val="24"/>
        </w:rPr>
        <w:t xml:space="preserve">. </w:t>
      </w:r>
      <w:r w:rsidRPr="00B971C1">
        <w:rPr>
          <w:rFonts w:cs="Arial" w:hAnsi="Arial" w:ascii="Arial"/>
          <w:sz w:val="24"/>
          <w:szCs w:val="24"/>
        </w:rPr>
        <w:t xml:space="preserve"> </w:t>
      </w:r>
    </w:p>
    <w:p w:rsidRDefault="00D83863" w:rsidP="000250EA" w:rsidR="00D83863" w:rsidRPr="00B971C1">
      <w:pPr>
        <w:spacing w:lineRule="auto" w:line="360" w:after="0"/>
        <w:contextualSpacing/>
        <w:jc w:val="both"/>
        <w:rPr>
          <w:rFonts w:cs="Arial" w:hAnsi="Arial" w:ascii="Arial"/>
          <w:sz w:val="24"/>
          <w:szCs w:val="24"/>
        </w:rPr>
      </w:pPr>
    </w:p>
    <w:p w:rsidRDefault="00413897" w:rsidP="000250EA" w:rsidR="00023594"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Dodatni argument za donošenje </w:t>
      </w:r>
      <w:r w:rsidR="00CC1B9A" w:rsidRPr="00B971C1">
        <w:rPr>
          <w:rFonts w:cs="Arial" w:hAnsi="Arial" w:ascii="Arial"/>
          <w:color w:themeColor="text1" w:val="000000"/>
          <w:sz w:val="24"/>
          <w:szCs w:val="24"/>
        </w:rPr>
        <w:t>Rješenja o otvaranju</w:t>
      </w:r>
      <w:r w:rsidRPr="00B971C1">
        <w:rPr>
          <w:rFonts w:cs="Arial" w:hAnsi="Arial" w:ascii="Arial"/>
          <w:color w:themeColor="text1" w:val="000000"/>
          <w:sz w:val="24"/>
          <w:szCs w:val="24"/>
        </w:rPr>
        <w:t xml:space="preserve"> </w:t>
      </w:r>
      <w:r w:rsidR="003B7812" w:rsidRPr="00B971C1">
        <w:rPr>
          <w:rFonts w:cs="Arial" w:hAnsi="Arial" w:ascii="Arial"/>
          <w:color w:themeColor="text1" w:val="000000"/>
          <w:sz w:val="24"/>
          <w:szCs w:val="24"/>
        </w:rPr>
        <w:t xml:space="preserve">predstečajnog </w:t>
      </w:r>
      <w:r w:rsidRPr="00B971C1">
        <w:rPr>
          <w:rFonts w:cs="Arial" w:hAnsi="Arial" w:ascii="Arial"/>
          <w:color w:themeColor="text1" w:val="000000"/>
          <w:sz w:val="24"/>
          <w:szCs w:val="24"/>
        </w:rPr>
        <w:t xml:space="preserve">postupka </w:t>
      </w:r>
      <w:r w:rsidR="00042C1B" w:rsidRPr="00B971C1">
        <w:rPr>
          <w:rFonts w:cs="Arial" w:hAnsi="Arial" w:ascii="Arial"/>
          <w:color w:themeColor="text1" w:val="000000"/>
          <w:sz w:val="24"/>
          <w:szCs w:val="24"/>
        </w:rPr>
        <w:t>kao preduv</w:t>
      </w:r>
      <w:r w:rsidR="003B7812" w:rsidRPr="00B971C1">
        <w:rPr>
          <w:rFonts w:cs="Arial" w:hAnsi="Arial" w:ascii="Arial"/>
          <w:color w:themeColor="text1" w:val="000000"/>
          <w:sz w:val="24"/>
          <w:szCs w:val="24"/>
        </w:rPr>
        <w:t>jeta</w:t>
      </w:r>
      <w:r w:rsidR="000C15F2" w:rsidRPr="00B971C1">
        <w:rPr>
          <w:rFonts w:cs="Arial" w:hAnsi="Arial" w:ascii="Arial"/>
          <w:color w:themeColor="text1" w:val="000000"/>
          <w:sz w:val="24"/>
          <w:szCs w:val="24"/>
        </w:rPr>
        <w:t xml:space="preserve"> za nastavak poslovanja </w:t>
      </w:r>
      <w:r w:rsidRPr="00B971C1">
        <w:rPr>
          <w:rFonts w:cs="Arial" w:hAnsi="Arial" w:ascii="Arial"/>
          <w:color w:themeColor="text1" w:val="000000"/>
          <w:sz w:val="24"/>
          <w:szCs w:val="24"/>
        </w:rPr>
        <w:t xml:space="preserve">je i činjenica da je dužnik </w:t>
      </w:r>
      <w:r w:rsidR="00413994">
        <w:rPr>
          <w:rFonts w:cs="Arial" w:hAnsi="Arial" w:ascii="Arial"/>
          <w:color w:themeColor="text1" w:val="000000"/>
          <w:sz w:val="24"/>
          <w:szCs w:val="24"/>
        </w:rPr>
        <w:t>ZELENO DRVO</w:t>
      </w:r>
      <w:r w:rsidR="0067493D">
        <w:rPr>
          <w:rFonts w:cs="Arial" w:hAnsi="Arial" w:ascii="Arial"/>
          <w:color w:themeColor="text1" w:val="000000"/>
          <w:sz w:val="24"/>
          <w:szCs w:val="24"/>
        </w:rPr>
        <w:t xml:space="preserve"> D.O.O.</w:t>
      </w:r>
      <w:r w:rsidR="00175CE7">
        <w:rPr>
          <w:rFonts w:cs="Arial" w:hAnsi="Arial" w:ascii="Arial"/>
          <w:color w:themeColor="text1" w:val="000000"/>
          <w:sz w:val="24"/>
          <w:szCs w:val="24"/>
        </w:rPr>
        <w:t xml:space="preserve"> </w:t>
      </w:r>
      <w:r w:rsidRPr="00B971C1">
        <w:rPr>
          <w:rFonts w:cs="Arial" w:hAnsi="Arial" w:ascii="Arial"/>
          <w:color w:themeColor="text1" w:val="000000"/>
          <w:sz w:val="24"/>
          <w:szCs w:val="24"/>
        </w:rPr>
        <w:t xml:space="preserve"> </w:t>
      </w:r>
      <w:r w:rsidR="00023594" w:rsidRPr="00B971C1">
        <w:rPr>
          <w:rFonts w:cs="Arial" w:hAnsi="Arial" w:ascii="Arial"/>
          <w:color w:themeColor="text1" w:val="000000"/>
          <w:sz w:val="24"/>
          <w:szCs w:val="24"/>
        </w:rPr>
        <w:t>i u blokadi nastavio poslovati te i u blokadi svak</w:t>
      </w:r>
      <w:r w:rsidR="00B47CCF" w:rsidRPr="00B971C1">
        <w:rPr>
          <w:rFonts w:cs="Arial" w:hAnsi="Arial" w:ascii="Arial"/>
          <w:color w:themeColor="text1" w:val="000000"/>
          <w:sz w:val="24"/>
          <w:szCs w:val="24"/>
        </w:rPr>
        <w:t>im danom smanjuje svoje obaveze,</w:t>
      </w:r>
      <w:r w:rsidR="003B7812" w:rsidRPr="00B971C1">
        <w:rPr>
          <w:rFonts w:cs="Arial" w:hAnsi="Arial" w:ascii="Arial"/>
          <w:color w:themeColor="text1" w:val="000000"/>
          <w:sz w:val="24"/>
          <w:szCs w:val="24"/>
        </w:rPr>
        <w:t xml:space="preserve"> </w:t>
      </w:r>
      <w:r w:rsidR="00097D22" w:rsidRPr="00B971C1">
        <w:rPr>
          <w:rFonts w:cs="Arial" w:hAnsi="Arial" w:ascii="Arial"/>
          <w:color w:themeColor="text1" w:val="000000"/>
          <w:sz w:val="24"/>
          <w:szCs w:val="24"/>
        </w:rPr>
        <w:t>No,</w:t>
      </w:r>
      <w:r w:rsidR="003B7812" w:rsidRPr="00B971C1">
        <w:rPr>
          <w:rFonts w:cs="Arial" w:hAnsi="Arial" w:ascii="Arial"/>
          <w:color w:themeColor="text1" w:val="000000"/>
          <w:sz w:val="24"/>
          <w:szCs w:val="24"/>
        </w:rPr>
        <w:t xml:space="preserve"> bez provođenja predstečajnog postupka</w:t>
      </w:r>
      <w:r w:rsidR="008455B5">
        <w:rPr>
          <w:rFonts w:cs="Arial" w:hAnsi="Arial" w:ascii="Arial"/>
          <w:color w:themeColor="text1" w:val="000000"/>
          <w:sz w:val="24"/>
          <w:szCs w:val="24"/>
        </w:rPr>
        <w:t>,</w:t>
      </w:r>
      <w:r w:rsidR="003B7812" w:rsidRPr="00B971C1">
        <w:rPr>
          <w:rFonts w:cs="Arial" w:hAnsi="Arial" w:ascii="Arial"/>
          <w:color w:themeColor="text1" w:val="000000"/>
          <w:sz w:val="24"/>
          <w:szCs w:val="24"/>
        </w:rPr>
        <w:t xml:space="preserve"> </w:t>
      </w:r>
      <w:r w:rsidR="00B47CCF" w:rsidRPr="00B971C1">
        <w:rPr>
          <w:rFonts w:cs="Arial" w:hAnsi="Arial" w:ascii="Arial"/>
          <w:color w:themeColor="text1" w:val="000000"/>
          <w:sz w:val="24"/>
          <w:szCs w:val="24"/>
        </w:rPr>
        <w:t xml:space="preserve">dužnik nije u mogućnosti restrukturirati tvrtku i podmiriti obaveze vjerovnicima. </w:t>
      </w:r>
    </w:p>
    <w:p w:rsidRDefault="001704CA" w:rsidP="000250EA" w:rsidR="00DA440C"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Svi podaci u daljnjem tekstu usklađeni su s financijskim izvješćima na dan </w:t>
      </w:r>
      <w:r w:rsidR="00413994">
        <w:rPr>
          <w:rFonts w:cs="Arial" w:hAnsi="Arial" w:ascii="Arial"/>
          <w:sz w:val="24"/>
          <w:szCs w:val="24"/>
        </w:rPr>
        <w:t>30.04</w:t>
      </w:r>
      <w:r w:rsidR="0067493D">
        <w:rPr>
          <w:rFonts w:cs="Arial" w:hAnsi="Arial" w:ascii="Arial"/>
          <w:sz w:val="24"/>
          <w:szCs w:val="24"/>
        </w:rPr>
        <w:t>.2018</w:t>
      </w:r>
      <w:r w:rsidR="00E14896" w:rsidRPr="00B971C1">
        <w:rPr>
          <w:rFonts w:cs="Arial" w:hAnsi="Arial" w:ascii="Arial"/>
          <w:sz w:val="24"/>
          <w:szCs w:val="24"/>
        </w:rPr>
        <w:t>. godine.</w:t>
      </w:r>
    </w:p>
    <w:p w:rsidRDefault="009A7BC4" w:rsidP="000250EA" w:rsidR="009A7BC4" w:rsidRPr="00B971C1">
      <w:pPr>
        <w:spacing w:lineRule="auto" w:line="360" w:after="0"/>
        <w:contextualSpacing/>
        <w:jc w:val="both"/>
        <w:rPr>
          <w:rFonts w:cs="Arial" w:hAnsi="Arial" w:ascii="Arial"/>
          <w:sz w:val="24"/>
          <w:szCs w:val="24"/>
        </w:rPr>
      </w:pPr>
    </w:p>
    <w:p w:rsidRDefault="00067966" w:rsidP="00F87ACF" w:rsidR="00D026A1" w:rsidRPr="00265C20">
      <w:pPr>
        <w:pStyle w:val="Naslov2"/>
        <w:numPr>
          <w:ilvl w:val="1"/>
          <w:numId w:val="20"/>
        </w:numPr>
        <w:spacing w:lineRule="auto" w:line="360" w:before="0"/>
        <w:contextualSpacing/>
        <w:rPr>
          <w:rFonts w:cs="Arial" w:hAnsi="Arial" w:ascii="Arial"/>
          <w:b/>
          <w:sz w:val="24"/>
          <w:szCs w:val="24"/>
        </w:rPr>
      </w:pPr>
      <w:bookmarkStart w:name="_Toc451235616" w:id="9"/>
      <w:bookmarkStart w:name="_Toc472012444" w:id="10"/>
      <w:bookmarkStart w:name="_Toc477898293" w:id="11"/>
      <w:bookmarkStart w:name="_Toc515865442" w:id="12"/>
      <w:r w:rsidRPr="00265C20">
        <w:rPr>
          <w:rFonts w:cs="Arial" w:hAnsi="Arial" w:ascii="Arial"/>
          <w:b/>
          <w:sz w:val="24"/>
          <w:szCs w:val="24"/>
        </w:rPr>
        <w:lastRenderedPageBreak/>
        <w:t>Opći podaci</w:t>
      </w:r>
      <w:bookmarkEnd w:id="9"/>
      <w:bookmarkEnd w:id="10"/>
      <w:bookmarkEnd w:id="11"/>
      <w:bookmarkEnd w:id="12"/>
    </w:p>
    <w:p w:rsidRDefault="00225B41" w:rsidP="000250EA" w:rsidR="00225B41" w:rsidRPr="00B971C1">
      <w:pPr>
        <w:spacing w:lineRule="auto" w:line="360" w:after="0"/>
        <w:contextualSpacing/>
        <w:jc w:val="both"/>
        <w:rPr>
          <w:rFonts w:cs="Arial" w:hAnsi="Arial" w:ascii="Arial"/>
          <w:sz w:val="24"/>
          <w:szCs w:val="24"/>
        </w:rPr>
      </w:pPr>
    </w:p>
    <w:p w:rsidRDefault="00413994" w:rsidP="00413994" w:rsidR="00413994">
      <w:pPr>
        <w:spacing w:lineRule="auto" w:line="360"/>
        <w:contextualSpacing/>
        <w:rPr>
          <w:rFonts w:cs="Arial" w:hAnsi="Arial" w:ascii="Arial"/>
          <w:sz w:val="24"/>
          <w:szCs w:val="24"/>
        </w:rPr>
      </w:pPr>
      <w:r>
        <w:rPr>
          <w:rFonts w:cs="Arial" w:hAnsi="Arial" w:ascii="Arial"/>
          <w:sz w:val="24"/>
          <w:szCs w:val="24"/>
        </w:rPr>
        <w:t>ZELENO DRVO</w:t>
      </w:r>
      <w:r w:rsidR="0067493D" w:rsidRPr="00F94DC6">
        <w:rPr>
          <w:rFonts w:cs="Arial" w:hAnsi="Arial" w:ascii="Arial"/>
          <w:sz w:val="24"/>
          <w:szCs w:val="24"/>
        </w:rPr>
        <w:t xml:space="preserve"> D.O.O.</w:t>
      </w:r>
      <w:r w:rsidR="00A95E68" w:rsidRPr="00F94DC6">
        <w:rPr>
          <w:rFonts w:cs="Arial" w:hAnsi="Arial" w:ascii="Arial"/>
          <w:sz w:val="24"/>
          <w:szCs w:val="24"/>
        </w:rPr>
        <w:t xml:space="preserve"> </w:t>
      </w:r>
      <w:r w:rsidR="00225B41" w:rsidRPr="00F94DC6">
        <w:rPr>
          <w:rFonts w:cs="Arial" w:hAnsi="Arial" w:ascii="Arial"/>
          <w:sz w:val="24"/>
          <w:szCs w:val="24"/>
        </w:rPr>
        <w:t>podu</w:t>
      </w:r>
      <w:r w:rsidR="001C1B47" w:rsidRPr="00F94DC6">
        <w:rPr>
          <w:rFonts w:cs="Arial" w:hAnsi="Arial" w:ascii="Arial"/>
          <w:sz w:val="24"/>
          <w:szCs w:val="24"/>
        </w:rPr>
        <w:t>zeće je sa sjedištem na adres</w:t>
      </w:r>
      <w:r w:rsidR="004E0F4B" w:rsidRPr="00F94DC6">
        <w:rPr>
          <w:rFonts w:cs="Arial" w:hAnsi="Arial" w:ascii="Arial"/>
          <w:sz w:val="24"/>
          <w:szCs w:val="24"/>
        </w:rPr>
        <w:t>i</w:t>
      </w:r>
      <w:r w:rsidR="00387407" w:rsidRPr="00F94DC6">
        <w:rPr>
          <w:rFonts w:cs="Arial" w:hAnsi="Arial" w:ascii="Arial"/>
          <w:sz w:val="24"/>
          <w:szCs w:val="24"/>
        </w:rPr>
        <w:t xml:space="preserve"> </w:t>
      </w:r>
      <w:r>
        <w:rPr>
          <w:rFonts w:cs="Arial" w:hAnsi="Arial" w:ascii="Arial"/>
          <w:sz w:val="24"/>
          <w:szCs w:val="24"/>
        </w:rPr>
        <w:t>Krizantema 38, 10360 Sesvete (Grad Zagreb),</w:t>
      </w:r>
      <w:r w:rsidRPr="00252398">
        <w:rPr>
          <w:rFonts w:cs="Arial" w:hAnsi="Arial" w:ascii="Arial"/>
          <w:sz w:val="24"/>
          <w:szCs w:val="24"/>
        </w:rPr>
        <w:t xml:space="preserve">OIB: 66785172761 </w:t>
      </w:r>
    </w:p>
    <w:p w:rsidRDefault="008A0C5A" w:rsidP="00413994" w:rsidR="00D35A78" w:rsidRPr="00F94DC6">
      <w:pPr>
        <w:spacing w:lineRule="auto" w:line="360"/>
        <w:contextualSpacing/>
        <w:rPr>
          <w:rFonts w:cs="Arial" w:hAnsi="Arial" w:ascii="Arial"/>
          <w:sz w:val="24"/>
          <w:szCs w:val="24"/>
        </w:rPr>
      </w:pPr>
      <w:r>
        <w:rPr>
          <w:rFonts w:cs="Arial" w:hAnsi="Arial" w:ascii="Arial"/>
          <w:sz w:val="24"/>
          <w:szCs w:val="24"/>
        </w:rPr>
        <w:t>MB</w:t>
      </w:r>
      <w:r w:rsidR="00F94DC6" w:rsidRPr="00F94DC6">
        <w:rPr>
          <w:rFonts w:cs="Arial" w:hAnsi="Arial" w:ascii="Arial"/>
          <w:sz w:val="24"/>
          <w:szCs w:val="24"/>
        </w:rPr>
        <w:t xml:space="preserve">: </w:t>
      </w:r>
      <w:r w:rsidR="00413994" w:rsidRPr="00413994">
        <w:rPr>
          <w:rFonts w:cs="Arial" w:hAnsi="Arial" w:ascii="Arial"/>
          <w:sz w:val="24"/>
          <w:szCs w:val="24"/>
        </w:rPr>
        <w:t>04885163</w:t>
      </w:r>
    </w:p>
    <w:p w:rsidRDefault="007B052D" w:rsidP="000C1FA5" w:rsidR="00E95FB3" w:rsidRPr="00F94DC6">
      <w:pPr>
        <w:spacing w:lineRule="auto" w:line="360" w:after="0"/>
        <w:contextualSpacing/>
        <w:jc w:val="both"/>
        <w:rPr>
          <w:rFonts w:cs="Arial" w:hAnsi="Arial" w:ascii="Arial"/>
          <w:sz w:val="24"/>
          <w:szCs w:val="24"/>
        </w:rPr>
      </w:pPr>
      <w:bookmarkStart w:name="_Toc451235617" w:id="13"/>
      <w:bookmarkStart w:name="_Toc131189722" w:id="14"/>
      <w:r w:rsidRPr="00F94DC6">
        <w:rPr>
          <w:rFonts w:cs="Arial" w:hAnsi="Arial" w:ascii="Arial"/>
          <w:sz w:val="24"/>
          <w:szCs w:val="24"/>
        </w:rPr>
        <w:t xml:space="preserve">Naziv: </w:t>
      </w:r>
      <w:r w:rsidR="00413994">
        <w:rPr>
          <w:rFonts w:cs="Arial" w:hAnsi="Arial" w:ascii="Arial"/>
          <w:sz w:val="24"/>
          <w:szCs w:val="24"/>
        </w:rPr>
        <w:t>ZELENO DRVO</w:t>
      </w:r>
      <w:r w:rsidR="0067493D" w:rsidRPr="00F94DC6">
        <w:rPr>
          <w:rFonts w:cs="Arial" w:hAnsi="Arial" w:ascii="Arial"/>
          <w:sz w:val="24"/>
          <w:szCs w:val="24"/>
        </w:rPr>
        <w:t xml:space="preserve"> D.O.O.</w:t>
      </w:r>
      <w:r w:rsidR="00175CE7" w:rsidRPr="00F94DC6">
        <w:rPr>
          <w:rFonts w:cs="Arial" w:hAnsi="Arial" w:ascii="Arial"/>
          <w:sz w:val="24"/>
          <w:szCs w:val="24"/>
        </w:rPr>
        <w:t xml:space="preserve"> </w:t>
      </w:r>
      <w:r w:rsidR="00407DF8" w:rsidRPr="00F94DC6">
        <w:rPr>
          <w:rFonts w:cs="Arial" w:hAnsi="Arial" w:ascii="Arial"/>
          <w:sz w:val="24"/>
          <w:szCs w:val="24"/>
        </w:rPr>
        <w:t xml:space="preserve"> </w:t>
      </w:r>
      <w:r w:rsidR="000C1FA5">
        <w:rPr>
          <w:rFonts w:cs="Arial" w:hAnsi="Arial" w:ascii="Arial"/>
          <w:sz w:val="24"/>
          <w:szCs w:val="24"/>
        </w:rPr>
        <w:t>proizvodnjom briketa i piljenjem rezane građe</w:t>
      </w:r>
    </w:p>
    <w:p w:rsidRDefault="007B052D" w:rsidP="000250EA" w:rsidR="002D7C58"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Sjedište:</w:t>
      </w:r>
      <w:r w:rsidR="00413994">
        <w:rPr>
          <w:rFonts w:cs="Arial" w:hAnsi="Arial" w:ascii="Arial"/>
          <w:sz w:val="24"/>
          <w:szCs w:val="24"/>
        </w:rPr>
        <w:t xml:space="preserve"> Krizantema 38, 10360 Sesvete (Grad Zagreb)</w:t>
      </w:r>
    </w:p>
    <w:p w:rsidRDefault="007B052D" w:rsidP="00F94DC6" w:rsidR="00FD5176"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 xml:space="preserve">MBS: </w:t>
      </w:r>
      <w:r w:rsidR="005B6A28" w:rsidRPr="000363BA">
        <w:rPr>
          <w:rFonts w:cs="Arial" w:hAnsi="Arial" w:ascii="Arial"/>
          <w:sz w:val="24"/>
          <w:szCs w:val="24"/>
        </w:rPr>
        <w:t>081159050</w:t>
      </w:r>
    </w:p>
    <w:p w:rsidRDefault="007B052D" w:rsidP="000250EA" w:rsidR="00F81886"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 xml:space="preserve">OIB: </w:t>
      </w:r>
      <w:r w:rsidR="005B6A28" w:rsidRPr="00252398">
        <w:rPr>
          <w:rFonts w:cs="Arial" w:hAnsi="Arial" w:ascii="Arial"/>
          <w:sz w:val="24"/>
          <w:szCs w:val="24"/>
        </w:rPr>
        <w:t>66785172761</w:t>
      </w:r>
    </w:p>
    <w:p w:rsidRDefault="008E48A2" w:rsidP="000250EA" w:rsidR="007B052D"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Godina</w:t>
      </w:r>
      <w:r w:rsidR="00F81886" w:rsidRPr="00F94DC6">
        <w:rPr>
          <w:rFonts w:cs="Arial" w:hAnsi="Arial" w:ascii="Arial"/>
          <w:sz w:val="24"/>
          <w:szCs w:val="24"/>
        </w:rPr>
        <w:t xml:space="preserve"> </w:t>
      </w:r>
      <w:r w:rsidR="007B052D" w:rsidRPr="00F94DC6">
        <w:rPr>
          <w:rFonts w:cs="Arial" w:hAnsi="Arial" w:ascii="Arial"/>
          <w:sz w:val="24"/>
          <w:szCs w:val="24"/>
        </w:rPr>
        <w:t>osnivanja:</w:t>
      </w:r>
      <w:r w:rsidR="007B5D0D" w:rsidRPr="00F94DC6">
        <w:rPr>
          <w:rFonts w:cs="Arial" w:hAnsi="Arial" w:ascii="Arial"/>
          <w:sz w:val="24"/>
          <w:szCs w:val="24"/>
        </w:rPr>
        <w:t xml:space="preserve"> </w:t>
      </w:r>
      <w:r w:rsidR="005B6A28">
        <w:rPr>
          <w:rFonts w:cs="Arial" w:hAnsi="Arial" w:ascii="Arial"/>
          <w:sz w:val="24"/>
          <w:szCs w:val="24"/>
        </w:rPr>
        <w:t>2018.</w:t>
      </w:r>
    </w:p>
    <w:p w:rsidRDefault="007B052D" w:rsidP="00175CE7" w:rsidR="004D5A5B" w:rsidRPr="00F94DC6">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 xml:space="preserve">Temeljni kapital: </w:t>
      </w:r>
      <w:r w:rsidR="00F94DC6" w:rsidRPr="00F94DC6">
        <w:rPr>
          <w:rFonts w:cs="Arial" w:hAnsi="Arial" w:ascii="Arial"/>
          <w:sz w:val="24"/>
          <w:szCs w:val="24"/>
        </w:rPr>
        <w:t>20</w:t>
      </w:r>
      <w:r w:rsidR="00175CE7" w:rsidRPr="00F94DC6">
        <w:rPr>
          <w:rFonts w:cs="Arial" w:hAnsi="Arial" w:ascii="Arial"/>
          <w:sz w:val="24"/>
          <w:szCs w:val="24"/>
        </w:rPr>
        <w:t>.000,00 kuna</w:t>
      </w:r>
    </w:p>
    <w:p w:rsidRDefault="00AC7C14" w:rsidP="00306D99" w:rsidR="00AC7C14">
      <w:pPr>
        <w:widowControl w:val="false"/>
        <w:autoSpaceDE w:val="false"/>
        <w:autoSpaceDN w:val="false"/>
        <w:adjustRightInd w:val="false"/>
        <w:spacing w:lineRule="auto" w:line="360" w:after="0"/>
        <w:contextualSpacing/>
        <w:jc w:val="both"/>
        <w:rPr>
          <w:rFonts w:cs="Arial" w:hAnsi="Arial" w:ascii="Arial"/>
          <w:sz w:val="24"/>
          <w:szCs w:val="24"/>
        </w:rPr>
      </w:pPr>
      <w:r w:rsidRPr="00F94DC6">
        <w:rPr>
          <w:rFonts w:cs="Arial" w:hAnsi="Arial" w:ascii="Arial"/>
          <w:sz w:val="24"/>
          <w:szCs w:val="24"/>
        </w:rPr>
        <w:t>Osob</w:t>
      </w:r>
      <w:r w:rsidR="00E95FB3" w:rsidRPr="00F94DC6">
        <w:rPr>
          <w:rFonts w:cs="Arial" w:hAnsi="Arial" w:ascii="Arial"/>
          <w:sz w:val="24"/>
          <w:szCs w:val="24"/>
        </w:rPr>
        <w:t>a ovlaštena</w:t>
      </w:r>
      <w:r w:rsidR="007B052D" w:rsidRPr="00F94DC6">
        <w:rPr>
          <w:rFonts w:cs="Arial" w:hAnsi="Arial" w:ascii="Arial"/>
          <w:sz w:val="24"/>
          <w:szCs w:val="24"/>
        </w:rPr>
        <w:t xml:space="preserve"> za zastupanje:</w:t>
      </w:r>
      <w:r w:rsidR="005B6A28">
        <w:rPr>
          <w:rFonts w:cs="Arial" w:hAnsi="Arial" w:ascii="Arial"/>
          <w:sz w:val="24"/>
          <w:szCs w:val="24"/>
        </w:rPr>
        <w:t xml:space="preserve"> Marko Pašalić</w:t>
      </w:r>
      <w:r w:rsidR="00F94DC6" w:rsidRPr="00F94DC6">
        <w:rPr>
          <w:rFonts w:cs="Arial" w:hAnsi="Arial" w:ascii="Arial"/>
          <w:sz w:val="24"/>
          <w:szCs w:val="24"/>
        </w:rPr>
        <w:t xml:space="preserve">, OIB: </w:t>
      </w:r>
      <w:r w:rsidR="005B6A28" w:rsidRPr="005B6A28">
        <w:rPr>
          <w:rFonts w:cs="Arial" w:hAnsi="Arial" w:ascii="Arial"/>
          <w:sz w:val="24"/>
          <w:szCs w:val="24"/>
        </w:rPr>
        <w:t>79998171697</w:t>
      </w:r>
      <w:r w:rsidR="00485DDD" w:rsidRPr="00F94DC6">
        <w:rPr>
          <w:rFonts w:cs="Arial" w:hAnsi="Arial" w:ascii="Arial"/>
          <w:sz w:val="24"/>
          <w:szCs w:val="24"/>
        </w:rPr>
        <w:t xml:space="preserve">, </w:t>
      </w:r>
      <w:r w:rsidR="005B6A28" w:rsidRPr="005B6A28">
        <w:rPr>
          <w:rFonts w:cs="Arial" w:hAnsi="Arial" w:ascii="Arial"/>
          <w:sz w:val="24"/>
          <w:szCs w:val="24"/>
        </w:rPr>
        <w:t>Zagreb, Remetski kamenjak 18 B,</w:t>
      </w:r>
      <w:r w:rsidR="005B6A28">
        <w:rPr>
          <w:rFonts w:cs="Arial" w:hAnsi="Arial" w:ascii="Arial"/>
          <w:color w:val="003366"/>
          <w:sz w:val="18"/>
          <w:szCs w:val="18"/>
        </w:rPr>
        <w:t xml:space="preserve"> </w:t>
      </w:r>
      <w:r w:rsidR="00E95FB3" w:rsidRPr="00F94DC6">
        <w:rPr>
          <w:rFonts w:cs="Arial" w:hAnsi="Arial" w:ascii="Arial"/>
          <w:sz w:val="24"/>
          <w:szCs w:val="24"/>
        </w:rPr>
        <w:t>direktor</w:t>
      </w:r>
      <w:r w:rsidR="00175CE7" w:rsidRPr="00F94DC6">
        <w:rPr>
          <w:rFonts w:cs="Arial" w:hAnsi="Arial" w:ascii="Arial"/>
          <w:sz w:val="24"/>
          <w:szCs w:val="24"/>
        </w:rPr>
        <w:t>, zastupa pojedinačno i samostalno</w:t>
      </w:r>
      <w:bookmarkStart w:name="_Toc386092473" w:id="15"/>
      <w:bookmarkStart w:name="_Toc472012445" w:id="16"/>
      <w:bookmarkStart w:name="_Toc477898294" w:id="17"/>
      <w:bookmarkEnd w:id="13"/>
      <w:r w:rsidR="000363BA">
        <w:rPr>
          <w:rFonts w:cs="Arial" w:hAnsi="Arial" w:ascii="Arial"/>
          <w:sz w:val="24"/>
          <w:szCs w:val="24"/>
        </w:rPr>
        <w:t>.</w:t>
      </w:r>
    </w:p>
    <w:p w:rsidRDefault="000363BA" w:rsidP="00306D99" w:rsidR="000363BA" w:rsidRPr="00F94DC6">
      <w:pPr>
        <w:widowControl w:val="false"/>
        <w:autoSpaceDE w:val="false"/>
        <w:autoSpaceDN w:val="false"/>
        <w:adjustRightInd w:val="false"/>
        <w:spacing w:lineRule="auto" w:line="360" w:after="0"/>
        <w:contextualSpacing/>
        <w:jc w:val="both"/>
        <w:rPr>
          <w:rFonts w:cs="Arial" w:hAnsi="Arial" w:ascii="Arial"/>
          <w:sz w:val="24"/>
          <w:szCs w:val="24"/>
        </w:rPr>
      </w:pPr>
      <w:r>
        <w:rPr>
          <w:rFonts w:cs="Arial" w:hAnsi="Arial" w:ascii="Arial"/>
          <w:sz w:val="24"/>
          <w:szCs w:val="24"/>
        </w:rPr>
        <w:t>Tvrtka ZELENO DRVO na dan 30.04.2018. nema zaposlenih.</w:t>
      </w:r>
    </w:p>
    <w:p w:rsidRDefault="00306D99" w:rsidP="00C27664" w:rsidR="00306D99">
      <w:pPr>
        <w:rPr>
          <w:rFonts w:cs="Arial" w:hAnsi="Arial" w:ascii="Arial"/>
          <w:color w:val="FF0000"/>
          <w:sz w:val="24"/>
          <w:szCs w:val="24"/>
        </w:rPr>
      </w:pPr>
    </w:p>
    <w:p w:rsidRDefault="00C27664" w:rsidP="00C27664" w:rsidR="00C27664" w:rsidRPr="00306D99">
      <w:pPr>
        <w:rPr>
          <w:rFonts w:cs="Arial" w:hAnsi="Arial" w:ascii="Arial"/>
          <w:color w:val="FF0000"/>
          <w:sz w:val="24"/>
          <w:szCs w:val="24"/>
        </w:rPr>
      </w:pPr>
      <w:r>
        <w:rPr>
          <w:rFonts w:cs="Arial" w:hAnsi="Arial" w:ascii="Arial"/>
          <w:color w:val="FF0000"/>
          <w:sz w:val="24"/>
          <w:szCs w:val="24"/>
        </w:rPr>
        <w:br w:type="page"/>
      </w:r>
    </w:p>
    <w:p w:rsidRDefault="00F87ACF" w:rsidP="000250EA" w:rsidR="00454A00" w:rsidRPr="00265C20">
      <w:pPr>
        <w:pStyle w:val="Naslov3"/>
        <w:spacing w:lineRule="auto" w:line="360" w:before="0"/>
        <w:contextualSpacing/>
        <w:rPr>
          <w:rFonts w:cs="Arial" w:hAnsi="Arial" w:ascii="Arial"/>
          <w:b/>
          <w:color w:themeShade="BF" w:themeColor="accent1" w:val="0B5294"/>
          <w:sz w:val="24"/>
          <w:szCs w:val="24"/>
        </w:rPr>
      </w:pPr>
      <w:bookmarkStart w:name="_Toc515865443" w:id="18"/>
      <w:r>
        <w:rPr>
          <w:rFonts w:cs="Arial" w:hAnsi="Arial" w:ascii="Arial"/>
          <w:b/>
          <w:color w:themeShade="BF" w:themeColor="accent1" w:val="0B5294"/>
          <w:sz w:val="24"/>
          <w:szCs w:val="24"/>
        </w:rPr>
        <w:lastRenderedPageBreak/>
        <w:t xml:space="preserve">1.1.1. </w:t>
      </w:r>
      <w:r w:rsidR="00454A00" w:rsidRPr="00265C20">
        <w:rPr>
          <w:rFonts w:cs="Arial" w:hAnsi="Arial" w:ascii="Arial"/>
          <w:b/>
          <w:color w:themeShade="BF" w:themeColor="accent1" w:val="0B5294"/>
          <w:sz w:val="24"/>
          <w:szCs w:val="24"/>
        </w:rPr>
        <w:t>Predmet poslovanja</w:t>
      </w:r>
      <w:bookmarkEnd w:id="15"/>
      <w:bookmarkEnd w:id="16"/>
      <w:bookmarkEnd w:id="17"/>
      <w:bookmarkEnd w:id="18"/>
      <w:r w:rsidR="00454A00" w:rsidRPr="00265C20">
        <w:rPr>
          <w:rFonts w:cs="Arial" w:hAnsi="Arial" w:ascii="Arial"/>
          <w:b/>
          <w:color w:themeShade="BF" w:themeColor="accent1" w:val="0B5294"/>
          <w:sz w:val="24"/>
          <w:szCs w:val="24"/>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66"/>
        <w:gridCol w:w="13780"/>
      </w:tblGrid>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bookmarkStart w:name="_Toc472012446" w:id="19"/>
            <w:bookmarkStart w:name="_Toc477898295" w:id="20"/>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kupnja i prodaja robe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pružanje usluga u trgovini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obavljanje trgovačkog posredovanja na domaćem i inozemnom tržištu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zastupanje inozemnih tvrtki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usluge informacijskog društva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računalne i srodne djelatnosti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istraživanje tržišta i ispitivanje javnog mnijenja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promidžba (reklama i propaganda)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računovodstveni poslovi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savjetovanje u vezi s poslovanjem i upravljanjem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pripremanje i usluživanje jela, pića i napitaka i pružanje usluga smještaja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pripremanje jela, pića i napitaka za potrošnju na drugom mjestu sa ili bez usluživanja (u prijevoznom sredstvu, na priredbama i slično) i opskrba tim jelima, pićima i napitcima (catering)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u nautičkom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u zdravstvenom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u kongresnom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aktivnog i pustolovnog turizma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turističke usluge na poljoprivrednom gospodarstvu, uzgajalištu vodenih organizama, lovištu i u šumi šumoposjednika te ribolovnom turizmu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iznajmljivanje motornih vozila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usluge turističkog ronjenja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usluge iznajmljivanja opreme za šport i rekreaciju turistima i obveza pružatelja usluge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putnika u unutarnjem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putnika u međunarodnom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tereta u unutarnjem i međunarodnom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agencijske djelatnosti u cestovnom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djelatnosti pružanja kolodvorskih usluga u autobusnom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pružanja kolodvorskih usluga u teretnom prometu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prijevoz za vlastite potrebe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opasnih tvari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projektiranje i građenje građevina te stručni nadzor građenja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energetsko certificiranje, energetski pregled zgrade i redoviti pregled sustava grijanja i sustava hlađenja ili klimatizacije u zgradi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stručni poslovi prostornog uređenja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upravljanja projektom gradnje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tehničkog ispitivanja i analize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poslovi upravljanja nekretninom i održavanje nekretnina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posredovanje u prometu nekretnina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lastRenderedPageBreak/>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poslovanje nekretninama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stručni poslovi zaštite okoliša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druge obrade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oporabe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posredovanja u gospodarenju otpadom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prijevoza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sakupljanja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trgovanja otpadom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zbrinjavanja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gospodarenje otpadom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ispitivanja i analize otpada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skladištenje robe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otpremništva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pakiranja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frizerski saloni i saloni za uljepšavanje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 za njegu i održavanje tijela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organiziranje sajmova, priredbi, kongresa, koncerata, promocija, zabavnih manifestacija, izložaba, seminara, tečajeva, tribina i simpozija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sportska priprema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sportska rekreacija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sportska poduka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organiziranje sportskog natjecanja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vođenje sportskih natjecanja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upravljanje i održavanje sportskom građevinom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prerada drva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predmeta od slame i pletarskih proizvoda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piljenje i blanjanje drva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namještaja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građevinske stolarije i elemenata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ambalaže od drva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proizvoda od gume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metalnih konstrukcija i njihovih dijelova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gospodarenje šumama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stavljanje na tržište ili uvoz šumskog reprodukcijskog materijala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stavljanje na tržište ili uvoz božićnih drvaca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gospodarenje lovištem i divljači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djelatnosti proizvodnje, stavljanja na tržište i korištenja kemikalija </w:t>
            </w:r>
          </w:p>
        </w:tc>
      </w:tr>
      <w:tr w:rsidTr="005B6A28" w:rsidR="005B6A28" w:rsidRPr="005B6A28">
        <w:trPr>
          <w:tblCellSpacing w:type="dxa" w:w="15"/>
        </w:trPr>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w:t>
            </w:r>
          </w:p>
        </w:tc>
        <w:tc>
          <w:tcPr>
            <w:tcW w:type="auto" w:w="0"/>
            <w:tcMar>
              <w:top w:type="dxa" w:w="0"/>
              <w:left w:type="dxa" w:w="0"/>
              <w:bottom w:type="dxa" w:w="0"/>
              <w:right w:type="dxa" w:w="150"/>
            </w:tcMar>
            <w:hideMark/>
          </w:tcPr>
          <w:p w:rsidRDefault="005B6A28" w:rsidP="005B6A28" w:rsidR="005B6A28" w:rsidRPr="005B6A28">
            <w:pPr>
              <w:spacing w:lineRule="auto" w:line="240" w:after="0"/>
              <w:rPr>
                <w:rFonts w:cs="Arial" w:eastAsia="Times New Roman" w:hAnsi="Arial" w:ascii="Arial"/>
                <w:sz w:val="18"/>
                <w:szCs w:val="18"/>
                <w:lang w:eastAsia="hr-HR" w:val="hr-HR"/>
              </w:rPr>
            </w:pPr>
            <w:r w:rsidRPr="005B6A28">
              <w:rPr>
                <w:rFonts w:cs="Arial" w:eastAsia="Times New Roman" w:hAnsi="Arial" w:ascii="Arial"/>
                <w:sz w:val="18"/>
                <w:szCs w:val="18"/>
                <w:lang w:eastAsia="hr-HR" w:val="hr-HR"/>
              </w:rPr>
              <w:t xml:space="preserve">proizvodnja proizvoda od drva i pluta </w:t>
            </w:r>
          </w:p>
        </w:tc>
      </w:tr>
    </w:tbl>
    <w:p w:rsidRDefault="003568D3" w:rsidP="003355DC" w:rsidR="003568D3" w:rsidRPr="003355DC">
      <w:bookmarkStart w:name="_Toc515865444" w:id="21"/>
    </w:p>
    <w:p w:rsidRDefault="00F87ACF" w:rsidP="000250EA" w:rsidR="00FF7F00" w:rsidRPr="00265C20">
      <w:pPr>
        <w:pStyle w:val="Naslov3"/>
        <w:spacing w:lineRule="auto" w:line="360" w:before="0"/>
        <w:contextualSpacing/>
        <w:rPr>
          <w:rStyle w:val="tabletextfield"/>
          <w:rFonts w:cs="Arial" w:hAnsi="Arial" w:ascii="Arial"/>
          <w:b/>
          <w:color w:themeShade="BF" w:themeColor="accent1" w:val="0B5294"/>
          <w:sz w:val="24"/>
          <w:szCs w:val="24"/>
        </w:rPr>
      </w:pPr>
      <w:r>
        <w:rPr>
          <w:rStyle w:val="tabletextfield"/>
          <w:rFonts w:cs="Arial" w:hAnsi="Arial" w:ascii="Arial"/>
          <w:b/>
          <w:color w:themeShade="BF" w:themeColor="accent1" w:val="0B5294"/>
          <w:sz w:val="24"/>
          <w:szCs w:val="24"/>
        </w:rPr>
        <w:lastRenderedPageBreak/>
        <w:t xml:space="preserve">1.1.2. </w:t>
      </w:r>
      <w:r w:rsidR="00C057A8" w:rsidRPr="00265C20">
        <w:rPr>
          <w:rStyle w:val="tabletextfield"/>
          <w:rFonts w:cs="Arial" w:hAnsi="Arial" w:ascii="Arial"/>
          <w:b/>
          <w:color w:themeShade="BF" w:themeColor="accent1" w:val="0B5294"/>
          <w:sz w:val="24"/>
          <w:szCs w:val="24"/>
        </w:rPr>
        <w:t>Uprava tvrtke</w:t>
      </w:r>
      <w:bookmarkEnd w:id="19"/>
      <w:bookmarkEnd w:id="20"/>
      <w:bookmarkEnd w:id="21"/>
      <w:r w:rsidR="00C057A8" w:rsidRPr="00265C20">
        <w:rPr>
          <w:rStyle w:val="tabletextfield"/>
          <w:rFonts w:cs="Arial" w:hAnsi="Arial" w:ascii="Arial"/>
          <w:b/>
          <w:color w:themeShade="BF" w:themeColor="accent1" w:val="0B5294"/>
          <w:sz w:val="24"/>
          <w:szCs w:val="24"/>
        </w:rPr>
        <w:t xml:space="preserve"> </w:t>
      </w:r>
      <w:r w:rsidR="00FF7F00" w:rsidRPr="00265C20">
        <w:rPr>
          <w:rStyle w:val="tabletextfield"/>
          <w:rFonts w:cs="Arial" w:hAnsi="Arial" w:ascii="Arial"/>
          <w:b/>
          <w:color w:themeShade="BF" w:themeColor="accent1" w:val="0B5294"/>
          <w:sz w:val="24"/>
          <w:szCs w:val="24"/>
        </w:rPr>
        <w:t xml:space="preserve"> </w:t>
      </w:r>
    </w:p>
    <w:p w:rsidRDefault="007B052D" w:rsidP="000250EA" w:rsidR="007B052D" w:rsidRPr="00B971C1">
      <w:pPr>
        <w:spacing w:lineRule="auto" w:line="360" w:after="0"/>
        <w:contextualSpacing/>
        <w:rPr>
          <w:rFonts w:cs="Arial" w:hAnsi="Arial" w:ascii="Arial"/>
          <w:sz w:val="24"/>
          <w:szCs w:val="24"/>
        </w:rPr>
      </w:pPr>
      <w:bookmarkStart w:name="_Toc451235619" w:id="22"/>
    </w:p>
    <w:p w:rsidRDefault="00306D99" w:rsidP="00AC7C14" w:rsidR="00E44805" w:rsidRPr="001F6E71">
      <w:pPr>
        <w:pStyle w:val="Opisslike"/>
        <w:spacing w:lineRule="auto" w:line="360" w:after="0"/>
        <w:contextualSpacing/>
        <w:jc w:val="both"/>
        <w:rPr>
          <w:rFonts w:cs="Arial" w:hAnsi="Arial" w:ascii="Arial"/>
          <w:b w:val="false"/>
          <w:bCs w:val="false"/>
          <w:color w:val="auto"/>
          <w:sz w:val="24"/>
          <w:szCs w:val="24"/>
        </w:rPr>
      </w:pPr>
      <w:r w:rsidRPr="001F6E71">
        <w:rPr>
          <w:rFonts w:cs="Arial" w:hAnsi="Arial" w:ascii="Arial"/>
          <w:b w:val="false"/>
          <w:bCs w:val="false"/>
          <w:color w:val="auto"/>
          <w:sz w:val="24"/>
          <w:szCs w:val="24"/>
        </w:rPr>
        <w:t>Osoba ovlaštena</w:t>
      </w:r>
      <w:r w:rsidR="00AC7C14" w:rsidRPr="001F6E71">
        <w:rPr>
          <w:rFonts w:cs="Arial" w:hAnsi="Arial" w:ascii="Arial"/>
          <w:b w:val="false"/>
          <w:bCs w:val="false"/>
          <w:color w:val="auto"/>
          <w:sz w:val="24"/>
          <w:szCs w:val="24"/>
        </w:rPr>
        <w:t xml:space="preserve"> za zastupanje</w:t>
      </w:r>
      <w:r w:rsidR="007B052D" w:rsidRPr="001F6E71">
        <w:rPr>
          <w:rFonts w:cs="Arial" w:hAnsi="Arial" w:ascii="Arial"/>
          <w:b w:val="false"/>
          <w:bCs w:val="false"/>
          <w:color w:val="auto"/>
          <w:sz w:val="24"/>
          <w:szCs w:val="24"/>
        </w:rPr>
        <w:t xml:space="preserve"> </w:t>
      </w:r>
      <w:r w:rsidRPr="001F6E71">
        <w:rPr>
          <w:rFonts w:cs="Arial" w:hAnsi="Arial" w:ascii="Arial"/>
          <w:b w:val="false"/>
          <w:bCs w:val="false"/>
          <w:color w:val="auto"/>
          <w:sz w:val="24"/>
          <w:szCs w:val="24"/>
        </w:rPr>
        <w:t>je</w:t>
      </w:r>
      <w:r w:rsidR="00AC7C14" w:rsidRPr="001F6E71">
        <w:rPr>
          <w:rFonts w:cs="Arial" w:hAnsi="Arial" w:ascii="Arial"/>
          <w:b w:val="false"/>
          <w:bCs w:val="false"/>
          <w:color w:val="auto"/>
          <w:sz w:val="24"/>
          <w:szCs w:val="24"/>
        </w:rPr>
        <w:t xml:space="preserve"> </w:t>
      </w:r>
      <w:r w:rsidR="00DA777A" w:rsidRPr="001F6E71">
        <w:rPr>
          <w:rFonts w:cs="Arial" w:hAnsi="Arial" w:ascii="Arial"/>
          <w:b w:val="false"/>
          <w:bCs w:val="false"/>
          <w:color w:val="auto"/>
          <w:sz w:val="24"/>
          <w:szCs w:val="24"/>
        </w:rPr>
        <w:t xml:space="preserve"> </w:t>
      </w:r>
      <w:r w:rsidR="005B6A28">
        <w:rPr>
          <w:rFonts w:cs="Arial" w:hAnsi="Arial" w:ascii="Arial"/>
          <w:b w:val="false"/>
          <w:bCs w:val="false"/>
          <w:color w:val="auto"/>
          <w:sz w:val="24"/>
          <w:szCs w:val="24"/>
        </w:rPr>
        <w:t>Marko Pašalić</w:t>
      </w:r>
      <w:r w:rsidR="00AC7C14" w:rsidRPr="001F6E71">
        <w:rPr>
          <w:rFonts w:cs="Arial" w:hAnsi="Arial" w:ascii="Arial"/>
          <w:b w:val="false"/>
          <w:bCs w:val="false"/>
          <w:color w:val="auto"/>
          <w:sz w:val="24"/>
          <w:szCs w:val="24"/>
        </w:rPr>
        <w:t xml:space="preserve">, </w:t>
      </w:r>
      <w:r w:rsidRPr="001F6E71">
        <w:rPr>
          <w:rFonts w:cs="Arial" w:hAnsi="Arial" w:ascii="Arial"/>
          <w:b w:val="false"/>
          <w:bCs w:val="false"/>
          <w:color w:val="auto"/>
          <w:sz w:val="24"/>
          <w:szCs w:val="24"/>
        </w:rPr>
        <w:t>direktor</w:t>
      </w:r>
      <w:r w:rsidR="00AC7C14" w:rsidRPr="001F6E71">
        <w:rPr>
          <w:rFonts w:cs="Arial" w:hAnsi="Arial" w:ascii="Arial"/>
          <w:b w:val="false"/>
          <w:bCs w:val="false"/>
          <w:color w:val="auto"/>
          <w:sz w:val="24"/>
          <w:szCs w:val="24"/>
        </w:rPr>
        <w:t>, zastupa pojedinačno i samostalno</w:t>
      </w:r>
      <w:r w:rsidR="00B22A1F" w:rsidRPr="001F6E71">
        <w:rPr>
          <w:rFonts w:cs="Arial" w:hAnsi="Arial" w:ascii="Arial"/>
          <w:b w:val="false"/>
          <w:bCs w:val="false"/>
          <w:color w:val="auto"/>
          <w:sz w:val="24"/>
          <w:szCs w:val="24"/>
        </w:rPr>
        <w:t xml:space="preserve">. </w:t>
      </w:r>
      <w:r w:rsidR="007B052D" w:rsidRPr="001F6E71">
        <w:rPr>
          <w:rFonts w:cs="Arial" w:hAnsi="Arial" w:ascii="Arial"/>
          <w:b w:val="false"/>
          <w:bCs w:val="false"/>
          <w:color w:val="auto"/>
          <w:sz w:val="24"/>
          <w:szCs w:val="24"/>
        </w:rPr>
        <w:t xml:space="preserve">Nakon restrukturiranja uprava tvrtke neće se mijenjati. </w:t>
      </w:r>
      <w:r w:rsidR="004D5A5B" w:rsidRPr="001F6E71">
        <w:rPr>
          <w:rFonts w:cs="Arial" w:hAnsi="Arial" w:ascii="Arial"/>
          <w:b w:val="false"/>
          <w:bCs w:val="false"/>
          <w:color w:val="auto"/>
          <w:sz w:val="24"/>
          <w:szCs w:val="24"/>
        </w:rPr>
        <w:t xml:space="preserve"> </w:t>
      </w:r>
    </w:p>
    <w:p w:rsidRDefault="00C44664" w:rsidP="000250EA" w:rsidR="00C44664">
      <w:pPr>
        <w:spacing w:lineRule="auto" w:line="360" w:after="0"/>
        <w:contextualSpacing/>
        <w:rPr>
          <w:rFonts w:cs="Arial" w:hAnsi="Arial" w:ascii="Arial"/>
          <w:sz w:val="24"/>
          <w:szCs w:val="24"/>
          <w:lang w:eastAsia="de-DE" w:val="hr-HR"/>
        </w:rPr>
      </w:pPr>
    </w:p>
    <w:p w:rsidRDefault="000363BA" w:rsidP="000250EA" w:rsidR="000363BA" w:rsidRPr="001F6E71">
      <w:pPr>
        <w:spacing w:lineRule="auto" w:line="360" w:after="0"/>
        <w:contextualSpacing/>
        <w:rPr>
          <w:rFonts w:cs="Arial" w:hAnsi="Arial" w:ascii="Arial"/>
          <w:sz w:val="24"/>
          <w:szCs w:val="24"/>
          <w:lang w:eastAsia="de-DE" w:val="hr-HR"/>
        </w:rPr>
      </w:pPr>
    </w:p>
    <w:p w:rsidRDefault="00F87ACF" w:rsidP="000250EA" w:rsidR="00E520C5" w:rsidRPr="00265C20">
      <w:pPr>
        <w:pStyle w:val="Naslov3"/>
        <w:spacing w:lineRule="auto" w:line="360" w:before="0"/>
        <w:contextualSpacing/>
        <w:rPr>
          <w:rFonts w:cs="Arial" w:hAnsi="Arial" w:ascii="Arial"/>
          <w:b/>
          <w:color w:themeShade="BF" w:themeColor="accent1" w:val="0B5294"/>
          <w:sz w:val="24"/>
          <w:szCs w:val="24"/>
        </w:rPr>
      </w:pPr>
      <w:bookmarkStart w:name="_Toc472012447" w:id="23"/>
      <w:bookmarkStart w:name="_Toc477898296" w:id="24"/>
      <w:bookmarkStart w:name="_Toc515865445" w:id="25"/>
      <w:r>
        <w:rPr>
          <w:rFonts w:cs="Arial" w:hAnsi="Arial" w:ascii="Arial"/>
          <w:b/>
          <w:color w:themeShade="BF" w:themeColor="accent1" w:val="0B5294"/>
          <w:sz w:val="24"/>
          <w:szCs w:val="24"/>
        </w:rPr>
        <w:t xml:space="preserve">1.1.3. </w:t>
      </w:r>
      <w:r w:rsidR="00414A18" w:rsidRPr="00265C20">
        <w:rPr>
          <w:rFonts w:cs="Arial" w:hAnsi="Arial" w:ascii="Arial"/>
          <w:b/>
          <w:color w:themeShade="BF" w:themeColor="accent1" w:val="0B5294"/>
          <w:sz w:val="24"/>
          <w:szCs w:val="24"/>
        </w:rPr>
        <w:t>V</w:t>
      </w:r>
      <w:r w:rsidR="00E520C5" w:rsidRPr="00265C20">
        <w:rPr>
          <w:rFonts w:cs="Arial" w:hAnsi="Arial" w:ascii="Arial"/>
          <w:b/>
          <w:color w:themeShade="BF" w:themeColor="accent1" w:val="0B5294"/>
          <w:sz w:val="24"/>
          <w:szCs w:val="24"/>
        </w:rPr>
        <w:t>lasnička struktura</w:t>
      </w:r>
      <w:bookmarkEnd w:id="22"/>
      <w:bookmarkEnd w:id="23"/>
      <w:bookmarkEnd w:id="24"/>
      <w:bookmarkEnd w:id="25"/>
    </w:p>
    <w:p w:rsidRDefault="007B052D" w:rsidP="000250EA" w:rsidR="007B052D" w:rsidRPr="00B971C1">
      <w:pPr>
        <w:spacing w:lineRule="auto" w:line="360" w:after="0"/>
        <w:contextualSpacing/>
        <w:jc w:val="both"/>
        <w:rPr>
          <w:rFonts w:cs="Arial" w:hAnsi="Arial" w:ascii="Arial"/>
          <w:sz w:val="24"/>
          <w:szCs w:val="24"/>
        </w:rPr>
      </w:pPr>
      <w:bookmarkStart w:name="_Toc451235620" w:id="26"/>
    </w:p>
    <w:p w:rsidRDefault="007B052D" w:rsidP="00417F15" w:rsidR="00417F15">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5B6A28">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246224" w:rsidRPr="00B971C1">
        <w:rPr>
          <w:rFonts w:cs="Arial" w:hAnsi="Arial" w:ascii="Arial"/>
          <w:sz w:val="24"/>
          <w:szCs w:val="24"/>
        </w:rPr>
        <w:t xml:space="preserve"> je u </w:t>
      </w:r>
      <w:r w:rsidR="00C67F3F" w:rsidRPr="001F6E71">
        <w:rPr>
          <w:rFonts w:cs="Arial" w:hAnsi="Arial" w:ascii="Arial"/>
          <w:sz w:val="24"/>
          <w:szCs w:val="24"/>
        </w:rPr>
        <w:t xml:space="preserve">100%-tnom </w:t>
      </w:r>
      <w:r w:rsidR="00AC7C14" w:rsidRPr="001F6E71">
        <w:rPr>
          <w:rFonts w:cs="Arial" w:hAnsi="Arial" w:ascii="Arial"/>
          <w:sz w:val="24"/>
          <w:szCs w:val="24"/>
        </w:rPr>
        <w:t>privatnom vlasništvu, a vlasnik je</w:t>
      </w:r>
      <w:r w:rsidR="004D17F9" w:rsidRPr="001F6E71">
        <w:rPr>
          <w:rFonts w:cs="Arial" w:hAnsi="Arial" w:ascii="Arial"/>
          <w:sz w:val="24"/>
          <w:szCs w:val="24"/>
        </w:rPr>
        <w:t xml:space="preserve"> </w:t>
      </w:r>
      <w:r w:rsidR="005B6A28">
        <w:rPr>
          <w:rFonts w:cs="Arial" w:hAnsi="Arial" w:ascii="Arial"/>
          <w:sz w:val="24"/>
          <w:szCs w:val="24"/>
        </w:rPr>
        <w:t>Marko Pašalić</w:t>
      </w:r>
      <w:r w:rsidR="00DA777A" w:rsidRPr="00B971C1">
        <w:rPr>
          <w:rFonts w:cs="Arial" w:hAnsi="Arial" w:ascii="Arial"/>
          <w:sz w:val="24"/>
          <w:szCs w:val="24"/>
        </w:rPr>
        <w:t xml:space="preserve">. </w:t>
      </w:r>
      <w:r w:rsidRPr="00B971C1">
        <w:rPr>
          <w:rFonts w:cs="Arial" w:hAnsi="Arial" w:ascii="Arial"/>
          <w:sz w:val="24"/>
          <w:szCs w:val="24"/>
        </w:rPr>
        <w:t>Nakon restrukturiranja vlasnička struktura tvrtke neće se mijenjati</w:t>
      </w:r>
      <w:r w:rsidR="00D73FFA" w:rsidRPr="00B971C1">
        <w:rPr>
          <w:rFonts w:cs="Arial" w:hAnsi="Arial" w:ascii="Arial"/>
          <w:sz w:val="24"/>
          <w:szCs w:val="24"/>
        </w:rPr>
        <w:t>.</w:t>
      </w:r>
      <w:r w:rsidR="001E0C6C" w:rsidRPr="00B971C1">
        <w:rPr>
          <w:rFonts w:cs="Arial" w:hAnsi="Arial" w:ascii="Arial"/>
          <w:sz w:val="24"/>
          <w:szCs w:val="24"/>
        </w:rPr>
        <w:t xml:space="preserve"> </w:t>
      </w:r>
      <w:r w:rsidRPr="00B971C1">
        <w:rPr>
          <w:rFonts w:cs="Arial" w:hAnsi="Arial" w:ascii="Arial"/>
          <w:sz w:val="24"/>
          <w:szCs w:val="24"/>
        </w:rPr>
        <w:t xml:space="preserve">U nastavku se nalazi grafički prikaz vlasničke strukture prije i nakon mjera restrukturiranja. </w:t>
      </w:r>
    </w:p>
    <w:p w:rsidRDefault="00E32C79" w:rsidP="00417F15" w:rsidR="00E32C79">
      <w:pPr>
        <w:spacing w:lineRule="auto" w:line="360" w:after="0"/>
        <w:contextualSpacing/>
        <w:jc w:val="both"/>
        <w:rPr>
          <w:rFonts w:cs="Arial" w:hAnsi="Arial" w:ascii="Arial"/>
          <w:sz w:val="24"/>
          <w:szCs w:val="24"/>
        </w:rPr>
      </w:pPr>
    </w:p>
    <w:p w:rsidRDefault="00417F15" w:rsidP="008A0C5A" w:rsidR="0067493D" w:rsidRPr="008A0C5A">
      <w:pPr>
        <w:spacing w:lineRule="auto" w:line="360" w:after="0"/>
        <w:contextualSpacing/>
        <w:jc w:val="center"/>
        <w:rPr>
          <w:rFonts w:cs="Arial" w:hAnsi="Arial" w:ascii="Arial"/>
          <w:sz w:val="24"/>
          <w:szCs w:val="24"/>
        </w:rPr>
      </w:pPr>
      <w:r>
        <w:rPr>
          <w:noProof/>
          <w:lang w:eastAsia="hr-HR" w:val="hr-HR"/>
        </w:rPr>
        <w:drawing>
          <wp:anchor allowOverlap="true" layoutInCell="true" locked="false" behindDoc="false" relativeHeight="251658240" simplePos="false" distR="114300" distL="114300" distB="0" distT="0">
            <wp:simplePos y="0" x="0"/>
            <wp:positionH relativeFrom="margin">
              <wp:align>center</wp:align>
            </wp:positionH>
            <wp:positionV relativeFrom="paragraph">
              <wp:posOffset>205740</wp:posOffset>
            </wp:positionV>
            <wp:extent cy="998220" cx="3070860"/>
            <wp:effectExtent b="30480" r="0" t="0" l="0"/>
            <wp:wrapTopAndBottom/>
            <wp:docPr name="Chart 8" id="8"/>
            <wp:cNvGraphicFramePr/>
            <a:graphic>
              <a:graphicData uri="http://schemas.openxmlformats.org/drawingml/2006/chart">
                <c:chart r:id="rId12"/>
              </a:graphicData>
            </a:graphic>
          </wp:anchor>
        </w:drawing>
      </w:r>
      <w:r w:rsidR="008A0C5A">
        <w:rPr>
          <w:rFonts w:cs="Arial" w:hAnsi="Arial" w:ascii="Arial"/>
          <w:i/>
          <w:sz w:val="24"/>
          <w:szCs w:val="24"/>
        </w:rPr>
        <w:t xml:space="preserve">                                                 </w:t>
      </w:r>
    </w:p>
    <w:p w:rsidRDefault="008A0C5A" w:rsidP="000363BA" w:rsidR="008A0C5A">
      <w:pPr>
        <w:pStyle w:val="Naslov3"/>
        <w:spacing w:lineRule="auto" w:line="360" w:before="0"/>
        <w:contextualSpacing/>
        <w:jc w:val="center"/>
        <w:rPr>
          <w:rFonts w:cs="Arial" w:hAnsi="Arial" w:ascii="Arial"/>
          <w:b/>
          <w:color w:themeShade="BF" w:themeColor="accent1" w:val="0B5294"/>
          <w:sz w:val="24"/>
          <w:szCs w:val="24"/>
        </w:rPr>
      </w:pPr>
      <w:bookmarkStart w:name="_Toc515865446" w:id="27"/>
      <w:bookmarkStart w:name="_Toc472012448" w:id="28"/>
      <w:bookmarkStart w:name="_Toc477898297" w:id="29"/>
      <w:r w:rsidRPr="00B971C1">
        <w:rPr>
          <w:rFonts w:cs="Arial" w:hAnsi="Arial" w:ascii="Arial"/>
          <w:i/>
          <w:sz w:val="24"/>
          <w:szCs w:val="24"/>
        </w:rPr>
        <w:t>Vlasnička struktura prije i nakon mjera restrukturiranja</w:t>
      </w:r>
      <w:bookmarkEnd w:id="27"/>
    </w:p>
    <w:p w:rsidRDefault="008A0C5A" w:rsidP="000250EA" w:rsidR="008A0C5A">
      <w:pPr>
        <w:pStyle w:val="Naslov3"/>
        <w:spacing w:lineRule="auto" w:line="360" w:before="0"/>
        <w:contextualSpacing/>
        <w:rPr>
          <w:rFonts w:cs="Arial" w:hAnsi="Arial" w:ascii="Arial"/>
          <w:b/>
          <w:color w:themeShade="BF" w:themeColor="accent1" w:val="0B5294"/>
          <w:sz w:val="24"/>
          <w:szCs w:val="24"/>
        </w:rPr>
      </w:pPr>
    </w:p>
    <w:p w:rsidRDefault="00592BA1" w:rsidR="00592BA1">
      <w:pPr>
        <w:rPr>
          <w:rFonts w:cs="Arial" w:hAnsi="Arial" w:ascii="Arial"/>
          <w:b/>
          <w:color w:themeShade="BF" w:themeColor="accent1" w:val="0B5294"/>
          <w:sz w:val="24"/>
          <w:szCs w:val="24"/>
        </w:rPr>
      </w:pPr>
      <w:bookmarkStart w:name="_Toc515865447" w:id="30"/>
    </w:p>
    <w:p w:rsidRDefault="00592BA1" w:rsidR="00592BA1">
      <w:pPr>
        <w:rPr>
          <w:rFonts w:cs="Arial" w:hAnsi="Arial" w:ascii="Arial"/>
          <w:b/>
          <w:color w:themeShade="BF" w:themeColor="accent1" w:val="0B5294"/>
          <w:sz w:val="24"/>
          <w:szCs w:val="24"/>
        </w:rPr>
      </w:pPr>
    </w:p>
    <w:p w:rsidRDefault="008E4CFB" w:rsidR="008E4CFB">
      <w:pPr>
        <w:rPr>
          <w:rFonts w:cs="Arial" w:hAnsi="Arial" w:ascii="Arial"/>
          <w:b/>
          <w:color w:themeShade="BF" w:themeColor="accent1" w:val="0B5294"/>
          <w:sz w:val="24"/>
          <w:szCs w:val="24"/>
        </w:rPr>
      </w:pPr>
    </w:p>
    <w:p w:rsidRDefault="008E4CFB" w:rsidR="008E4CFB">
      <w:pPr>
        <w:rPr>
          <w:rFonts w:cs="Arial" w:hAnsi="Arial" w:ascii="Arial"/>
          <w:b/>
          <w:color w:themeShade="BF" w:themeColor="accent1" w:val="0B5294"/>
          <w:sz w:val="24"/>
          <w:szCs w:val="24"/>
        </w:rPr>
      </w:pPr>
    </w:p>
    <w:p w:rsidRDefault="00F87ACF" w:rsidP="00592BA1" w:rsidR="00CF78CD" w:rsidRPr="00592BA1">
      <w:pPr>
        <w:rPr>
          <w:rFonts w:eastAsiaTheme="majorEastAsia" w:cs="Arial" w:hAnsi="Arial" w:ascii="Arial"/>
          <w:b/>
          <w:color w:themeShade="BF" w:themeColor="accent1" w:val="0B5294"/>
          <w:sz w:val="24"/>
          <w:szCs w:val="24"/>
        </w:rPr>
      </w:pPr>
      <w:r>
        <w:rPr>
          <w:rFonts w:cs="Arial" w:hAnsi="Arial" w:ascii="Arial"/>
          <w:b/>
          <w:color w:themeShade="BF" w:themeColor="accent1" w:val="0B5294"/>
          <w:sz w:val="24"/>
          <w:szCs w:val="24"/>
        </w:rPr>
        <w:t xml:space="preserve">1.1.4. </w:t>
      </w:r>
      <w:r w:rsidR="0098761C" w:rsidRPr="00265C20">
        <w:rPr>
          <w:rFonts w:cs="Arial" w:hAnsi="Arial" w:ascii="Arial"/>
          <w:b/>
          <w:color w:themeShade="BF" w:themeColor="accent1" w:val="0B5294"/>
          <w:sz w:val="24"/>
          <w:szCs w:val="24"/>
        </w:rPr>
        <w:t>Operativno poslovanje i tržišna situacija</w:t>
      </w:r>
      <w:bookmarkEnd w:id="26"/>
      <w:bookmarkEnd w:id="28"/>
      <w:bookmarkEnd w:id="29"/>
      <w:bookmarkEnd w:id="30"/>
      <w:r w:rsidR="0098761C" w:rsidRPr="00265C20">
        <w:rPr>
          <w:rFonts w:cs="Arial" w:hAnsi="Arial" w:ascii="Arial"/>
          <w:b/>
          <w:color w:themeShade="BF" w:themeColor="accent1" w:val="0B5294"/>
          <w:sz w:val="24"/>
          <w:szCs w:val="24"/>
        </w:rPr>
        <w:t xml:space="preserve"> </w:t>
      </w:r>
      <w:r w:rsidR="001E737E" w:rsidRPr="00265C20">
        <w:rPr>
          <w:rFonts w:cs="Arial" w:hAnsi="Arial" w:ascii="Arial"/>
          <w:b/>
          <w:color w:themeShade="BF" w:themeColor="accent1" w:val="0B5294"/>
          <w:sz w:val="24"/>
          <w:szCs w:val="24"/>
        </w:rPr>
        <w:t xml:space="preserve">    </w:t>
      </w:r>
      <w:r w:rsidR="00B04C74" w:rsidRPr="00265C20">
        <w:rPr>
          <w:rFonts w:cs="Arial" w:hAnsi="Arial" w:ascii="Arial"/>
          <w:b/>
          <w:i/>
          <w:color w:themeShade="BF" w:themeColor="accent1" w:val="0B5294"/>
          <w:sz w:val="24"/>
          <w:szCs w:val="24"/>
        </w:rPr>
        <w:t xml:space="preserve"> </w:t>
      </w:r>
    </w:p>
    <w:p w:rsidRDefault="00023BAE" w:rsidP="000250EA" w:rsidR="00023BAE"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AF0FE2" w:rsidRPr="00592BA1">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5B6A28">
        <w:rPr>
          <w:rFonts w:cs="Arial" w:hAnsi="Arial" w:ascii="Arial"/>
          <w:sz w:val="24"/>
          <w:szCs w:val="24"/>
        </w:rPr>
        <w:t xml:space="preserve">ZELENO DRVO </w:t>
      </w:r>
      <w:r w:rsidR="0067493D">
        <w:rPr>
          <w:rFonts w:cs="Arial" w:hAnsi="Arial" w:ascii="Arial"/>
          <w:sz w:val="24"/>
          <w:szCs w:val="24"/>
        </w:rPr>
        <w:t>D.O.O.</w:t>
      </w:r>
      <w:r w:rsidR="00175CE7">
        <w:rPr>
          <w:rFonts w:cs="Arial" w:hAnsi="Arial" w:ascii="Arial"/>
          <w:sz w:val="24"/>
          <w:szCs w:val="24"/>
        </w:rPr>
        <w:t xml:space="preserve"> </w:t>
      </w:r>
      <w:r w:rsidR="004A26D4">
        <w:rPr>
          <w:rFonts w:cs="Arial" w:hAnsi="Arial" w:ascii="Arial"/>
          <w:sz w:val="24"/>
          <w:szCs w:val="24"/>
        </w:rPr>
        <w:t>proizvodnjom briketa i</w:t>
      </w:r>
      <w:r w:rsidR="00592BA1">
        <w:rPr>
          <w:rFonts w:cs="Arial" w:hAnsi="Arial" w:ascii="Arial"/>
          <w:sz w:val="24"/>
          <w:szCs w:val="24"/>
        </w:rPr>
        <w:t xml:space="preserve"> piljenjem rezane građe.</w:t>
      </w:r>
    </w:p>
    <w:p w:rsidRDefault="002C74B7" w:rsidP="000250EA" w:rsidR="002C74B7" w:rsidRPr="00B971C1">
      <w:pPr>
        <w:spacing w:lineRule="auto" w:line="360" w:after="0"/>
        <w:contextualSpacing/>
        <w:jc w:val="both"/>
        <w:rPr>
          <w:rFonts w:cs="Arial" w:hAnsi="Arial" w:ascii="Arial"/>
          <w:sz w:val="24"/>
          <w:szCs w:val="24"/>
        </w:rPr>
      </w:pPr>
    </w:p>
    <w:p w:rsidRDefault="00286E68" w:rsidP="000250EA" w:rsidR="00E115A3" w:rsidRPr="00B971C1">
      <w:pPr>
        <w:spacing w:lineRule="auto" w:line="360" w:after="0"/>
        <w:contextualSpacing/>
        <w:jc w:val="both"/>
        <w:rPr>
          <w:rFonts w:cs="Arial" w:hAnsi="Arial" w:ascii="Arial"/>
          <w:sz w:val="24"/>
          <w:szCs w:val="24"/>
        </w:rPr>
      </w:pPr>
      <w:r w:rsidRPr="00B971C1">
        <w:rPr>
          <w:rFonts w:cs="Arial" w:hAnsi="Arial" w:ascii="Arial"/>
          <w:sz w:val="24"/>
          <w:szCs w:val="24"/>
        </w:rPr>
        <w:t>Tv</w:t>
      </w:r>
      <w:r w:rsidR="00751A4E" w:rsidRPr="00B971C1">
        <w:rPr>
          <w:rFonts w:cs="Arial" w:hAnsi="Arial" w:ascii="Arial"/>
          <w:sz w:val="24"/>
          <w:szCs w:val="24"/>
        </w:rPr>
        <w:t xml:space="preserve">rtka </w:t>
      </w:r>
      <w:r w:rsidR="005B6A28">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9F0351" w:rsidRPr="00B971C1">
        <w:rPr>
          <w:rFonts w:cs="Arial" w:hAnsi="Arial" w:ascii="Arial"/>
          <w:sz w:val="24"/>
          <w:szCs w:val="24"/>
        </w:rPr>
        <w:t xml:space="preserve"> </w:t>
      </w:r>
      <w:r w:rsidR="00D73FFA" w:rsidRPr="00B971C1">
        <w:rPr>
          <w:rFonts w:cs="Arial" w:hAnsi="Arial" w:ascii="Arial"/>
          <w:sz w:val="24"/>
          <w:szCs w:val="24"/>
        </w:rPr>
        <w:t>kvalitetna je tvrtka s</w:t>
      </w:r>
      <w:r w:rsidR="009F0351" w:rsidRPr="00B971C1">
        <w:rPr>
          <w:rFonts w:cs="Arial" w:hAnsi="Arial" w:ascii="Arial"/>
          <w:sz w:val="24"/>
          <w:szCs w:val="24"/>
        </w:rPr>
        <w:t xml:space="preserve"> profesionalnim pristupom poslovnim zadacima. Radno i životno iskustvo vlasnika, </w:t>
      </w:r>
      <w:r w:rsidR="000979DE" w:rsidRPr="00B971C1">
        <w:rPr>
          <w:rFonts w:cs="Arial" w:hAnsi="Arial" w:ascii="Arial"/>
          <w:sz w:val="24"/>
          <w:szCs w:val="24"/>
        </w:rPr>
        <w:t xml:space="preserve">odnosno </w:t>
      </w:r>
      <w:r w:rsidR="009F0351" w:rsidRPr="00B971C1">
        <w:rPr>
          <w:rFonts w:cs="Arial" w:hAnsi="Arial" w:ascii="Arial"/>
          <w:sz w:val="24"/>
          <w:szCs w:val="24"/>
        </w:rPr>
        <w:t>direktora i ostalih suradnika neosporan su dokaz kvalitete njihovih</w:t>
      </w:r>
      <w:r w:rsidR="00C7314D" w:rsidRPr="00B971C1">
        <w:rPr>
          <w:rFonts w:cs="Arial" w:hAnsi="Arial" w:ascii="Arial"/>
          <w:sz w:val="24"/>
          <w:szCs w:val="24"/>
        </w:rPr>
        <w:t xml:space="preserve"> proizvoda i usluga te</w:t>
      </w:r>
      <w:r w:rsidR="009F0351" w:rsidRPr="00B971C1">
        <w:rPr>
          <w:rFonts w:cs="Arial" w:hAnsi="Arial" w:ascii="Arial"/>
          <w:sz w:val="24"/>
          <w:szCs w:val="24"/>
        </w:rPr>
        <w:t xml:space="preserve"> dobre prihvaćenosti na tržištu, no ekonomska kriza</w:t>
      </w:r>
      <w:r w:rsidR="00C7314D" w:rsidRPr="00B971C1">
        <w:rPr>
          <w:rFonts w:cs="Arial" w:hAnsi="Arial" w:ascii="Arial"/>
          <w:sz w:val="24"/>
          <w:szCs w:val="24"/>
        </w:rPr>
        <w:t xml:space="preserve"> je utjecala na smanjenje</w:t>
      </w:r>
      <w:r w:rsidR="000979DE" w:rsidRPr="00B971C1">
        <w:rPr>
          <w:rFonts w:cs="Arial" w:hAnsi="Arial" w:ascii="Arial"/>
          <w:sz w:val="24"/>
          <w:szCs w:val="24"/>
        </w:rPr>
        <w:t xml:space="preserve"> promet</w:t>
      </w:r>
      <w:r w:rsidR="00C7314D" w:rsidRPr="00B971C1">
        <w:rPr>
          <w:rFonts w:cs="Arial" w:hAnsi="Arial" w:ascii="Arial"/>
          <w:sz w:val="24"/>
          <w:szCs w:val="24"/>
        </w:rPr>
        <w:t>a</w:t>
      </w:r>
      <w:r w:rsidR="000979DE" w:rsidRPr="00B971C1">
        <w:rPr>
          <w:rFonts w:cs="Arial" w:hAnsi="Arial" w:ascii="Arial"/>
          <w:sz w:val="24"/>
          <w:szCs w:val="24"/>
        </w:rPr>
        <w:t xml:space="preserve">, </w:t>
      </w:r>
      <w:r w:rsidR="00C808F5" w:rsidRPr="00B971C1">
        <w:rPr>
          <w:rFonts w:cs="Arial" w:hAnsi="Arial" w:ascii="Arial"/>
          <w:sz w:val="24"/>
          <w:szCs w:val="24"/>
        </w:rPr>
        <w:t>a na poslijetku,</w:t>
      </w:r>
      <w:r w:rsidR="009F0351" w:rsidRPr="00B971C1">
        <w:rPr>
          <w:rFonts w:cs="Arial" w:hAnsi="Arial" w:ascii="Arial"/>
          <w:sz w:val="24"/>
          <w:szCs w:val="24"/>
        </w:rPr>
        <w:t xml:space="preserve"> blokada računa </w:t>
      </w:r>
      <w:r w:rsidR="00C808F5" w:rsidRPr="00B971C1">
        <w:rPr>
          <w:rFonts w:cs="Arial" w:hAnsi="Arial" w:ascii="Arial"/>
          <w:sz w:val="24"/>
          <w:szCs w:val="24"/>
        </w:rPr>
        <w:t xml:space="preserve">je </w:t>
      </w:r>
      <w:r w:rsidR="009F0351" w:rsidRPr="00B971C1">
        <w:rPr>
          <w:rFonts w:cs="Arial" w:hAnsi="Arial" w:ascii="Arial"/>
          <w:sz w:val="24"/>
          <w:szCs w:val="24"/>
        </w:rPr>
        <w:t xml:space="preserve">potpuno </w:t>
      </w:r>
      <w:r w:rsidR="00C808F5" w:rsidRPr="00B971C1">
        <w:rPr>
          <w:rFonts w:cs="Arial" w:hAnsi="Arial" w:ascii="Arial"/>
          <w:sz w:val="24"/>
          <w:szCs w:val="24"/>
        </w:rPr>
        <w:t>onemogućila</w:t>
      </w:r>
      <w:r w:rsidR="00E115A3" w:rsidRPr="00B971C1">
        <w:rPr>
          <w:rFonts w:cs="Arial" w:hAnsi="Arial" w:ascii="Arial"/>
          <w:sz w:val="24"/>
          <w:szCs w:val="24"/>
        </w:rPr>
        <w:t xml:space="preserve"> redovno poslovanje.</w:t>
      </w:r>
    </w:p>
    <w:p w:rsidRDefault="00E115A3" w:rsidP="000250EA" w:rsidR="00E115A3"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A27F7D"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Tvrtka u uvjetima nelikvidnosti, nesolventnosti i u konačnici s blokadom računa, n</w:t>
      </w:r>
      <w:r w:rsidR="003658C2" w:rsidRPr="00B971C1">
        <w:rPr>
          <w:rFonts w:cs="Arial" w:hAnsi="Arial" w:ascii="Arial"/>
          <w:sz w:val="24"/>
          <w:szCs w:val="24"/>
        </w:rPr>
        <w:t xml:space="preserve">ije u mogućnosti </w:t>
      </w:r>
      <w:r w:rsidRPr="00B971C1">
        <w:rPr>
          <w:rFonts w:cs="Arial" w:hAnsi="Arial" w:ascii="Arial"/>
          <w:sz w:val="24"/>
          <w:szCs w:val="24"/>
        </w:rPr>
        <w:t>p</w:t>
      </w:r>
      <w:r w:rsidR="00D73FFA" w:rsidRPr="00B971C1">
        <w:rPr>
          <w:rFonts w:cs="Arial" w:hAnsi="Arial" w:ascii="Arial"/>
          <w:sz w:val="24"/>
          <w:szCs w:val="24"/>
        </w:rPr>
        <w:t>oslovati i podmirivati dugove.</w:t>
      </w:r>
      <w:r w:rsidRPr="00B971C1">
        <w:rPr>
          <w:rFonts w:cs="Arial" w:hAnsi="Arial" w:ascii="Arial"/>
          <w:sz w:val="24"/>
          <w:szCs w:val="24"/>
        </w:rPr>
        <w:t xml:space="preserve"> Svejedno, tvrtka uvijek nastoji ići u korak s vremenom i osluškivati želje i potrebe tržišta. Poduzimaju sve moguće mjere kako bi povećali promet, vratili dugove i na</w:t>
      </w:r>
      <w:r w:rsidR="00286E68" w:rsidRPr="00B971C1">
        <w:rPr>
          <w:rFonts w:cs="Arial" w:hAnsi="Arial" w:ascii="Arial"/>
          <w:sz w:val="24"/>
          <w:szCs w:val="24"/>
        </w:rPr>
        <w:t>stavili s redovnim poslovanjem.</w:t>
      </w:r>
    </w:p>
    <w:p w:rsidRDefault="000250EA" w:rsidP="000250EA" w:rsidR="000250EA">
      <w:pPr>
        <w:widowControl w:val="false"/>
        <w:autoSpaceDE w:val="false"/>
        <w:autoSpaceDN w:val="false"/>
        <w:adjustRightInd w:val="false"/>
        <w:spacing w:lineRule="auto" w:line="360" w:after="0"/>
        <w:contextualSpacing/>
        <w:jc w:val="both"/>
        <w:rPr>
          <w:rFonts w:cs="Arial" w:hAnsi="Arial" w:ascii="Arial"/>
          <w:sz w:val="24"/>
          <w:szCs w:val="24"/>
        </w:rPr>
      </w:pPr>
    </w:p>
    <w:p w:rsidRDefault="003568D3" w:rsidP="000250EA" w:rsidR="003568D3">
      <w:pPr>
        <w:widowControl w:val="false"/>
        <w:autoSpaceDE w:val="false"/>
        <w:autoSpaceDN w:val="false"/>
        <w:adjustRightInd w:val="false"/>
        <w:spacing w:lineRule="auto" w:line="360" w:after="0"/>
        <w:contextualSpacing/>
        <w:jc w:val="both"/>
        <w:rPr>
          <w:rFonts w:cs="Arial" w:hAnsi="Arial" w:ascii="Arial"/>
          <w:sz w:val="24"/>
          <w:szCs w:val="24"/>
        </w:rPr>
      </w:pPr>
    </w:p>
    <w:p w:rsidRDefault="00280D9D" w:rsidP="008E4CFB" w:rsidR="003568D3" w:rsidRPr="00B971C1">
      <w:pPr>
        <w:rPr>
          <w:rFonts w:cs="Arial" w:hAnsi="Arial" w:ascii="Arial"/>
          <w:sz w:val="24"/>
          <w:szCs w:val="24"/>
        </w:rPr>
      </w:pPr>
      <w:r>
        <w:rPr>
          <w:rFonts w:cs="Arial" w:hAnsi="Arial" w:ascii="Arial"/>
          <w:sz w:val="24"/>
          <w:szCs w:val="24"/>
        </w:rPr>
        <w:br w:type="page"/>
      </w:r>
    </w:p>
    <w:p w:rsidRDefault="00F87ACF" w:rsidP="000250EA" w:rsidR="004C0E13" w:rsidRPr="00B72481">
      <w:pPr>
        <w:pStyle w:val="Naslov3"/>
        <w:spacing w:lineRule="auto" w:line="360" w:before="0"/>
        <w:contextualSpacing/>
        <w:rPr>
          <w:rFonts w:cs="Arial" w:hAnsi="Arial" w:ascii="Arial"/>
          <w:b/>
          <w:color w:themeShade="BF" w:themeColor="accent1" w:val="0B5294"/>
          <w:sz w:val="24"/>
          <w:szCs w:val="24"/>
        </w:rPr>
      </w:pPr>
      <w:bookmarkStart w:name="_Toc462747743" w:id="31"/>
      <w:bookmarkStart w:name="_Toc472012449" w:id="32"/>
      <w:bookmarkStart w:name="_Toc477898298" w:id="33"/>
      <w:bookmarkStart w:name="_Toc515865448" w:id="34"/>
      <w:r>
        <w:rPr>
          <w:rFonts w:cs="Arial" w:hAnsi="Arial" w:ascii="Arial"/>
          <w:b/>
          <w:color w:themeShade="BF" w:themeColor="accent1" w:val="0B5294"/>
          <w:sz w:val="24"/>
          <w:szCs w:val="24"/>
        </w:rPr>
        <w:lastRenderedPageBreak/>
        <w:t xml:space="preserve">1.1.5. </w:t>
      </w:r>
      <w:r w:rsidR="00C057A8" w:rsidRPr="004A1596">
        <w:rPr>
          <w:rFonts w:cs="Arial" w:hAnsi="Arial" w:ascii="Arial"/>
          <w:b/>
          <w:color w:themeShade="BF" w:themeColor="accent1" w:val="0B5294"/>
          <w:sz w:val="24"/>
          <w:szCs w:val="24"/>
        </w:rPr>
        <w:t>Analiza zaposlenih</w:t>
      </w:r>
      <w:bookmarkEnd w:id="31"/>
      <w:bookmarkEnd w:id="32"/>
      <w:bookmarkEnd w:id="33"/>
      <w:bookmarkEnd w:id="34"/>
      <w:r w:rsidR="00C057A8" w:rsidRPr="004A1596">
        <w:rPr>
          <w:rFonts w:cs="Arial" w:hAnsi="Arial" w:ascii="Arial"/>
          <w:b/>
          <w:color w:themeShade="BF" w:themeColor="accent1" w:val="0B5294"/>
          <w:sz w:val="24"/>
          <w:szCs w:val="24"/>
        </w:rPr>
        <w:t xml:space="preserve">   </w:t>
      </w:r>
    </w:p>
    <w:p w:rsidRDefault="00C057A8" w:rsidP="004A1596" w:rsidR="00C057A8" w:rsidRPr="004A1596">
      <w:pPr>
        <w:pStyle w:val="Naslov3"/>
        <w:spacing w:lineRule="auto" w:line="360" w:before="0"/>
        <w:contextualSpacing/>
        <w:rPr>
          <w:rFonts w:cs="Arial" w:hAnsi="Arial" w:ascii="Arial"/>
          <w:b/>
          <w:color w:themeShade="BF" w:themeColor="accent1" w:val="0B5294"/>
          <w:sz w:val="24"/>
          <w:szCs w:val="24"/>
        </w:rPr>
      </w:pPr>
    </w:p>
    <w:p w:rsidRDefault="00E0312E" w:rsidP="000250EA" w:rsidR="00C057A8" w:rsidRPr="00744AB5">
      <w:pPr>
        <w:spacing w:lineRule="auto" w:line="360" w:after="0"/>
        <w:contextualSpacing/>
        <w:jc w:val="both"/>
        <w:rPr>
          <w:rFonts w:cs="Arial" w:hAnsi="Arial" w:ascii="Arial"/>
          <w:color w:themeColor="text1" w:val="000000"/>
          <w:sz w:val="24"/>
          <w:szCs w:val="24"/>
        </w:rPr>
      </w:pPr>
      <w:r w:rsidRPr="00744AB5">
        <w:rPr>
          <w:rFonts w:cs="Arial" w:hAnsi="Arial" w:ascii="Arial"/>
          <w:color w:themeColor="text1" w:val="000000"/>
          <w:sz w:val="24"/>
          <w:szCs w:val="24"/>
        </w:rPr>
        <w:t>Tvrtka</w:t>
      </w:r>
      <w:r w:rsidR="00BC3DF7" w:rsidRPr="00744AB5">
        <w:rPr>
          <w:rFonts w:cs="Arial" w:hAnsi="Arial" w:ascii="Arial"/>
          <w:color w:themeColor="text1" w:val="000000"/>
          <w:sz w:val="24"/>
          <w:szCs w:val="24"/>
        </w:rPr>
        <w:t xml:space="preserve"> </w:t>
      </w:r>
      <w:r w:rsidR="00C057A8" w:rsidRPr="00744AB5">
        <w:rPr>
          <w:rFonts w:cs="Arial" w:hAnsi="Arial" w:ascii="Arial"/>
          <w:color w:themeColor="text1" w:val="000000"/>
          <w:sz w:val="24"/>
          <w:szCs w:val="24"/>
        </w:rPr>
        <w:t xml:space="preserve">prije pokretanja </w:t>
      </w:r>
      <w:r w:rsidR="00DD3B54" w:rsidRPr="00744AB5">
        <w:rPr>
          <w:rFonts w:cs="Arial" w:hAnsi="Arial" w:ascii="Arial"/>
          <w:color w:themeColor="text1" w:val="000000"/>
          <w:sz w:val="24"/>
          <w:szCs w:val="24"/>
        </w:rPr>
        <w:t>predstečajnog postupka</w:t>
      </w:r>
      <w:r w:rsidR="003329EF">
        <w:rPr>
          <w:rFonts w:cs="Arial" w:hAnsi="Arial" w:ascii="Arial"/>
          <w:color w:val="FF0000"/>
          <w:sz w:val="24"/>
          <w:szCs w:val="24"/>
        </w:rPr>
        <w:t xml:space="preserve"> </w:t>
      </w:r>
      <w:r w:rsidR="00BD6325">
        <w:rPr>
          <w:rFonts w:cs="Arial" w:hAnsi="Arial" w:ascii="Arial"/>
          <w:color w:themeColor="text1" w:val="000000"/>
          <w:sz w:val="24"/>
          <w:szCs w:val="24"/>
        </w:rPr>
        <w:t>nema</w:t>
      </w:r>
      <w:r w:rsidR="003329EF" w:rsidRPr="003329EF">
        <w:rPr>
          <w:rFonts w:cs="Arial" w:hAnsi="Arial" w:ascii="Arial"/>
          <w:color w:themeColor="text1" w:val="000000"/>
          <w:sz w:val="24"/>
          <w:szCs w:val="24"/>
        </w:rPr>
        <w:t xml:space="preserve"> zaposlenih</w:t>
      </w:r>
      <w:r w:rsidR="000979DE" w:rsidRPr="00744AB5">
        <w:rPr>
          <w:rFonts w:cs="Arial" w:hAnsi="Arial" w:ascii="Arial"/>
          <w:color w:themeColor="text1" w:val="000000"/>
          <w:sz w:val="24"/>
          <w:szCs w:val="24"/>
        </w:rPr>
        <w:t>.</w:t>
      </w:r>
      <w:r w:rsidR="00907CCE" w:rsidRPr="00744AB5">
        <w:rPr>
          <w:rFonts w:cs="Arial" w:hAnsi="Arial" w:ascii="Arial"/>
          <w:color w:themeColor="text1" w:val="000000"/>
          <w:sz w:val="24"/>
          <w:szCs w:val="24"/>
        </w:rPr>
        <w:t xml:space="preserve"> </w:t>
      </w:r>
      <w:r w:rsidR="000C4B92" w:rsidRPr="00744AB5">
        <w:rPr>
          <w:rFonts w:cs="Arial" w:hAnsi="Arial" w:ascii="Arial"/>
          <w:color w:themeColor="text1" w:val="000000"/>
          <w:sz w:val="24"/>
          <w:szCs w:val="24"/>
        </w:rPr>
        <w:t>Nakon restrukturiranja</w:t>
      </w:r>
      <w:r w:rsidR="00907CCE" w:rsidRPr="00744AB5">
        <w:rPr>
          <w:rFonts w:cs="Arial" w:hAnsi="Arial" w:ascii="Arial"/>
          <w:color w:themeColor="text1" w:val="000000"/>
          <w:sz w:val="24"/>
          <w:szCs w:val="24"/>
        </w:rPr>
        <w:t xml:space="preserve"> </w:t>
      </w:r>
      <w:r w:rsidR="007D5A8A" w:rsidRPr="00744AB5">
        <w:rPr>
          <w:rFonts w:cs="Arial" w:hAnsi="Arial" w:ascii="Arial"/>
          <w:color w:themeColor="text1" w:val="000000"/>
          <w:sz w:val="24"/>
          <w:szCs w:val="24"/>
        </w:rPr>
        <w:t xml:space="preserve">planiraju </w:t>
      </w:r>
      <w:r w:rsidR="000979DE" w:rsidRPr="003329EF">
        <w:rPr>
          <w:rFonts w:cs="Arial" w:hAnsi="Arial" w:ascii="Arial"/>
          <w:color w:themeColor="text1" w:val="000000"/>
          <w:sz w:val="24"/>
          <w:szCs w:val="24"/>
        </w:rPr>
        <w:t xml:space="preserve">zaposliti </w:t>
      </w:r>
      <w:r w:rsidR="00937EDD">
        <w:rPr>
          <w:rFonts w:cs="Arial" w:hAnsi="Arial" w:ascii="Arial"/>
          <w:color w:themeColor="text1" w:val="000000"/>
          <w:sz w:val="24"/>
          <w:szCs w:val="24"/>
        </w:rPr>
        <w:t>11</w:t>
      </w:r>
      <w:r w:rsidR="000979DE" w:rsidRPr="003329EF">
        <w:rPr>
          <w:rFonts w:cs="Arial" w:hAnsi="Arial" w:ascii="Arial"/>
          <w:color w:themeColor="text1" w:val="000000"/>
          <w:sz w:val="24"/>
          <w:szCs w:val="24"/>
        </w:rPr>
        <w:t xml:space="preserve"> radnika</w:t>
      </w:r>
      <w:r w:rsidR="007D5A8A" w:rsidRPr="001F6E71">
        <w:rPr>
          <w:rFonts w:cs="Arial" w:hAnsi="Arial" w:ascii="Arial"/>
          <w:color w:themeColor="text1" w:val="000000"/>
          <w:sz w:val="24"/>
          <w:szCs w:val="24"/>
        </w:rPr>
        <w:t xml:space="preserve"> </w:t>
      </w:r>
      <w:r w:rsidR="00EF257A" w:rsidRPr="001F6E71">
        <w:rPr>
          <w:rFonts w:cs="Arial" w:hAnsi="Arial" w:ascii="Arial"/>
          <w:color w:themeColor="text1" w:val="000000"/>
          <w:sz w:val="24"/>
          <w:szCs w:val="24"/>
        </w:rPr>
        <w:t xml:space="preserve">i to </w:t>
      </w:r>
      <w:r w:rsidR="00EF257A" w:rsidRPr="00744AB5">
        <w:rPr>
          <w:rFonts w:cs="Arial" w:hAnsi="Arial" w:ascii="Arial"/>
          <w:color w:themeColor="text1" w:val="000000"/>
          <w:sz w:val="24"/>
          <w:szCs w:val="24"/>
        </w:rPr>
        <w:t xml:space="preserve">u naredne </w:t>
      </w:r>
      <w:r w:rsidR="002B07F9" w:rsidRPr="00744AB5">
        <w:rPr>
          <w:rFonts w:cs="Arial" w:hAnsi="Arial" w:ascii="Arial"/>
          <w:color w:themeColor="text1" w:val="000000"/>
          <w:sz w:val="24"/>
          <w:szCs w:val="24"/>
        </w:rPr>
        <w:t>četiri</w:t>
      </w:r>
      <w:r w:rsidR="00EF257A" w:rsidRPr="00744AB5">
        <w:rPr>
          <w:rFonts w:cs="Arial" w:hAnsi="Arial" w:ascii="Arial"/>
          <w:color w:themeColor="text1" w:val="000000"/>
          <w:sz w:val="24"/>
          <w:szCs w:val="24"/>
        </w:rPr>
        <w:t xml:space="preserve"> poslovne godine.</w:t>
      </w:r>
    </w:p>
    <w:p w:rsidRDefault="00A66DDE" w:rsidP="000250EA" w:rsidR="00A66DDE" w:rsidRPr="00B971C1">
      <w:pPr>
        <w:tabs>
          <w:tab w:pos="1026" w:val="left"/>
        </w:tabs>
        <w:spacing w:lineRule="auto" w:line="360" w:after="0"/>
        <w:contextualSpacing/>
        <w:jc w:val="both"/>
        <w:rPr>
          <w:rFonts w:cs="Arial" w:hAnsi="Arial" w:ascii="Arial"/>
          <w:color w:themeColor="text1" w:val="000000"/>
          <w:sz w:val="24"/>
          <w:szCs w:val="24"/>
        </w:rPr>
      </w:pPr>
    </w:p>
    <w:p w:rsidRDefault="00C057A8" w:rsidP="000250EA" w:rsidR="00C057A8" w:rsidRPr="00B971C1">
      <w:pPr>
        <w:tabs>
          <w:tab w:pos="1026" w:val="left"/>
        </w:tabs>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Planirano kretanje broja zaposlenih prikazano je grafičkim prikazom u nastavk</w:t>
      </w:r>
      <w:r w:rsidR="0067493D">
        <w:rPr>
          <w:rFonts w:cs="Arial" w:hAnsi="Arial" w:ascii="Arial"/>
          <w:color w:themeColor="text1" w:val="000000"/>
          <w:sz w:val="24"/>
          <w:szCs w:val="24"/>
        </w:rPr>
        <w:t>u, a odnosi se na period od 2018. g. - 2023</w:t>
      </w:r>
      <w:r w:rsidRPr="00B971C1">
        <w:rPr>
          <w:rFonts w:cs="Arial" w:hAnsi="Arial" w:ascii="Arial"/>
          <w:color w:themeColor="text1" w:val="000000"/>
          <w:sz w:val="24"/>
          <w:szCs w:val="24"/>
        </w:rPr>
        <w:t xml:space="preserve">. g. Grafički prikaz prikazuje povećanje broja zaposlenih u odnosu na prethodne godine (prosječan broj zaposlenih) što je rezultat restrukturiranja </w:t>
      </w:r>
      <w:r w:rsidR="00DC6D00" w:rsidRPr="00B971C1">
        <w:rPr>
          <w:rFonts w:cs="Arial" w:hAnsi="Arial" w:ascii="Arial"/>
          <w:color w:themeColor="text1" w:val="000000"/>
          <w:sz w:val="24"/>
          <w:szCs w:val="24"/>
        </w:rPr>
        <w:t>tvrtke</w:t>
      </w:r>
      <w:r w:rsidR="00746E7C" w:rsidRPr="00B971C1">
        <w:rPr>
          <w:rFonts w:cs="Arial" w:hAnsi="Arial" w:ascii="Arial"/>
          <w:color w:themeColor="text1" w:val="000000"/>
          <w:sz w:val="24"/>
          <w:szCs w:val="24"/>
        </w:rPr>
        <w:t xml:space="preserve"> i povećanja prodaje </w:t>
      </w:r>
      <w:r w:rsidRPr="00B971C1">
        <w:rPr>
          <w:rFonts w:cs="Arial" w:hAnsi="Arial" w:ascii="Arial"/>
          <w:color w:themeColor="text1" w:val="000000"/>
          <w:sz w:val="24"/>
          <w:szCs w:val="24"/>
        </w:rPr>
        <w:t xml:space="preserve">do kojeg se došlo kroz projekciju budućeg poslovanja </w:t>
      </w:r>
      <w:r w:rsidR="00DC6D00" w:rsidRPr="00B971C1">
        <w:rPr>
          <w:rFonts w:cs="Arial" w:hAnsi="Arial" w:ascii="Arial"/>
          <w:color w:themeColor="text1" w:val="000000"/>
          <w:sz w:val="24"/>
          <w:szCs w:val="24"/>
        </w:rPr>
        <w:t>tvrtke</w:t>
      </w:r>
      <w:r w:rsidRPr="00B971C1">
        <w:rPr>
          <w:rFonts w:cs="Arial" w:hAnsi="Arial" w:ascii="Arial"/>
          <w:color w:themeColor="text1" w:val="000000"/>
          <w:sz w:val="24"/>
          <w:szCs w:val="24"/>
        </w:rPr>
        <w:t>.</w:t>
      </w:r>
    </w:p>
    <w:p w:rsidRDefault="003568D3" w:rsidP="00280D9D" w:rsidR="003568D3" w:rsidRPr="00280D9D">
      <w:pPr>
        <w:tabs>
          <w:tab w:pos="5730" w:val="left"/>
        </w:tabs>
        <w:rPr>
          <w:lang w:eastAsia="hr-HR" w:val="hr-HR"/>
        </w:rPr>
      </w:pPr>
    </w:p>
    <w:p w:rsidRDefault="00BD6325" w:rsidP="003568D3" w:rsidR="003568D3">
      <w:pPr>
        <w:tabs>
          <w:tab w:pos="1026" w:val="left"/>
        </w:tabs>
        <w:spacing w:lineRule="auto" w:line="360" w:after="0"/>
        <w:contextualSpacing/>
        <w:jc w:val="center"/>
        <w:rPr>
          <w:noProof/>
          <w:lang w:eastAsia="hr-HR" w:val="hr-HR"/>
        </w:rPr>
      </w:pPr>
      <w:r>
        <w:rPr>
          <w:noProof/>
          <w:lang w:eastAsia="hr-HR" w:val="hr-HR"/>
        </w:rPr>
        <w:drawing>
          <wp:inline distR="0" distL="0" distB="0" distT="0">
            <wp:extent cy="1838325" cx="4886325"/>
            <wp:effectExtent b="104775" r="47625" t="0" l="57150"/>
            <wp:docPr name="Chart 1" id="1"/>
            <wp:cNvGraphicFramePr/>
            <a:graphic>
              <a:graphicData uri="http://schemas.openxmlformats.org/drawingml/2006/chart">
                <c:chart r:id="rId13"/>
              </a:graphicData>
            </a:graphic>
          </wp:inline>
        </w:drawing>
      </w:r>
    </w:p>
    <w:p w:rsidRDefault="0032138C" w:rsidP="00BD6325" w:rsidR="0032138C" w:rsidRPr="00B971C1">
      <w:pPr>
        <w:tabs>
          <w:tab w:pos="1026" w:val="left"/>
        </w:tabs>
        <w:spacing w:lineRule="auto" w:line="360" w:after="0"/>
        <w:contextualSpacing/>
        <w:rPr>
          <w:rFonts w:cs="Arial" w:hAnsi="Arial" w:ascii="Arial"/>
          <w:i/>
          <w:color w:themeColor="text1" w:val="000000"/>
          <w:sz w:val="24"/>
          <w:szCs w:val="24"/>
        </w:rPr>
      </w:pPr>
    </w:p>
    <w:p w:rsidRDefault="00A66DDE" w:rsidP="000250EA" w:rsidR="00AF4F7E">
      <w:pPr>
        <w:tabs>
          <w:tab w:pos="1026" w:val="left"/>
        </w:tabs>
        <w:spacing w:lineRule="auto" w:line="360" w:after="0"/>
        <w:contextualSpacing/>
        <w:jc w:val="center"/>
        <w:rPr>
          <w:rFonts w:cs="Arial" w:hAnsi="Arial" w:ascii="Arial"/>
          <w:i/>
          <w:color w:themeColor="text1" w:val="000000"/>
          <w:sz w:val="24"/>
          <w:szCs w:val="24"/>
        </w:rPr>
      </w:pPr>
      <w:r w:rsidRPr="00B971C1">
        <w:rPr>
          <w:rFonts w:cs="Arial" w:hAnsi="Arial" w:ascii="Arial"/>
          <w:i/>
          <w:color w:themeColor="text1" w:val="000000"/>
          <w:sz w:val="24"/>
          <w:szCs w:val="24"/>
        </w:rPr>
        <w:t xml:space="preserve">Grafički prikaz: </w:t>
      </w:r>
      <w:r w:rsidR="00C057A8" w:rsidRPr="00B971C1">
        <w:rPr>
          <w:rFonts w:cs="Arial" w:hAnsi="Arial" w:ascii="Arial"/>
          <w:i/>
          <w:color w:themeColor="text1" w:val="000000"/>
          <w:sz w:val="24"/>
          <w:szCs w:val="24"/>
        </w:rPr>
        <w:t>Plan kretanja broja zaposlenih  po godinama</w:t>
      </w:r>
      <w:bookmarkStart w:name="_Toc451235621" w:id="35"/>
      <w:bookmarkStart w:name="_Toc472012450" w:id="36"/>
      <w:bookmarkStart w:name="_Toc477898299" w:id="37"/>
    </w:p>
    <w:p w:rsidRDefault="00AC7C14" w:rsidP="000250EA" w:rsidR="00AC7C14">
      <w:pPr>
        <w:tabs>
          <w:tab w:pos="1026" w:val="left"/>
        </w:tabs>
        <w:spacing w:lineRule="auto" w:line="360" w:after="0"/>
        <w:contextualSpacing/>
        <w:jc w:val="center"/>
        <w:rPr>
          <w:rFonts w:cs="Arial" w:hAnsi="Arial" w:ascii="Arial"/>
          <w:i/>
          <w:color w:themeColor="text1" w:val="000000"/>
          <w:sz w:val="24"/>
          <w:szCs w:val="24"/>
        </w:rPr>
      </w:pPr>
    </w:p>
    <w:p w:rsidRDefault="00AC7C14" w:rsidP="000250EA" w:rsidR="00AC7C14" w:rsidRPr="000250EA">
      <w:pPr>
        <w:tabs>
          <w:tab w:pos="1026" w:val="left"/>
        </w:tabs>
        <w:spacing w:lineRule="auto" w:line="360" w:after="0"/>
        <w:contextualSpacing/>
        <w:jc w:val="center"/>
        <w:rPr>
          <w:rFonts w:cs="Arial" w:hAnsi="Arial" w:ascii="Arial"/>
          <w:i/>
          <w:color w:themeColor="text1" w:val="000000"/>
          <w:sz w:val="24"/>
          <w:szCs w:val="24"/>
        </w:rPr>
      </w:pPr>
    </w:p>
    <w:p w:rsidRDefault="00F87ACF" w:rsidP="000250EA" w:rsidR="00971E7F" w:rsidRPr="00265C20">
      <w:pPr>
        <w:pStyle w:val="Naslov3"/>
        <w:spacing w:lineRule="auto" w:line="360" w:before="0"/>
        <w:contextualSpacing/>
        <w:rPr>
          <w:rFonts w:cs="Arial" w:hAnsi="Arial" w:ascii="Arial"/>
          <w:b/>
          <w:i/>
          <w:color w:themeShade="BF" w:themeColor="accent1" w:val="0B5294"/>
          <w:sz w:val="24"/>
          <w:szCs w:val="24"/>
        </w:rPr>
      </w:pPr>
      <w:bookmarkStart w:name="_Toc515865449" w:id="38"/>
      <w:r>
        <w:rPr>
          <w:rFonts w:cs="Arial" w:hAnsi="Arial" w:ascii="Arial"/>
          <w:b/>
          <w:color w:themeShade="BF" w:themeColor="accent1" w:val="0B5294"/>
          <w:sz w:val="24"/>
          <w:szCs w:val="24"/>
        </w:rPr>
        <w:lastRenderedPageBreak/>
        <w:t xml:space="preserve">1.1.6. </w:t>
      </w:r>
      <w:r w:rsidR="004003EE" w:rsidRPr="00265C20">
        <w:rPr>
          <w:rFonts w:cs="Arial" w:hAnsi="Arial" w:ascii="Arial"/>
          <w:b/>
          <w:color w:themeShade="BF" w:themeColor="accent1" w:val="0B5294"/>
          <w:sz w:val="24"/>
          <w:szCs w:val="24"/>
        </w:rPr>
        <w:t xml:space="preserve">Financijsko </w:t>
      </w:r>
      <w:r w:rsidR="00971E7F" w:rsidRPr="00265C20">
        <w:rPr>
          <w:rFonts w:cs="Arial" w:hAnsi="Arial" w:ascii="Arial"/>
          <w:b/>
          <w:color w:themeShade="BF" w:themeColor="accent1" w:val="0B5294"/>
          <w:sz w:val="24"/>
          <w:szCs w:val="24"/>
        </w:rPr>
        <w:t xml:space="preserve">izvješće </w:t>
      </w:r>
      <w:r w:rsidR="000471BC" w:rsidRPr="000471BC">
        <w:rPr>
          <w:rFonts w:cs="Arial" w:hAnsi="Arial" w:ascii="Arial"/>
          <w:b/>
          <w:color w:themeShade="BF" w:themeColor="accent1" w:val="0B5294"/>
          <w:sz w:val="24"/>
          <w:szCs w:val="24"/>
        </w:rPr>
        <w:t>na dan 30.04.2018.</w:t>
      </w:r>
      <w:r w:rsidR="00B02432" w:rsidRPr="00265C20">
        <w:rPr>
          <w:rFonts w:cs="Arial" w:hAnsi="Arial" w:ascii="Arial"/>
          <w:b/>
          <w:color w:themeShade="BF" w:themeColor="accent1" w:val="0B5294"/>
          <w:sz w:val="24"/>
          <w:szCs w:val="24"/>
        </w:rPr>
        <w:t xml:space="preserve"> </w:t>
      </w:r>
      <w:r w:rsidR="00971E7F" w:rsidRPr="00265C20">
        <w:rPr>
          <w:rFonts w:cs="Arial" w:hAnsi="Arial" w:ascii="Arial"/>
          <w:b/>
          <w:color w:themeShade="BF" w:themeColor="accent1" w:val="0B5294"/>
          <w:sz w:val="24"/>
          <w:szCs w:val="24"/>
        </w:rPr>
        <w:t>godine</w:t>
      </w:r>
      <w:bookmarkEnd w:id="35"/>
      <w:bookmarkEnd w:id="36"/>
      <w:bookmarkEnd w:id="37"/>
      <w:bookmarkEnd w:id="38"/>
      <w:r w:rsidR="005A487C" w:rsidRPr="00265C20">
        <w:rPr>
          <w:rFonts w:cs="Arial" w:hAnsi="Arial" w:ascii="Arial"/>
          <w:b/>
          <w:color w:themeShade="BF" w:themeColor="accent1" w:val="0B5294"/>
          <w:sz w:val="24"/>
          <w:szCs w:val="24"/>
        </w:rPr>
        <w:t xml:space="preserve"> </w:t>
      </w:r>
    </w:p>
    <w:p w:rsidRDefault="00F46057" w:rsidP="00F625B2" w:rsidR="00F46057" w:rsidRPr="00B971C1">
      <w:pPr>
        <w:spacing w:lineRule="auto" w:line="360" w:after="0"/>
        <w:contextualSpacing/>
        <w:jc w:val="both"/>
        <w:rPr>
          <w:rFonts w:cs="Arial" w:hAnsi="Arial" w:ascii="Arial"/>
          <w:sz w:val="24"/>
          <w:szCs w:val="24"/>
        </w:rPr>
      </w:pPr>
    </w:p>
    <w:p w:rsidRDefault="008B6829" w:rsidP="00F625B2" w:rsidR="00B43067" w:rsidRPr="00F625B2">
      <w:pPr>
        <w:spacing w:lineRule="auto" w:line="360"/>
        <w:jc w:val="both"/>
        <w:rPr>
          <w:rFonts w:cs="Arial" w:hAnsi="Arial" w:ascii="Arial"/>
          <w:sz w:val="24"/>
          <w:szCs w:val="24"/>
        </w:rPr>
      </w:pPr>
      <w:r w:rsidRPr="004F59E8">
        <w:rPr>
          <w:rFonts w:cs="Arial" w:hAnsi="Arial" w:ascii="Arial"/>
          <w:sz w:val="24"/>
          <w:szCs w:val="24"/>
        </w:rPr>
        <w:t>B</w:t>
      </w:r>
      <w:r w:rsidR="001019A9" w:rsidRPr="004F59E8">
        <w:rPr>
          <w:rFonts w:cs="Arial" w:hAnsi="Arial" w:ascii="Arial"/>
          <w:sz w:val="24"/>
          <w:szCs w:val="24"/>
        </w:rPr>
        <w:t>ilanc</w:t>
      </w:r>
      <w:r w:rsidRPr="004F59E8">
        <w:rPr>
          <w:rFonts w:cs="Arial" w:hAnsi="Arial" w:ascii="Arial"/>
          <w:sz w:val="24"/>
          <w:szCs w:val="24"/>
        </w:rPr>
        <w:t>a</w:t>
      </w:r>
      <w:r w:rsidR="001019A9" w:rsidRPr="004F59E8">
        <w:rPr>
          <w:rFonts w:cs="Arial" w:hAnsi="Arial" w:ascii="Arial"/>
          <w:sz w:val="24"/>
          <w:szCs w:val="24"/>
        </w:rPr>
        <w:t xml:space="preserve"> na dan </w:t>
      </w:r>
      <w:r w:rsidR="000471BC">
        <w:rPr>
          <w:rFonts w:cs="Arial" w:hAnsi="Arial" w:ascii="Arial"/>
          <w:sz w:val="24"/>
          <w:szCs w:val="24"/>
        </w:rPr>
        <w:t>30.04</w:t>
      </w:r>
      <w:r w:rsidR="0067493D" w:rsidRPr="004F59E8">
        <w:rPr>
          <w:rFonts w:cs="Arial" w:hAnsi="Arial" w:ascii="Arial"/>
          <w:sz w:val="24"/>
          <w:szCs w:val="24"/>
        </w:rPr>
        <w:t>.2018</w:t>
      </w:r>
      <w:r w:rsidR="00901128" w:rsidRPr="004F59E8">
        <w:rPr>
          <w:rFonts w:cs="Arial" w:hAnsi="Arial" w:ascii="Arial"/>
          <w:sz w:val="24"/>
          <w:szCs w:val="24"/>
        </w:rPr>
        <w:t>.</w:t>
      </w:r>
      <w:r w:rsidR="001019A9" w:rsidRPr="004F59E8">
        <w:rPr>
          <w:rFonts w:cs="Arial" w:hAnsi="Arial" w:ascii="Arial"/>
          <w:sz w:val="24"/>
          <w:szCs w:val="24"/>
        </w:rPr>
        <w:t xml:space="preserve"> </w:t>
      </w:r>
      <w:r w:rsidRPr="004F59E8">
        <w:rPr>
          <w:rFonts w:cs="Arial" w:hAnsi="Arial" w:ascii="Arial"/>
          <w:sz w:val="24"/>
          <w:szCs w:val="24"/>
        </w:rPr>
        <w:t xml:space="preserve">pokazuje </w:t>
      </w:r>
      <w:r w:rsidR="00901128" w:rsidRPr="004F59E8">
        <w:rPr>
          <w:rFonts w:cs="Arial" w:hAnsi="Arial" w:ascii="Arial"/>
          <w:sz w:val="24"/>
          <w:szCs w:val="24"/>
        </w:rPr>
        <w:t>da je potraživanje</w:t>
      </w:r>
      <w:r w:rsidR="00B43067" w:rsidRPr="004F59E8">
        <w:rPr>
          <w:rFonts w:cs="Arial" w:hAnsi="Arial" w:ascii="Arial"/>
          <w:sz w:val="24"/>
          <w:szCs w:val="24"/>
        </w:rPr>
        <w:t xml:space="preserve"> tvrtke ukupno</w:t>
      </w:r>
      <w:r w:rsidR="002747D7" w:rsidRPr="004F59E8">
        <w:rPr>
          <w:rFonts w:cs="Arial" w:hAnsi="Arial" w:ascii="Arial"/>
          <w:sz w:val="24"/>
          <w:szCs w:val="24"/>
        </w:rPr>
        <w:t xml:space="preserve"> </w:t>
      </w:r>
      <w:r w:rsidR="00575EA4" w:rsidRPr="00575EA4">
        <w:rPr>
          <w:rFonts w:cs="Arial" w:hAnsi="Arial" w:ascii="Arial"/>
          <w:sz w:val="24"/>
          <w:szCs w:val="24"/>
        </w:rPr>
        <w:t>440.892</w:t>
      </w:r>
      <w:r w:rsidR="00575EA4">
        <w:rPr>
          <w:rFonts w:cs="Arial" w:eastAsia="Times New Roman" w:hAnsi="Arial" w:ascii="Arial"/>
          <w:color w:val="0000FF"/>
          <w:sz w:val="18"/>
          <w:szCs w:val="18"/>
          <w:lang w:eastAsia="hr-HR" w:val="hr-HR"/>
        </w:rPr>
        <w:t xml:space="preserve"> </w:t>
      </w:r>
      <w:r w:rsidR="00B43067" w:rsidRPr="004F59E8">
        <w:rPr>
          <w:rFonts w:cs="Arial" w:hAnsi="Arial" w:ascii="Arial"/>
          <w:sz w:val="24"/>
          <w:szCs w:val="24"/>
        </w:rPr>
        <w:t xml:space="preserve">kn, dok </w:t>
      </w:r>
      <w:r w:rsidR="007D5F37" w:rsidRPr="004F59E8">
        <w:rPr>
          <w:rFonts w:cs="Arial" w:hAnsi="Arial" w:ascii="Arial"/>
          <w:sz w:val="24"/>
          <w:szCs w:val="24"/>
        </w:rPr>
        <w:t>obveze iznose</w:t>
      </w:r>
      <w:r w:rsidR="002747D7" w:rsidRPr="004F59E8">
        <w:rPr>
          <w:rFonts w:cs="Arial" w:hAnsi="Arial" w:ascii="Arial"/>
          <w:sz w:val="24"/>
          <w:szCs w:val="24"/>
        </w:rPr>
        <w:t xml:space="preserve"> </w:t>
      </w:r>
      <w:r w:rsidR="00575EA4">
        <w:rPr>
          <w:rFonts w:cs="Arial" w:hAnsi="Arial" w:ascii="Arial"/>
          <w:sz w:val="24"/>
          <w:szCs w:val="24"/>
        </w:rPr>
        <w:t>4.406.764</w:t>
      </w:r>
      <w:r w:rsidR="00F625B2" w:rsidRPr="004F59E8">
        <w:rPr>
          <w:rFonts w:cs="Arial" w:hAnsi="Arial" w:ascii="Arial"/>
          <w:sz w:val="24"/>
          <w:szCs w:val="24"/>
        </w:rPr>
        <w:t xml:space="preserve"> </w:t>
      </w:r>
      <w:r w:rsidR="00B43067" w:rsidRPr="004F59E8">
        <w:rPr>
          <w:rFonts w:cs="Arial" w:hAnsi="Arial" w:ascii="Arial"/>
          <w:sz w:val="24"/>
          <w:szCs w:val="24"/>
        </w:rPr>
        <w:t>kn</w:t>
      </w:r>
      <w:r w:rsidR="002747D7" w:rsidRPr="004F59E8">
        <w:rPr>
          <w:rFonts w:cs="Arial" w:hAnsi="Arial" w:ascii="Arial"/>
          <w:sz w:val="24"/>
          <w:szCs w:val="24"/>
        </w:rPr>
        <w:t>, i p</w:t>
      </w:r>
      <w:r w:rsidR="00901128" w:rsidRPr="004F59E8">
        <w:rPr>
          <w:rFonts w:cs="Arial" w:hAnsi="Arial" w:ascii="Arial"/>
          <w:sz w:val="24"/>
          <w:szCs w:val="24"/>
        </w:rPr>
        <w:t>rioritetne tražbine u iznosu od</w:t>
      </w:r>
      <w:r w:rsidR="002747D7" w:rsidRPr="004F59E8">
        <w:rPr>
          <w:rFonts w:cs="Arial" w:hAnsi="Arial" w:ascii="Arial"/>
          <w:sz w:val="24"/>
          <w:szCs w:val="24"/>
        </w:rPr>
        <w:t xml:space="preserve"> </w:t>
      </w:r>
      <w:r w:rsidR="00575EA4" w:rsidRPr="00575EA4">
        <w:rPr>
          <w:rFonts w:cs="Arial" w:hAnsi="Arial" w:ascii="Arial"/>
          <w:sz w:val="24"/>
          <w:szCs w:val="24"/>
        </w:rPr>
        <w:t>23.221</w:t>
      </w:r>
      <w:r w:rsidR="00575EA4">
        <w:rPr>
          <w:rFonts w:cs="Arial" w:eastAsia="Times New Roman" w:hAnsi="Arial" w:ascii="Arial"/>
          <w:sz w:val="18"/>
          <w:szCs w:val="18"/>
          <w:lang w:eastAsia="hr-HR" w:val="hr-HR"/>
        </w:rPr>
        <w:t xml:space="preserve"> </w:t>
      </w:r>
      <w:r w:rsidR="002747D7" w:rsidRPr="004F59E8">
        <w:rPr>
          <w:rFonts w:cs="Arial" w:hAnsi="Arial" w:ascii="Arial"/>
          <w:sz w:val="24"/>
          <w:szCs w:val="24"/>
        </w:rPr>
        <w:t>kn</w:t>
      </w:r>
      <w:r w:rsidR="001019A9" w:rsidRPr="005B6949">
        <w:rPr>
          <w:rFonts w:cs="Arial" w:hAnsi="Arial" w:ascii="Arial"/>
          <w:color w:val="FF0000"/>
          <w:sz w:val="24"/>
          <w:szCs w:val="24"/>
        </w:rPr>
        <w:t>.</w:t>
      </w:r>
      <w:r w:rsidR="001019A9" w:rsidRPr="004F59E8">
        <w:rPr>
          <w:rFonts w:cs="Arial" w:hAnsi="Arial" w:ascii="Arial"/>
          <w:sz w:val="24"/>
          <w:szCs w:val="24"/>
        </w:rPr>
        <w:t xml:space="preserve"> </w:t>
      </w:r>
      <w:r w:rsidR="00B43067" w:rsidRPr="004F59E8">
        <w:rPr>
          <w:rFonts w:cs="Arial" w:hAnsi="Arial" w:ascii="Arial"/>
          <w:sz w:val="24"/>
          <w:szCs w:val="24"/>
        </w:rPr>
        <w:t xml:space="preserve">Istovremeno tvrtka ima </w:t>
      </w:r>
      <w:r w:rsidR="00901128" w:rsidRPr="004F59E8">
        <w:rPr>
          <w:rFonts w:cs="Arial" w:hAnsi="Arial" w:ascii="Arial"/>
          <w:sz w:val="24"/>
          <w:szCs w:val="24"/>
        </w:rPr>
        <w:t>dugotrajnu</w:t>
      </w:r>
      <w:r w:rsidR="00B43067" w:rsidRPr="004F59E8">
        <w:rPr>
          <w:rFonts w:cs="Arial" w:hAnsi="Arial" w:ascii="Arial"/>
          <w:sz w:val="24"/>
          <w:szCs w:val="24"/>
        </w:rPr>
        <w:t xml:space="preserve"> imovinu u vrijednosti </w:t>
      </w:r>
      <w:r w:rsidR="00575EA4" w:rsidRPr="00575EA4">
        <w:rPr>
          <w:rFonts w:cs="Arial" w:hAnsi="Arial" w:ascii="Arial"/>
          <w:sz w:val="24"/>
          <w:szCs w:val="24"/>
        </w:rPr>
        <w:t>2.973.190</w:t>
      </w:r>
      <w:r w:rsidR="00575EA4">
        <w:rPr>
          <w:rFonts w:cs="Arial" w:eastAsia="Times New Roman" w:hAnsi="Arial" w:ascii="Arial"/>
          <w:color w:val="0000FF"/>
          <w:sz w:val="18"/>
          <w:szCs w:val="18"/>
          <w:lang w:eastAsia="hr-HR" w:val="hr-HR"/>
        </w:rPr>
        <w:t xml:space="preserve"> </w:t>
      </w:r>
      <w:r w:rsidR="000361F0" w:rsidRPr="004F59E8">
        <w:rPr>
          <w:rFonts w:cs="Arial" w:hAnsi="Arial" w:ascii="Arial"/>
          <w:sz w:val="24"/>
          <w:szCs w:val="24"/>
        </w:rPr>
        <w:t>kn</w:t>
      </w:r>
      <w:r w:rsidR="00697F57" w:rsidRPr="004F59E8">
        <w:rPr>
          <w:rFonts w:cs="Arial" w:hAnsi="Arial" w:ascii="Arial"/>
          <w:sz w:val="24"/>
          <w:szCs w:val="24"/>
        </w:rPr>
        <w:t xml:space="preserve">, što </w:t>
      </w:r>
      <w:r w:rsidR="00697F57" w:rsidRPr="00F625B2">
        <w:rPr>
          <w:rFonts w:cs="Arial" w:hAnsi="Arial" w:ascii="Arial"/>
          <w:sz w:val="24"/>
          <w:szCs w:val="24"/>
        </w:rPr>
        <w:t xml:space="preserve">je dobra osnova za nastavak uspješnog poslovanja. </w:t>
      </w:r>
    </w:p>
    <w:p w:rsidRDefault="00B43067" w:rsidP="000250EA" w:rsidR="00B43067" w:rsidRPr="00B971C1">
      <w:pPr>
        <w:spacing w:lineRule="auto" w:line="360" w:after="0"/>
        <w:contextualSpacing/>
        <w:jc w:val="both"/>
        <w:rPr>
          <w:rFonts w:cs="Arial" w:hAnsi="Arial" w:ascii="Arial"/>
          <w:sz w:val="24"/>
          <w:szCs w:val="24"/>
        </w:rPr>
      </w:pPr>
    </w:p>
    <w:p w:rsidRDefault="0089744C" w:rsidP="000250EA" w:rsidR="00D73FFA"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Rezultati poslovanja dati su u računu dobiti i </w:t>
      </w:r>
      <w:r w:rsidR="00575EA4">
        <w:rPr>
          <w:rFonts w:cs="Arial" w:hAnsi="Arial" w:ascii="Arial"/>
          <w:sz w:val="24"/>
          <w:szCs w:val="24"/>
        </w:rPr>
        <w:t>gubitka (30.04</w:t>
      </w:r>
      <w:r w:rsidR="00E401FF" w:rsidRPr="00F44E15">
        <w:rPr>
          <w:rFonts w:cs="Arial" w:hAnsi="Arial" w:ascii="Arial"/>
          <w:sz w:val="24"/>
          <w:szCs w:val="24"/>
        </w:rPr>
        <w:t>.201</w:t>
      </w:r>
      <w:r w:rsidR="00C14CE8" w:rsidRPr="00F44E15">
        <w:rPr>
          <w:rFonts w:cs="Arial" w:hAnsi="Arial" w:ascii="Arial"/>
          <w:sz w:val="24"/>
          <w:szCs w:val="24"/>
        </w:rPr>
        <w:t>8</w:t>
      </w:r>
      <w:r w:rsidR="00E401FF" w:rsidRPr="00F44E15">
        <w:rPr>
          <w:rFonts w:cs="Arial" w:hAnsi="Arial" w:ascii="Arial"/>
          <w:sz w:val="24"/>
          <w:szCs w:val="24"/>
        </w:rPr>
        <w:t>.</w:t>
      </w:r>
      <w:r w:rsidRPr="00F44E15">
        <w:rPr>
          <w:rFonts w:cs="Arial" w:hAnsi="Arial" w:ascii="Arial"/>
          <w:sz w:val="24"/>
          <w:szCs w:val="24"/>
        </w:rPr>
        <w:t>) u nastavku</w:t>
      </w:r>
      <w:r w:rsidRPr="00B971C1">
        <w:rPr>
          <w:rFonts w:cs="Arial" w:hAnsi="Arial" w:ascii="Arial"/>
          <w:sz w:val="24"/>
          <w:szCs w:val="24"/>
        </w:rPr>
        <w:t>, dok grafički prikaz</w:t>
      </w:r>
      <w:r w:rsidR="00375664" w:rsidRPr="00B971C1">
        <w:rPr>
          <w:rFonts w:cs="Arial" w:hAnsi="Arial" w:ascii="Arial"/>
          <w:sz w:val="24"/>
          <w:szCs w:val="24"/>
        </w:rPr>
        <w:t xml:space="preserve">i pokazuju komparaciju prihoda i rashoda, potraživanja </w:t>
      </w:r>
      <w:r w:rsidR="00023D03" w:rsidRPr="00B971C1">
        <w:rPr>
          <w:rFonts w:cs="Arial" w:hAnsi="Arial" w:ascii="Arial"/>
          <w:sz w:val="24"/>
          <w:szCs w:val="24"/>
        </w:rPr>
        <w:t>i</w:t>
      </w:r>
      <w:r w:rsidR="00D73FFA" w:rsidRPr="00B971C1">
        <w:rPr>
          <w:rFonts w:cs="Arial" w:hAnsi="Arial" w:ascii="Arial"/>
          <w:sz w:val="24"/>
          <w:szCs w:val="24"/>
        </w:rPr>
        <w:t xml:space="preserve"> obaveza.</w:t>
      </w:r>
    </w:p>
    <w:tbl>
      <w:tblPr>
        <w:tblW w:type="dxa" w:w="14176"/>
        <w:tblLook w:val="04A0" w:noVBand="1" w:noHBand="0" w:lastColumn="0" w:firstColumn="1" w:lastRow="0" w:firstRow="1"/>
      </w:tblPr>
      <w:tblGrid>
        <w:gridCol w:w="1383"/>
        <w:gridCol w:w="1383"/>
        <w:gridCol w:w="1383"/>
        <w:gridCol w:w="1383"/>
        <w:gridCol w:w="1383"/>
        <w:gridCol w:w="1385"/>
        <w:gridCol w:w="901"/>
        <w:gridCol w:w="952"/>
        <w:gridCol w:w="2012"/>
        <w:gridCol w:w="2011"/>
      </w:tblGrid>
      <w:tr w:rsidTr="008A45FB" w:rsidR="00867926" w:rsidRPr="000516F3">
        <w:trPr>
          <w:trHeight w:val="465"/>
        </w:trPr>
        <w:tc>
          <w:tcPr>
            <w:tcW w:type="dxa" w:w="1383"/>
            <w:tcBorders>
              <w:top w:val="nil"/>
              <w:left w:val="nil"/>
              <w:bottom w:val="nil"/>
              <w:right w:val="nil"/>
            </w:tcBorders>
            <w:shd w:fill="003366" w:color="000000" w:val="clear"/>
            <w:noWrap/>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bookmarkStart w:name="RANGE!A1" w:id="39"/>
            <w:r w:rsidRPr="000516F3">
              <w:rPr>
                <w:rFonts w:cs="Arial" w:eastAsia="Times New Roman" w:hAnsi="Arial" w:ascii="Arial"/>
                <w:b/>
                <w:bCs/>
                <w:color w:val="FFFFFF"/>
                <w:sz w:val="16"/>
                <w:szCs w:val="16"/>
                <w:lang w:eastAsia="hr-HR" w:val="hr-HR"/>
              </w:rPr>
              <w:t>Navigacija</w:t>
            </w:r>
            <w:bookmarkEnd w:id="39"/>
          </w:p>
        </w:tc>
        <w:tc>
          <w:tcPr>
            <w:tcW w:type="dxa" w:w="1383"/>
            <w:tcBorders>
              <w:top w:val="nil"/>
              <w:left w:space="0" w:sz="4" w:color="FFFFFF" w:val="single"/>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4" w:anchor="Naslovna!A1" w:history="true" w:tooltip="Naslovna strana, unos općih podataka">
              <w:r w:rsidR="00867926" w:rsidRPr="000516F3">
                <w:rPr>
                  <w:rFonts w:cs="Arial" w:eastAsia="Times New Roman" w:hAnsi="Arial" w:ascii="Arial"/>
                  <w:b/>
                  <w:bCs/>
                  <w:color w:val="FFFF00"/>
                  <w:sz w:val="16"/>
                  <w:szCs w:val="16"/>
                  <w:lang w:eastAsia="hr-HR" w:val="hr-HR"/>
                </w:rPr>
                <w:t>Naslovna</w:t>
              </w:r>
            </w:hyperlink>
          </w:p>
        </w:tc>
        <w:tc>
          <w:tcPr>
            <w:tcW w:type="dxa" w:w="1383"/>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5" w:anchor="RefStr!A1" w:history="true" w:tooltip="Unos općih podataka na Referentnu stranicu">
              <w:r w:rsidR="00867926" w:rsidRPr="000516F3">
                <w:rPr>
                  <w:rFonts w:cs="Arial" w:eastAsia="Times New Roman" w:hAnsi="Arial" w:ascii="Arial"/>
                  <w:b/>
                  <w:bCs/>
                  <w:color w:val="FFFF00"/>
                  <w:sz w:val="16"/>
                  <w:szCs w:val="16"/>
                  <w:lang w:eastAsia="hr-HR" w:val="hr-HR"/>
                </w:rPr>
                <w:t>RefStr</w:t>
              </w:r>
            </w:hyperlink>
          </w:p>
        </w:tc>
        <w:tc>
          <w:tcPr>
            <w:tcW w:type="dxa" w:w="1383"/>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6" w:anchor="Bilanca!A1" w:history="true" w:tooltip="Unos podataka u Bilancu">
              <w:r w:rsidR="00867926" w:rsidRPr="000516F3">
                <w:rPr>
                  <w:rFonts w:cs="Arial" w:eastAsia="Times New Roman" w:hAnsi="Arial" w:ascii="Arial"/>
                  <w:b/>
                  <w:bCs/>
                  <w:color w:val="FFFF00"/>
                  <w:sz w:val="16"/>
                  <w:szCs w:val="16"/>
                  <w:lang w:eastAsia="hr-HR" w:val="hr-HR"/>
                </w:rPr>
                <w:t>Bilanca</w:t>
              </w:r>
            </w:hyperlink>
          </w:p>
        </w:tc>
        <w:tc>
          <w:tcPr>
            <w:tcW w:type="dxa" w:w="1383"/>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7" w:anchor="RANGE!A1" w:history="true" w:tooltip="Unos podataka u Račun dobiti i gubitka">
              <w:r w:rsidR="00867926" w:rsidRPr="000516F3">
                <w:rPr>
                  <w:rFonts w:cs="Arial" w:eastAsia="Times New Roman" w:hAnsi="Arial" w:ascii="Arial"/>
                  <w:b/>
                  <w:bCs/>
                  <w:color w:val="FFFF00"/>
                  <w:sz w:val="16"/>
                  <w:szCs w:val="16"/>
                  <w:lang w:eastAsia="hr-HR" w:val="hr-HR"/>
                </w:rPr>
                <w:t>RDG</w:t>
              </w:r>
            </w:hyperlink>
          </w:p>
        </w:tc>
        <w:tc>
          <w:tcPr>
            <w:tcW w:type="dxa" w:w="1384"/>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8" w:anchor="Dodatni!A1" w:history="true" w:tooltip="Unos podataka u Dodatne podatke">
              <w:r w:rsidR="00867926" w:rsidRPr="000516F3">
                <w:rPr>
                  <w:rFonts w:cs="Arial" w:eastAsia="Times New Roman" w:hAnsi="Arial" w:ascii="Arial"/>
                  <w:b/>
                  <w:bCs/>
                  <w:color w:val="FFFF00"/>
                  <w:sz w:val="16"/>
                  <w:szCs w:val="16"/>
                  <w:lang w:eastAsia="hr-HR" w:val="hr-HR"/>
                </w:rPr>
                <w:t>Dodatni</w:t>
              </w:r>
            </w:hyperlink>
          </w:p>
        </w:tc>
        <w:tc>
          <w:tcPr>
            <w:tcW w:type="dxa" w:w="901"/>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19" w:anchor="NT_I!A1" w:history="true" w:tooltip="Unos podataka u Novčani tijek po indirektnoj metodi">
              <w:r w:rsidR="00867926" w:rsidRPr="000516F3">
                <w:rPr>
                  <w:rFonts w:cs="Arial" w:eastAsia="Times New Roman" w:hAnsi="Arial" w:ascii="Arial"/>
                  <w:b/>
                  <w:bCs/>
                  <w:color w:val="FFFF00"/>
                  <w:sz w:val="16"/>
                  <w:szCs w:val="16"/>
                  <w:lang w:eastAsia="hr-HR" w:val="hr-HR"/>
                </w:rPr>
                <w:t>NT_I</w:t>
              </w:r>
            </w:hyperlink>
          </w:p>
        </w:tc>
        <w:tc>
          <w:tcPr>
            <w:tcW w:type="dxa" w:w="952"/>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20" w:anchor="NT_D!A1" w:history="true" w:tooltip="Unos podataka u Novčani tijek po direktnoj metodi">
              <w:r w:rsidR="00867926" w:rsidRPr="000516F3">
                <w:rPr>
                  <w:rFonts w:cs="Arial" w:eastAsia="Times New Roman" w:hAnsi="Arial" w:ascii="Arial"/>
                  <w:b/>
                  <w:bCs/>
                  <w:color w:val="FFFF00"/>
                  <w:sz w:val="16"/>
                  <w:szCs w:val="16"/>
                  <w:lang w:eastAsia="hr-HR" w:val="hr-HR"/>
                </w:rPr>
                <w:t>NT_D</w:t>
              </w:r>
            </w:hyperlink>
          </w:p>
        </w:tc>
        <w:tc>
          <w:tcPr>
            <w:tcW w:type="dxa" w:w="2010"/>
            <w:tcBorders>
              <w:top w:val="nil"/>
              <w:left w:val="nil"/>
              <w:bottom w:val="nil"/>
              <w:right w:space="0" w:sz="4" w:color="FFFFFF" w:val="single"/>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21" w:anchor="PK!A1" w:history="true" w:tooltip="Unos podataka u obrazac Promjene kapitala">
              <w:r w:rsidR="00867926" w:rsidRPr="000516F3">
                <w:rPr>
                  <w:rFonts w:cs="Arial" w:eastAsia="Times New Roman" w:hAnsi="Arial" w:ascii="Arial"/>
                  <w:b/>
                  <w:bCs/>
                  <w:color w:val="FFFF00"/>
                  <w:sz w:val="16"/>
                  <w:szCs w:val="16"/>
                  <w:lang w:eastAsia="hr-HR" w:val="hr-HR"/>
                </w:rPr>
                <w:t>PK</w:t>
              </w:r>
            </w:hyperlink>
          </w:p>
        </w:tc>
        <w:tc>
          <w:tcPr>
            <w:tcW w:type="dxa" w:w="2010"/>
            <w:tcBorders>
              <w:top w:val="nil"/>
              <w:left w:val="nil"/>
              <w:bottom w:val="nil"/>
              <w:right w:val="nil"/>
            </w:tcBorders>
            <w:shd w:fill="003366" w:color="000000" w:val="clear"/>
            <w:noWrap/>
            <w:vAlign w:val="center"/>
            <w:hideMark/>
          </w:tcPr>
          <w:p w:rsidRDefault="002E72BF" w:rsidP="00867926" w:rsidR="00867926" w:rsidRPr="000516F3">
            <w:pPr>
              <w:spacing w:lineRule="auto" w:line="240" w:after="0"/>
              <w:jc w:val="center"/>
              <w:rPr>
                <w:rFonts w:cs="Arial" w:eastAsia="Times New Roman" w:hAnsi="Arial" w:ascii="Arial"/>
                <w:b/>
                <w:bCs/>
                <w:color w:val="FFFF00"/>
                <w:sz w:val="16"/>
                <w:szCs w:val="16"/>
                <w:lang w:eastAsia="hr-HR" w:val="hr-HR"/>
              </w:rPr>
            </w:pPr>
            <w:hyperlink r:id="rId22" w:anchor="Kont!A1" w:history="true" w:tooltip="Provjera pogrešaka i upozorenja na radnom listu Kontrole">
              <w:r w:rsidR="00867926" w:rsidRPr="000516F3">
                <w:rPr>
                  <w:rFonts w:cs="Arial" w:eastAsia="Times New Roman" w:hAnsi="Arial" w:ascii="Arial"/>
                  <w:b/>
                  <w:bCs/>
                  <w:color w:val="FFFF00"/>
                  <w:sz w:val="16"/>
                  <w:szCs w:val="16"/>
                  <w:lang w:eastAsia="hr-HR" w:val="hr-HR"/>
                </w:rPr>
                <w:t>Kont</w:t>
              </w:r>
            </w:hyperlink>
          </w:p>
        </w:tc>
      </w:tr>
      <w:tr w:rsidTr="008A45FB" w:rsidR="00867926" w:rsidRPr="000516F3">
        <w:trPr>
          <w:trHeight w:val="374"/>
        </w:trPr>
        <w:tc>
          <w:tcPr>
            <w:tcW w:type="dxa" w:w="12165"/>
            <w:gridSpan w:val="9"/>
            <w:tcBorders>
              <w:top w:val="nil"/>
              <w:left w:val="nil"/>
              <w:bottom w:val="nil"/>
              <w:right w:space="0" w:sz="8" w:color="000000" w:val="single"/>
            </w:tcBorders>
            <w:shd w:fill="auto" w:color="auto" w:val="clear"/>
            <w:vAlign w:val="center"/>
            <w:hideMark/>
          </w:tcPr>
          <w:p w:rsidRDefault="00867926" w:rsidP="00867926" w:rsidR="00867926" w:rsidRPr="000516F3">
            <w:pPr>
              <w:spacing w:lineRule="auto" w:line="240" w:after="0"/>
              <w:jc w:val="center"/>
              <w:rPr>
                <w:rFonts w:cs="Arial" w:eastAsia="Times New Roman" w:hAnsi="Arial" w:ascii="Arial"/>
                <w:b/>
                <w:bCs/>
                <w:color w:val="000080"/>
                <w:sz w:val="16"/>
                <w:szCs w:val="24"/>
                <w:lang w:eastAsia="hr-HR" w:val="hr-HR"/>
              </w:rPr>
            </w:pPr>
            <w:bookmarkStart w:name="RANGE!A2:J105" w:id="40"/>
            <w:r w:rsidRPr="000516F3">
              <w:rPr>
                <w:rFonts w:cs="Arial" w:eastAsia="Times New Roman" w:hAnsi="Arial" w:ascii="Arial"/>
                <w:b/>
                <w:bCs/>
                <w:color w:val="000080"/>
                <w:sz w:val="16"/>
                <w:szCs w:val="24"/>
                <w:lang w:eastAsia="hr-HR" w:val="hr-HR"/>
              </w:rPr>
              <w:t>RAČUN DOBITI I GUBITKA</w:t>
            </w:r>
            <w:bookmarkEnd w:id="40"/>
          </w:p>
        </w:tc>
        <w:tc>
          <w:tcPr>
            <w:tcW w:type="dxa" w:w="2010"/>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867926" w:rsidP="00867926" w:rsidR="00867926"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Obrazac</w:t>
            </w:r>
            <w:r w:rsidRPr="000516F3">
              <w:rPr>
                <w:rFonts w:cs="Arial" w:eastAsia="Times New Roman" w:hAnsi="Arial" w:ascii="Arial"/>
                <w:b/>
                <w:bCs/>
                <w:color w:val="000080"/>
                <w:sz w:val="16"/>
                <w:szCs w:val="20"/>
                <w:lang w:eastAsia="hr-HR" w:val="hr-HR"/>
              </w:rPr>
              <w:br/>
              <w:t>POD-RDG</w:t>
            </w:r>
          </w:p>
        </w:tc>
      </w:tr>
      <w:tr w:rsidTr="008A45FB" w:rsidR="00867926" w:rsidRPr="000516F3">
        <w:trPr>
          <w:trHeight w:val="374"/>
        </w:trPr>
        <w:tc>
          <w:tcPr>
            <w:tcW w:type="dxa" w:w="12165"/>
            <w:gridSpan w:val="9"/>
            <w:tcBorders>
              <w:top w:val="nil"/>
              <w:left w:val="nil"/>
              <w:bottom w:val="nil"/>
              <w:right w:space="0" w:sz="8" w:color="000000" w:val="single"/>
            </w:tcBorders>
            <w:shd w:fill="auto" w:color="auto" w:val="clear"/>
            <w:hideMark/>
          </w:tcPr>
          <w:p w:rsidRDefault="00867926" w:rsidP="00867926" w:rsidR="00867926"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za razdoblje 01.01.2018. do 30.04.2018.</w:t>
            </w:r>
          </w:p>
        </w:tc>
        <w:tc>
          <w:tcPr>
            <w:tcW w:type="dxa" w:w="2010"/>
            <w:vMerge/>
            <w:tcBorders>
              <w:top w:space="0" w:sz="8" w:color="auto" w:val="single"/>
              <w:left w:space="0" w:sz="8" w:color="auto" w:val="single"/>
              <w:bottom w:space="0" w:sz="8" w:color="000000" w:val="single"/>
              <w:right w:space="0" w:sz="8" w:color="auto" w:val="single"/>
            </w:tcBorders>
            <w:vAlign w:val="center"/>
            <w:hideMark/>
          </w:tcPr>
          <w:p w:rsidRDefault="00867926" w:rsidP="00867926" w:rsidR="00867926" w:rsidRPr="000516F3">
            <w:pPr>
              <w:spacing w:lineRule="auto" w:line="240" w:after="0"/>
              <w:rPr>
                <w:rFonts w:cs="Arial" w:eastAsia="Times New Roman" w:hAnsi="Arial" w:ascii="Arial"/>
                <w:b/>
                <w:bCs/>
                <w:color w:val="000080"/>
                <w:sz w:val="16"/>
                <w:szCs w:val="20"/>
                <w:lang w:eastAsia="hr-HR" w:val="hr-HR"/>
              </w:rPr>
            </w:pPr>
          </w:p>
        </w:tc>
      </w:tr>
      <w:tr w:rsidTr="008A45FB" w:rsidR="00867926" w:rsidRPr="000516F3">
        <w:trPr>
          <w:trHeight w:val="94"/>
        </w:trPr>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Arial" w:eastAsia="Times New Roman" w:hAnsi="Arial" w:ascii="Arial"/>
                <w:b/>
                <w:bCs/>
                <w:color w:val="000080"/>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3"/>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1384"/>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901"/>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952"/>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2010"/>
            <w:tcBorders>
              <w:top w:val="nil"/>
              <w:left w:val="nil"/>
              <w:bottom w:val="nil"/>
              <w:right w:val="nil"/>
            </w:tcBorders>
            <w:shd w:fill="auto" w:color="auto" w:val="clea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c>
          <w:tcPr>
            <w:tcW w:type="dxa" w:w="2010"/>
            <w:tcBorders>
              <w:top w:val="nil"/>
              <w:left w:val="nil"/>
              <w:bottom w:val="nil"/>
              <w:right w:val="nil"/>
            </w:tcBorders>
            <w:shd w:fill="auto" w:color="auto" w:val="clear"/>
            <w:vAlign w:val="center"/>
            <w:hideMark/>
          </w:tcPr>
          <w:p w:rsidRDefault="00867926" w:rsidP="00867926" w:rsidR="00867926" w:rsidRPr="000516F3">
            <w:pPr>
              <w:spacing w:lineRule="auto" w:line="240" w:after="0"/>
              <w:jc w:val="center"/>
              <w:rPr>
                <w:rFonts w:cs="Times New Roman" w:eastAsia="Times New Roman" w:hAnsi="Times New Roman" w:ascii="Times New Roman"/>
                <w:sz w:val="16"/>
                <w:szCs w:val="20"/>
                <w:lang w:eastAsia="hr-HR" w:val="hr-HR"/>
              </w:rPr>
            </w:pPr>
          </w:p>
        </w:tc>
      </w:tr>
      <w:tr w:rsidTr="008A45FB" w:rsidR="00867926" w:rsidRPr="000516F3">
        <w:trPr>
          <w:trHeight w:val="280"/>
        </w:trPr>
        <w:tc>
          <w:tcPr>
            <w:tcW w:type="dxa" w:w="14176"/>
            <w:gridSpan w:val="10"/>
            <w:tcBorders>
              <w:top w:space="0" w:sz="4" w:color="auto" w:val="single"/>
              <w:left w:space="0" w:sz="4" w:color="auto" w:val="single"/>
              <w:bottom w:space="0" w:sz="4" w:color="auto" w:val="single"/>
              <w:right w:space="0" w:sz="4" w:color="000000" w:val="single"/>
            </w:tcBorders>
            <w:shd w:fill="auto" w:color="C0C0C0" w:val="pct12"/>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Obveznik: 66785172761; ZELENO DRVO d.o.o.</w:t>
            </w:r>
          </w:p>
        </w:tc>
      </w:tr>
      <w:tr w:rsidTr="008A45FB" w:rsidR="00867926" w:rsidRPr="000516F3">
        <w:trPr>
          <w:trHeight w:val="462"/>
        </w:trPr>
        <w:tc>
          <w:tcPr>
            <w:tcW w:type="dxa" w:w="8300"/>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Naziv pozicije</w:t>
            </w:r>
          </w:p>
        </w:tc>
        <w:tc>
          <w:tcPr>
            <w:tcW w:type="dxa" w:w="901"/>
            <w:tcBorders>
              <w:top w:val="nil"/>
              <w:left w:val="nil"/>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AOP</w:t>
            </w:r>
            <w:r w:rsidRPr="000516F3">
              <w:rPr>
                <w:rFonts w:cs="Arial" w:eastAsia="Times New Roman" w:hAnsi="Arial" w:ascii="Arial"/>
                <w:b/>
                <w:bCs/>
                <w:color w:val="FFFFFF"/>
                <w:sz w:val="16"/>
                <w:szCs w:val="18"/>
                <w:lang w:eastAsia="hr-HR" w:val="hr-HR"/>
              </w:rPr>
              <w:br/>
            </w:r>
            <w:r w:rsidRPr="000516F3">
              <w:rPr>
                <w:rFonts w:cs="Arial" w:eastAsia="Times New Roman" w:hAnsi="Arial" w:ascii="Arial"/>
                <w:b/>
                <w:bCs/>
                <w:color w:val="FFFFFF"/>
                <w:sz w:val="16"/>
                <w:szCs w:val="14"/>
                <w:lang w:eastAsia="hr-HR" w:val="hr-HR"/>
              </w:rPr>
              <w:t>oznaka</w:t>
            </w:r>
          </w:p>
        </w:tc>
        <w:tc>
          <w:tcPr>
            <w:tcW w:type="dxa" w:w="952"/>
            <w:tcBorders>
              <w:top w:val="nil"/>
              <w:left w:val="nil"/>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 xml:space="preserve">Rbr. </w:t>
            </w:r>
            <w:r w:rsidRPr="000516F3">
              <w:rPr>
                <w:rFonts w:cs="Arial" w:eastAsia="Times New Roman" w:hAnsi="Arial" w:ascii="Arial"/>
                <w:b/>
                <w:bCs/>
                <w:color w:val="FFFFFF"/>
                <w:sz w:val="16"/>
                <w:szCs w:val="18"/>
                <w:lang w:eastAsia="hr-HR" w:val="hr-HR"/>
              </w:rPr>
              <w:br/>
            </w:r>
            <w:r w:rsidRPr="000516F3">
              <w:rPr>
                <w:rFonts w:cs="Arial" w:eastAsia="Times New Roman" w:hAnsi="Arial" w:ascii="Arial"/>
                <w:b/>
                <w:bCs/>
                <w:color w:val="FFFFFF"/>
                <w:sz w:val="16"/>
                <w:szCs w:val="14"/>
                <w:lang w:eastAsia="hr-HR" w:val="hr-HR"/>
              </w:rPr>
              <w:t>bilješke</w:t>
            </w:r>
          </w:p>
        </w:tc>
        <w:tc>
          <w:tcPr>
            <w:tcW w:type="dxa" w:w="2010"/>
            <w:tcBorders>
              <w:top w:val="nil"/>
              <w:left w:val="nil"/>
              <w:bottom w:space="0" w:sz="8" w:color="C0C0C0"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Prethodna godina</w:t>
            </w:r>
          </w:p>
        </w:tc>
        <w:tc>
          <w:tcPr>
            <w:tcW w:type="dxa" w:w="2010"/>
            <w:tcBorders>
              <w:top w:val="nil"/>
              <w:left w:val="nil"/>
              <w:bottom w:space="0" w:sz="8" w:color="C0C0C0" w:val="single"/>
              <w:right w:space="0" w:sz="4" w:color="auto"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Tekuća godina</w:t>
            </w:r>
          </w:p>
        </w:tc>
      </w:tr>
      <w:tr w:rsidTr="008A45FB" w:rsidR="00867926" w:rsidRPr="000516F3">
        <w:trPr>
          <w:trHeight w:val="251"/>
        </w:trPr>
        <w:tc>
          <w:tcPr>
            <w:tcW w:type="dxa" w:w="8300"/>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1</w:t>
            </w:r>
          </w:p>
        </w:tc>
        <w:tc>
          <w:tcPr>
            <w:tcW w:type="dxa" w:w="901"/>
            <w:tcBorders>
              <w:top w:val="nil"/>
              <w:left w:val="nil"/>
              <w:bottom w:space="0" w:sz="4" w:color="auto" w:val="single"/>
              <w:right w:space="0" w:sz="4" w:color="FFFFFF" w:val="single"/>
            </w:tcBorders>
            <w:shd w:fill="969696" w:color="000000" w:val="clear"/>
            <w:noWrap/>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2</w:t>
            </w:r>
          </w:p>
        </w:tc>
        <w:tc>
          <w:tcPr>
            <w:tcW w:type="dxa" w:w="952"/>
            <w:tcBorders>
              <w:top w:val="nil"/>
              <w:left w:val="nil"/>
              <w:bottom w:space="0" w:sz="4" w:color="auto" w:val="single"/>
              <w:right w:space="0" w:sz="4" w:color="FFFFFF" w:val="single"/>
            </w:tcBorders>
            <w:shd w:fill="969696" w:color="000000" w:val="clear"/>
            <w:noWrap/>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3</w:t>
            </w:r>
          </w:p>
        </w:tc>
        <w:tc>
          <w:tcPr>
            <w:tcW w:type="dxa" w:w="2010"/>
            <w:tcBorders>
              <w:top w:val="nil"/>
              <w:left w:val="nil"/>
              <w:bottom w:space="0" w:sz="4" w:color="auto" w:val="single"/>
              <w:right w:space="0" w:sz="4" w:color="FFFFFF"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4</w:t>
            </w:r>
          </w:p>
        </w:tc>
        <w:tc>
          <w:tcPr>
            <w:tcW w:type="dxa" w:w="2010"/>
            <w:tcBorders>
              <w:top w:val="nil"/>
              <w:left w:val="nil"/>
              <w:bottom w:space="0" w:sz="4" w:color="auto" w:val="single"/>
              <w:right w:space="0" w:sz="4" w:color="auto" w:val="single"/>
            </w:tcBorders>
            <w:shd w:fill="969696" w:color="000000" w:val="clear"/>
            <w:vAlign w:val="center"/>
            <w:hideMark/>
          </w:tcPr>
          <w:p w:rsidRDefault="00867926" w:rsidP="00867926" w:rsidR="00867926"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5</w:t>
            </w:r>
          </w:p>
        </w:tc>
      </w:tr>
      <w:tr w:rsidTr="008A45FB" w:rsidR="00867926" w:rsidRPr="000516F3">
        <w:trPr>
          <w:trHeight w:val="263"/>
        </w:trPr>
        <w:tc>
          <w:tcPr>
            <w:tcW w:type="dxa" w:w="8300"/>
            <w:gridSpan w:val="6"/>
            <w:tcBorders>
              <w:top w:space="0" w:sz="4" w:color="auto"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 POSLOVNI PRIHODI </w:t>
            </w:r>
            <w:r w:rsidRPr="000516F3">
              <w:rPr>
                <w:rFonts w:cs="Arial" w:eastAsia="Times New Roman" w:hAnsi="Arial" w:ascii="Arial"/>
                <w:color w:val="333399"/>
                <w:sz w:val="16"/>
                <w:szCs w:val="18"/>
                <w:lang w:eastAsia="hr-HR" w:val="hr-HR"/>
              </w:rPr>
              <w:t>(AOP 126 do 130)</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Prihodi od prodaje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Prihodi od prodaje (izvan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Prihodi na temelju upotrebe vlastitih proizvoda, robe i usluga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Ostali poslovni prihodi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Ostali poslovni prihodi (izvan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II. POSLOVNI RASHODI </w:t>
            </w:r>
            <w:r w:rsidRPr="000516F3">
              <w:rPr>
                <w:rFonts w:cs="Arial" w:eastAsia="Times New Roman" w:hAnsi="Arial" w:ascii="Arial"/>
                <w:color w:val="333399"/>
                <w:sz w:val="16"/>
                <w:szCs w:val="18"/>
                <w:lang w:eastAsia="hr-HR" w:val="hr-HR"/>
              </w:rPr>
              <w:t>(AOP 132+133+137+141+142+143+146+153)</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Promjene vrijednosti zaliha proizvodnje u tijeku i gotovih proizvoda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Materijalni troškovi (AOP 134 do 136)</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Troškovi sirovina i materijala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224</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Troškovi prodane robe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lastRenderedPageBreak/>
              <w:t xml:space="preserve">        c) Ostali vanjski troškovi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5.069</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Troškovi osoblja (AOP 138 do 140)</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Neto plaće i nadnice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Troškovi poreza i doprinosa iz plaća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139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c) Doprinosi na plaće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Amortizacija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Ostali troškovi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Vrijednosna usklađenja (AOP 144+145)</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dugotrajne imovine osim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kratkotrajne imovine osim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Rezerviranja (AOP 147 do 152)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a) Rezerviranja za mirovine, otpremnine i slične obveze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b) Rezerviranja za porezne obveze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c) Rezerviranja za započete sudske sporove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149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d) Rezerviranja za troškove obnavljanja prirodnih bogatstava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e) Rezerviranja za troškove u jamstvenim rokovima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i/>
                <w:iCs/>
                <w:sz w:val="16"/>
                <w:szCs w:val="18"/>
                <w:lang w:eastAsia="hr-HR" w:val="hr-HR"/>
              </w:rPr>
            </w:pPr>
            <w:r w:rsidRPr="000516F3">
              <w:rPr>
                <w:rFonts w:cs="Arial" w:eastAsia="Times New Roman" w:hAnsi="Arial" w:ascii="Arial"/>
                <w:i/>
                <w:iCs/>
                <w:sz w:val="16"/>
                <w:szCs w:val="18"/>
                <w:lang w:eastAsia="hr-HR" w:val="hr-HR"/>
              </w:rPr>
              <w:t xml:space="preserve">       f) Druga rezerviranja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Ostali poslovni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III. FINANCIJSKI PRIHODI </w:t>
            </w:r>
            <w:r w:rsidRPr="000516F3">
              <w:rPr>
                <w:rFonts w:cs="Arial" w:eastAsia="Times New Roman" w:hAnsi="Arial" w:ascii="Arial"/>
                <w:color w:val="333399"/>
                <w:sz w:val="16"/>
                <w:szCs w:val="18"/>
                <w:lang w:eastAsia="hr-HR" w:val="hr-HR"/>
              </w:rPr>
              <w:t>(AOP 155 do 164)</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Prihodi od ulaganja u udjele (dionice) poduzetnika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47"/>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Prihodi od ulaganja u udjele (dionice) društava povezanih</w:t>
            </w:r>
            <w:r w:rsidRPr="000516F3">
              <w:rPr>
                <w:rFonts w:cs="Arial" w:eastAsia="Times New Roman" w:hAnsi="Arial" w:ascii="Arial"/>
                <w:sz w:val="16"/>
                <w:szCs w:val="18"/>
                <w:lang w:eastAsia="hr-HR" w:val="hr-HR"/>
              </w:rPr>
              <w:br/>
              <w:t xml:space="preserve">         sudjelujućim interesima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47"/>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Prihodi od ostalih dugotrajnih financijskih ulaganja i zajmova</w:t>
            </w:r>
            <w:r w:rsidRPr="000516F3">
              <w:rPr>
                <w:rFonts w:cs="Arial" w:eastAsia="Times New Roman" w:hAnsi="Arial" w:ascii="Arial"/>
                <w:sz w:val="16"/>
                <w:szCs w:val="18"/>
                <w:lang w:eastAsia="hr-HR" w:val="hr-HR"/>
              </w:rPr>
              <w:br/>
              <w:t xml:space="preserve">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Ostali prihodi s osnove kamata iz odnosa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47"/>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Tečajne razlike i ostali financijski prihodi iz odnosa s</w:t>
            </w:r>
            <w:r w:rsidRPr="000516F3">
              <w:rPr>
                <w:rFonts w:cs="Arial" w:eastAsia="Times New Roman" w:hAnsi="Arial" w:ascii="Arial"/>
                <w:sz w:val="16"/>
                <w:szCs w:val="18"/>
                <w:lang w:eastAsia="hr-HR" w:val="hr-HR"/>
              </w:rPr>
              <w:br/>
              <w:t xml:space="preserve">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159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Prihodi od ostalih dugotrajnih financijskih ulaganja i zajmova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Ostali prihodi s osnove kamata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Tečajne razlike i ostali financijski prihodi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Nerealizirani dobici (prihodi) od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Ostali financijski prihodi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IV. FINANCIJSKI RASHODI </w:t>
            </w:r>
            <w:r w:rsidRPr="000516F3">
              <w:rPr>
                <w:rFonts w:cs="Arial" w:eastAsia="Times New Roman" w:hAnsi="Arial" w:ascii="Arial"/>
                <w:color w:val="333399"/>
                <w:sz w:val="16"/>
                <w:szCs w:val="18"/>
                <w:lang w:eastAsia="hr-HR" w:val="hr-HR"/>
              </w:rPr>
              <w:t>(AOP 166 do 172)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Rashodi s osnove kamata i slični rashodi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2. Tečajne razlike i drugi rashodi s poduzetnicima unutar grupe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3. Rashodi s osnove kamata i slični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 Tečajne razlike i drugi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169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 Nerealizirani gubici (rashodi) od financijske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6. Vrijednosna usklađenja financijske imovine (neto)</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7. Ostali financijski rashodi</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65"/>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    UDIO U DOBITI OD DRUŠTAVA POVEZANIH SUDJELUJUĆIM</w:t>
            </w:r>
            <w:r w:rsidRPr="000516F3">
              <w:rPr>
                <w:rFonts w:cs="Arial" w:eastAsia="Times New Roman" w:hAnsi="Arial" w:ascii="Arial"/>
                <w:b/>
                <w:bCs/>
                <w:color w:val="333399"/>
                <w:sz w:val="16"/>
                <w:szCs w:val="18"/>
                <w:lang w:eastAsia="hr-HR" w:val="hr-HR"/>
              </w:rPr>
              <w:br/>
              <w:t xml:space="preserve">        INTERESOM</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VI.   UDIO U DOBITI OD  ZAJEDNIČKIH POTHVATA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62"/>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VII.  UDIO U GUBITKU OD DRUŠTAVA POVEZANIH SUDJELUJUĆIM</w:t>
            </w:r>
            <w:r w:rsidRPr="000516F3">
              <w:rPr>
                <w:rFonts w:cs="Arial" w:eastAsia="Times New Roman" w:hAnsi="Arial" w:ascii="Arial"/>
                <w:b/>
                <w:bCs/>
                <w:color w:val="333399"/>
                <w:sz w:val="16"/>
                <w:szCs w:val="18"/>
                <w:lang w:eastAsia="hr-HR" w:val="hr-HR"/>
              </w:rPr>
              <w:br/>
              <w:t xml:space="preserve">        INTERESOM</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VIII. UDIO U GUBITKU OD ZAJEDNIČKIH POTHVATA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IX.   UKUPNI PRIHODI </w:t>
            </w:r>
            <w:r w:rsidRPr="000516F3">
              <w:rPr>
                <w:rFonts w:cs="Arial" w:eastAsia="Times New Roman" w:hAnsi="Arial" w:ascii="Arial"/>
                <w:color w:val="333399"/>
                <w:sz w:val="16"/>
                <w:szCs w:val="18"/>
                <w:lang w:eastAsia="hr-HR" w:val="hr-HR"/>
              </w:rPr>
              <w:t>(AOP 125+154+173 + 174)</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    UKUPNI RASHODI </w:t>
            </w:r>
            <w:r w:rsidRPr="000516F3">
              <w:rPr>
                <w:rFonts w:cs="Arial" w:eastAsia="Times New Roman" w:hAnsi="Arial" w:ascii="Arial"/>
                <w:color w:val="333399"/>
                <w:sz w:val="16"/>
                <w:szCs w:val="18"/>
                <w:lang w:eastAsia="hr-HR" w:val="hr-HR"/>
              </w:rPr>
              <w:t>(AOP 131+165+175 + 176)</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XI.   DOBIT ILI GUBITAK PRIJE OPOREZIVANJA </w:t>
            </w:r>
            <w:r w:rsidRPr="000516F3">
              <w:rPr>
                <w:rFonts w:cs="Arial" w:eastAsia="Times New Roman" w:hAnsi="Arial" w:ascii="Arial"/>
                <w:color w:val="333399"/>
                <w:sz w:val="16"/>
                <w:szCs w:val="18"/>
                <w:lang w:eastAsia="hr-HR" w:val="hr-HR"/>
              </w:rPr>
              <w:t>(AOP 177-178)</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179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prije oporezivanja (AOP 177-178)</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prije oporezivanja (AOP 178-177)</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XII.  POREZ NA DOBIT</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XIII. DOBIT ILI GUBITAK RAZDOBLJA </w:t>
            </w:r>
            <w:r w:rsidRPr="000516F3">
              <w:rPr>
                <w:rFonts w:cs="Arial" w:eastAsia="Times New Roman" w:hAnsi="Arial" w:ascii="Arial"/>
                <w:color w:val="333399"/>
                <w:sz w:val="16"/>
                <w:szCs w:val="18"/>
                <w:lang w:eastAsia="hr-HR" w:val="hr-HR"/>
              </w:rPr>
              <w:t>(AOP 179-182)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razdoblja (AOP 179-182)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razdoblja (AOP 182-179)</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185</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5.293</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PREKINUTO POSLOVANJE (popunjava poduzetnik obveznika MSFI-a samo ako ima prekinuto poslovanje)</w:t>
            </w:r>
          </w:p>
        </w:tc>
      </w:tr>
      <w:tr w:rsidTr="008A45FB" w:rsidR="00867926" w:rsidRPr="000516F3">
        <w:trPr>
          <w:trHeight w:val="47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XIV. DOBIT ILI GUBITAK PREKINUTOG POSLOVANJA PRIJE</w:t>
            </w:r>
            <w:r w:rsidRPr="000516F3">
              <w:rPr>
                <w:rFonts w:cs="Arial" w:eastAsia="Times New Roman" w:hAnsi="Arial" w:ascii="Arial"/>
                <w:b/>
                <w:bCs/>
                <w:color w:val="333399"/>
                <w:sz w:val="16"/>
                <w:szCs w:val="18"/>
                <w:lang w:eastAsia="hr-HR" w:val="hr-HR"/>
              </w:rPr>
              <w:br/>
              <w:t xml:space="preserve">        OPOREZIVANJA</w:t>
            </w:r>
            <w:r w:rsidRPr="000516F3">
              <w:rPr>
                <w:rFonts w:cs="Arial" w:eastAsia="Times New Roman" w:hAnsi="Arial" w:ascii="Arial"/>
                <w:color w:val="333399"/>
                <w:sz w:val="16"/>
                <w:szCs w:val="18"/>
                <w:lang w:eastAsia="hr-HR" w:val="hr-HR"/>
              </w:rPr>
              <w:t xml:space="preserve"> (AOP 187-188)</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prekinutog poslovanja prije oporezivanja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prekinutog poslovanja prije oporezivanja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XV. POREZ NA DOBIT PREKINUTOG POSLOVANJA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189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prekinutog poslovanja za razdoblje (AOP 186-189)</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prekinutog poslovanja za razdoblje (AOP 189-186)</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191</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UKUPNO POSLOVANJE (popunjava samo poduzetnik obveznik MSFI-a koji ima prekinuto poslovanje)</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XVI. DOBIT ILI GUBITAK PRIJE OPOREZIVANJA </w:t>
            </w:r>
            <w:r w:rsidRPr="000516F3">
              <w:rPr>
                <w:rFonts w:cs="Arial" w:eastAsia="Times New Roman" w:hAnsi="Arial" w:ascii="Arial"/>
                <w:color w:val="333399"/>
                <w:sz w:val="16"/>
                <w:szCs w:val="18"/>
                <w:lang w:eastAsia="hr-HR" w:val="hr-HR"/>
              </w:rPr>
              <w:t>(AOP 179+186)</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prije oporezivanja (AOP 192)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prije oporezivanja (AOP 192)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lastRenderedPageBreak/>
              <w:t xml:space="preserve">XVII. POREZ NA DOBIT </w:t>
            </w:r>
            <w:r w:rsidRPr="000516F3">
              <w:rPr>
                <w:rFonts w:cs="Arial" w:eastAsia="Times New Roman" w:hAnsi="Arial" w:ascii="Arial"/>
                <w:color w:val="333399"/>
                <w:sz w:val="16"/>
                <w:szCs w:val="18"/>
                <w:lang w:eastAsia="hr-HR" w:val="hr-HR"/>
              </w:rPr>
              <w:t>(AOP 182+189)</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XVIII. DOBIT ILI GUBITAK RAZDOBLJA </w:t>
            </w:r>
            <w:r w:rsidRPr="000516F3">
              <w:rPr>
                <w:rFonts w:cs="Arial" w:eastAsia="Times New Roman" w:hAnsi="Arial" w:ascii="Arial"/>
                <w:color w:val="333399"/>
                <w:sz w:val="16"/>
                <w:szCs w:val="18"/>
                <w:lang w:eastAsia="hr-HR" w:val="hr-HR"/>
              </w:rPr>
              <w:t>(AOP 192-195)</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razdoblja (AOP 192-195)</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razdoblja (AOP 195-192)</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198</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DODATAK RDG-u (popunjava poduzetnik koji sastavlja konsolidirani godišnji financijski izvještaj)</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XIX. DOBIT ILI GUBITAK RAZDOBLJA </w:t>
            </w:r>
            <w:r w:rsidRPr="000516F3">
              <w:rPr>
                <w:rFonts w:cs="Arial" w:eastAsia="Times New Roman" w:hAnsi="Arial" w:ascii="Arial"/>
                <w:color w:val="000080"/>
                <w:sz w:val="16"/>
                <w:szCs w:val="18"/>
                <w:lang w:eastAsia="hr-HR" w:val="hr-HR"/>
              </w:rPr>
              <w:t>(AOP 200+201)</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199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2E72BF"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 1. Pripisana imateljima kapitala matice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2E72BF"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 2. Pripisana manjinskom (nekontrolirajućem) interesu</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201</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IZVJEŠTAJ O OSTALOJ SVEOBUHVATNOJ DOBITI (popunjava poduzetnik obveznik primjene MSFI-a)</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xml:space="preserve">I. DOBIT ILI GUBITAK RAZDOBLJA </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7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II. OSTALA SVEOBUHVATNA DOBIT/GUBITAK PRIJE POREZA</w:t>
            </w:r>
            <w:r w:rsidRPr="000516F3">
              <w:rPr>
                <w:rFonts w:cs="Arial" w:eastAsia="Times New Roman" w:hAnsi="Arial" w:ascii="Arial"/>
                <w:b/>
                <w:bCs/>
                <w:sz w:val="16"/>
                <w:szCs w:val="18"/>
                <w:lang w:eastAsia="hr-HR" w:val="hr-HR"/>
              </w:rPr>
              <w:br/>
              <w:t xml:space="preserve">    </w:t>
            </w:r>
            <w:r w:rsidRPr="000516F3">
              <w:rPr>
                <w:rFonts w:cs="Arial" w:eastAsia="Times New Roman" w:hAnsi="Arial" w:ascii="Arial"/>
                <w:sz w:val="16"/>
                <w:szCs w:val="18"/>
                <w:lang w:eastAsia="hr-HR" w:val="hr-HR"/>
              </w:rPr>
              <w:t>(AOP 204 do 211)</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 Tečajne razlike iz preračuna inozemnog poslovanja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204</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8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 Promjene revalorizacijskih rezervi dugotrajne materijalne i</w:t>
            </w:r>
            <w:r w:rsidRPr="000516F3">
              <w:rPr>
                <w:rFonts w:cs="Arial" w:eastAsia="Times New Roman" w:hAnsi="Arial" w:ascii="Arial"/>
                <w:sz w:val="16"/>
                <w:szCs w:val="18"/>
                <w:lang w:eastAsia="hr-HR" w:val="hr-HR"/>
              </w:rPr>
              <w:br/>
              <w:t xml:space="preserve">     nematerijalne imovine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89"/>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3. Dobit ili gubitak s osnove naknadnog vrednovanja financijske</w:t>
            </w:r>
            <w:r w:rsidRPr="000516F3">
              <w:rPr>
                <w:rFonts w:cs="Arial" w:eastAsia="Times New Roman" w:hAnsi="Arial" w:ascii="Arial"/>
                <w:sz w:val="16"/>
                <w:szCs w:val="18"/>
                <w:lang w:eastAsia="hr-HR" w:val="hr-HR"/>
              </w:rPr>
              <w:br/>
              <w:t xml:space="preserve">     imovine raspoložive za prodaju</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 Dobit ili gubitak s osnove učinkovite zaštite novčanih tokova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207</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 Dobit ili gubitak s osnove učinkovite zaštite neto ulaganja u inozemstvu</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208</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476"/>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6. Udio u ostaloj sveobuhvatnoj dobiti/gubitku društava povezanih</w:t>
            </w:r>
            <w:r w:rsidRPr="000516F3">
              <w:rPr>
                <w:rFonts w:cs="Arial" w:eastAsia="Times New Roman" w:hAnsi="Arial" w:ascii="Arial"/>
                <w:sz w:val="16"/>
                <w:szCs w:val="18"/>
                <w:lang w:eastAsia="hr-HR" w:val="hr-HR"/>
              </w:rPr>
              <w:br/>
              <w:t xml:space="preserve">     sudjelujućim  interesom</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209</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7. Aktuarski dobici/gubici po planovima definiranih primanja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210</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ind w:firstLineChars="100" w:firstLine="16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8. Ostale nevlasničke promjene kapitala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211</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III. POREZ NA OSTALU SVEOBUHVATNU DOBIT RAZDOBLJA</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212</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80"/>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xml:space="preserve">IV. NETO OSTALA SVEOBUHVATNA DOBIT ILI GUBITAK </w:t>
            </w:r>
            <w:r w:rsidRPr="000516F3">
              <w:rPr>
                <w:rFonts w:cs="Arial" w:eastAsia="Times New Roman" w:hAnsi="Arial" w:ascii="Arial"/>
                <w:sz w:val="16"/>
                <w:szCs w:val="18"/>
                <w:lang w:eastAsia="hr-HR" w:val="hr-HR"/>
              </w:rPr>
              <w:t>(AOP 203-212)</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213</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xml:space="preserve">V. SVEOBUHVATNA DOBIT ILI GUBITAK RAZDOBLJA </w:t>
            </w:r>
            <w:r w:rsidRPr="000516F3">
              <w:rPr>
                <w:rFonts w:cs="Arial" w:eastAsia="Times New Roman" w:hAnsi="Arial" w:ascii="Arial"/>
                <w:sz w:val="16"/>
                <w:szCs w:val="18"/>
                <w:lang w:eastAsia="hr-HR" w:val="hr-HR"/>
              </w:rPr>
              <w:t>(AOP 202+213)</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214</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80"/>
        </w:trPr>
        <w:tc>
          <w:tcPr>
            <w:tcW w:type="dxa" w:w="14176"/>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DODATAK Izvještaju o  ostaloj sveobuhvatnoj dobiti (popunjava poduzetnik koji sastavlja konsolidirani izvještaj)</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867926" w:rsidR="00867926"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xml:space="preserve">VI. SVEOBUHVATNA DOBIT ILI GUBITAK RAZDOBLJA </w:t>
            </w:r>
            <w:r w:rsidRPr="000516F3">
              <w:rPr>
                <w:rFonts w:cs="Arial" w:eastAsia="Times New Roman" w:hAnsi="Arial" w:ascii="Arial"/>
                <w:color w:val="000080"/>
                <w:sz w:val="16"/>
                <w:szCs w:val="18"/>
                <w:lang w:eastAsia="hr-HR" w:val="hr-HR"/>
              </w:rPr>
              <w:t>(AOP 216+217)</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215</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8A45FB" w:rsidR="00867926" w:rsidRPr="000516F3">
        <w:trPr>
          <w:trHeight w:val="263"/>
        </w:trPr>
        <w:tc>
          <w:tcPr>
            <w:tcW w:type="dxa" w:w="8300"/>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867926" w:rsidP="002E72BF"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1. Pripisana imateljima kapitala matice</w:t>
            </w:r>
          </w:p>
        </w:tc>
        <w:tc>
          <w:tcPr>
            <w:tcW w:type="dxa" w:w="901"/>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216</w:t>
            </w:r>
          </w:p>
        </w:tc>
        <w:tc>
          <w:tcPr>
            <w:tcW w:type="dxa" w:w="952"/>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C0C0C0"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8A45FB" w:rsidR="00867926" w:rsidRPr="000516F3">
        <w:trPr>
          <w:trHeight w:val="263"/>
        </w:trPr>
        <w:tc>
          <w:tcPr>
            <w:tcW w:type="dxa" w:w="8300"/>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867926" w:rsidP="002E72BF" w:rsidR="00867926" w:rsidRPr="000516F3">
            <w:pPr>
              <w:spacing w:lineRule="auto" w:line="240" w:after="0"/>
              <w:ind w:firstLineChars="100" w:firstLine="161"/>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2. Pripisana manjinskom (nekontrolirajućem) interesu</w:t>
            </w:r>
          </w:p>
        </w:tc>
        <w:tc>
          <w:tcPr>
            <w:tcW w:type="dxa" w:w="901"/>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217</w:t>
            </w:r>
          </w:p>
        </w:tc>
        <w:tc>
          <w:tcPr>
            <w:tcW w:type="dxa" w:w="952"/>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010"/>
            <w:tcBorders>
              <w:top w:val="nil"/>
              <w:left w:val="nil"/>
              <w:bottom w:space="0" w:sz="4" w:color="auto" w:val="single"/>
              <w:right w:space="0" w:sz="4" w:color="auto" w:val="single"/>
            </w:tcBorders>
            <w:shd w:fill="auto" w:color="auto" w:val="clear"/>
            <w:noWrap/>
            <w:vAlign w:val="center"/>
            <w:hideMark/>
          </w:tcPr>
          <w:p w:rsidRDefault="00867926" w:rsidP="00867926" w:rsidR="00867926"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bl>
    <w:p w:rsidRDefault="00575EA4" w:rsidP="000250EA" w:rsidR="00575EA4">
      <w:pPr>
        <w:spacing w:lineRule="auto" w:line="360" w:after="0"/>
        <w:contextualSpacing/>
        <w:rPr>
          <w:rFonts w:cs="Arial" w:eastAsia="Times New Roman" w:hAnsi="Arial" w:ascii="Arial"/>
          <w:snapToGrid w:val="false"/>
          <w:sz w:val="24"/>
          <w:szCs w:val="24"/>
          <w:lang w:val="hr-HR"/>
        </w:rPr>
      </w:pPr>
    </w:p>
    <w:p w:rsidRDefault="00575EA4" w:rsidP="000250EA" w:rsidR="00575EA4">
      <w:pPr>
        <w:spacing w:lineRule="auto" w:line="360" w:after="0"/>
        <w:contextualSpacing/>
        <w:rPr>
          <w:rFonts w:cs="Arial" w:eastAsia="Times New Roman" w:hAnsi="Arial" w:ascii="Arial"/>
          <w:snapToGrid w:val="false"/>
          <w:sz w:val="24"/>
          <w:szCs w:val="24"/>
          <w:lang w:val="hr-HR"/>
        </w:rPr>
      </w:pPr>
    </w:p>
    <w:p w:rsidRDefault="003A1AFF" w:rsidP="00592BA1" w:rsidR="00891FEC" w:rsidRPr="00B971C1">
      <w:pPr>
        <w:rPr>
          <w:rFonts w:cs="Arial" w:hAnsi="Arial" w:ascii="Arial"/>
          <w:sz w:val="24"/>
          <w:szCs w:val="24"/>
        </w:rPr>
      </w:pPr>
      <w:r w:rsidRPr="00B971C1">
        <w:rPr>
          <w:rFonts w:cs="Arial" w:hAnsi="Arial" w:ascii="Arial"/>
          <w:sz w:val="24"/>
          <w:szCs w:val="24"/>
        </w:rPr>
        <w:lastRenderedPageBreak/>
        <w:t xml:space="preserve">U nastavku slijedi bilanca </w:t>
      </w:r>
      <w:r w:rsidR="00236ED9" w:rsidRPr="00B971C1">
        <w:rPr>
          <w:rFonts w:cs="Arial" w:hAnsi="Arial" w:ascii="Arial"/>
          <w:sz w:val="24"/>
          <w:szCs w:val="24"/>
        </w:rPr>
        <w:t xml:space="preserve">tvrtke na </w:t>
      </w:r>
      <w:r w:rsidR="00236ED9" w:rsidRPr="004F59E8">
        <w:rPr>
          <w:rFonts w:cs="Arial" w:hAnsi="Arial" w:ascii="Arial"/>
          <w:sz w:val="24"/>
          <w:szCs w:val="24"/>
        </w:rPr>
        <w:t>dan</w:t>
      </w:r>
      <w:r w:rsidRPr="004F59E8">
        <w:rPr>
          <w:rFonts w:cs="Arial" w:hAnsi="Arial" w:ascii="Arial"/>
          <w:sz w:val="24"/>
          <w:szCs w:val="24"/>
        </w:rPr>
        <w:t xml:space="preserve"> </w:t>
      </w:r>
      <w:r w:rsidR="00575EA4">
        <w:rPr>
          <w:rFonts w:cs="Arial" w:hAnsi="Arial" w:ascii="Arial"/>
          <w:sz w:val="24"/>
          <w:szCs w:val="24"/>
        </w:rPr>
        <w:t>30.04</w:t>
      </w:r>
      <w:r w:rsidR="00C14CE8" w:rsidRPr="004F59E8">
        <w:rPr>
          <w:rFonts w:cs="Arial" w:hAnsi="Arial" w:ascii="Arial"/>
          <w:sz w:val="24"/>
          <w:szCs w:val="24"/>
        </w:rPr>
        <w:t>.2018</w:t>
      </w:r>
      <w:r w:rsidR="00E401FF" w:rsidRPr="004F59E8">
        <w:rPr>
          <w:rFonts w:cs="Arial" w:hAnsi="Arial" w:ascii="Arial"/>
          <w:sz w:val="24"/>
          <w:szCs w:val="24"/>
        </w:rPr>
        <w:t>.</w:t>
      </w:r>
    </w:p>
    <w:tbl>
      <w:tblPr>
        <w:tblW w:type="dxa" w:w="14450"/>
        <w:tblLook w:val="04A0" w:noVBand="1" w:noHBand="0" w:lastColumn="0" w:firstColumn="1" w:lastRow="0" w:firstRow="1"/>
      </w:tblPr>
      <w:tblGrid>
        <w:gridCol w:w="1412"/>
        <w:gridCol w:w="1345"/>
        <w:gridCol w:w="1345"/>
        <w:gridCol w:w="1345"/>
        <w:gridCol w:w="1345"/>
        <w:gridCol w:w="1349"/>
        <w:gridCol w:w="968"/>
        <w:gridCol w:w="1023"/>
        <w:gridCol w:w="2159"/>
        <w:gridCol w:w="2159"/>
      </w:tblGrid>
      <w:tr w:rsidTr="000516F3" w:rsidR="00575EA4" w:rsidRPr="000516F3">
        <w:trPr>
          <w:trHeight w:val="500"/>
        </w:trPr>
        <w:tc>
          <w:tcPr>
            <w:tcW w:type="dxa" w:w="1412"/>
            <w:tcBorders>
              <w:top w:val="nil"/>
              <w:left w:val="nil"/>
              <w:bottom w:val="nil"/>
              <w:right w:val="nil"/>
            </w:tcBorders>
            <w:shd w:fill="003366" w:color="000000" w:val="clear"/>
            <w:noWrap/>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Navigacija</w:t>
            </w:r>
          </w:p>
        </w:tc>
        <w:tc>
          <w:tcPr>
            <w:tcW w:type="dxa" w:w="1345"/>
            <w:tcBorders>
              <w:top w:val="nil"/>
              <w:left w:space="0" w:sz="4" w:color="FFFFFF" w:val="single"/>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3" w:anchor="Naslovna!A1" w:history="true" w:tooltip="Naslovna strana, unos općih podataka">
              <w:r w:rsidR="00575EA4" w:rsidRPr="000516F3">
                <w:rPr>
                  <w:rFonts w:cs="Arial" w:eastAsia="Times New Roman" w:hAnsi="Arial" w:ascii="Arial"/>
                  <w:b/>
                  <w:bCs/>
                  <w:color w:val="FFFF00"/>
                  <w:sz w:val="16"/>
                  <w:szCs w:val="16"/>
                  <w:lang w:eastAsia="hr-HR" w:val="hr-HR"/>
                </w:rPr>
                <w:t>Naslovna</w:t>
              </w:r>
            </w:hyperlink>
          </w:p>
        </w:tc>
        <w:tc>
          <w:tcPr>
            <w:tcW w:type="dxa" w:w="1345"/>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4" w:anchor="RefStr!A1" w:history="true" w:tooltip="Unos općih podataka na Referentnu stranicu">
              <w:r w:rsidR="00575EA4" w:rsidRPr="000516F3">
                <w:rPr>
                  <w:rFonts w:cs="Arial" w:eastAsia="Times New Roman" w:hAnsi="Arial" w:ascii="Arial"/>
                  <w:b/>
                  <w:bCs/>
                  <w:color w:val="FFFF00"/>
                  <w:sz w:val="16"/>
                  <w:szCs w:val="16"/>
                  <w:lang w:eastAsia="hr-HR" w:val="hr-HR"/>
                </w:rPr>
                <w:t>RefStr</w:t>
              </w:r>
            </w:hyperlink>
          </w:p>
        </w:tc>
        <w:tc>
          <w:tcPr>
            <w:tcW w:type="dxa" w:w="1345"/>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5" w:anchor="RANGE!A1" w:history="true" w:tooltip="Unos podataka u Bilancu">
              <w:r w:rsidR="00575EA4" w:rsidRPr="000516F3">
                <w:rPr>
                  <w:rFonts w:cs="Arial" w:eastAsia="Times New Roman" w:hAnsi="Arial" w:ascii="Arial"/>
                  <w:b/>
                  <w:bCs/>
                  <w:color w:val="FFFF00"/>
                  <w:sz w:val="16"/>
                  <w:szCs w:val="16"/>
                  <w:lang w:eastAsia="hr-HR" w:val="hr-HR"/>
                </w:rPr>
                <w:t>Bilanca</w:t>
              </w:r>
            </w:hyperlink>
          </w:p>
        </w:tc>
        <w:tc>
          <w:tcPr>
            <w:tcW w:type="dxa" w:w="1345"/>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6" w:anchor="RDG!A1" w:history="true" w:tooltip="Unos podataka u Račun dobiti i gubitka">
              <w:r w:rsidR="00575EA4" w:rsidRPr="000516F3">
                <w:rPr>
                  <w:rFonts w:cs="Arial" w:eastAsia="Times New Roman" w:hAnsi="Arial" w:ascii="Arial"/>
                  <w:b/>
                  <w:bCs/>
                  <w:color w:val="FFFF00"/>
                  <w:sz w:val="16"/>
                  <w:szCs w:val="16"/>
                  <w:lang w:eastAsia="hr-HR" w:val="hr-HR"/>
                </w:rPr>
                <w:t>RDG</w:t>
              </w:r>
            </w:hyperlink>
          </w:p>
        </w:tc>
        <w:tc>
          <w:tcPr>
            <w:tcW w:type="dxa" w:w="1349"/>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7" w:anchor="Dodatni!A1" w:history="true" w:tooltip="Unos podataka u Dodatne podatke">
              <w:r w:rsidR="00575EA4" w:rsidRPr="000516F3">
                <w:rPr>
                  <w:rFonts w:cs="Arial" w:eastAsia="Times New Roman" w:hAnsi="Arial" w:ascii="Arial"/>
                  <w:b/>
                  <w:bCs/>
                  <w:color w:val="FFFF00"/>
                  <w:sz w:val="16"/>
                  <w:szCs w:val="16"/>
                  <w:lang w:eastAsia="hr-HR" w:val="hr-HR"/>
                </w:rPr>
                <w:t>Dodatni</w:t>
              </w:r>
            </w:hyperlink>
          </w:p>
        </w:tc>
        <w:tc>
          <w:tcPr>
            <w:tcW w:type="dxa" w:w="968"/>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8" w:anchor="NT_I!A1" w:history="true" w:tooltip="Unos podataka u Novčani tijek po indirektnoj metodi">
              <w:r w:rsidR="00575EA4" w:rsidRPr="000516F3">
                <w:rPr>
                  <w:rFonts w:cs="Arial" w:eastAsia="Times New Roman" w:hAnsi="Arial" w:ascii="Arial"/>
                  <w:b/>
                  <w:bCs/>
                  <w:color w:val="FFFF00"/>
                  <w:sz w:val="16"/>
                  <w:szCs w:val="16"/>
                  <w:lang w:eastAsia="hr-HR" w:val="hr-HR"/>
                </w:rPr>
                <w:t>NT_I</w:t>
              </w:r>
            </w:hyperlink>
          </w:p>
        </w:tc>
        <w:tc>
          <w:tcPr>
            <w:tcW w:type="dxa" w:w="1023"/>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29" w:anchor="NT_D!A1" w:history="true" w:tooltip="Unos podataka u Novčani tijek po direktnoj metodi">
              <w:r w:rsidR="00575EA4" w:rsidRPr="000516F3">
                <w:rPr>
                  <w:rFonts w:cs="Arial" w:eastAsia="Times New Roman" w:hAnsi="Arial" w:ascii="Arial"/>
                  <w:b/>
                  <w:bCs/>
                  <w:color w:val="FFFF00"/>
                  <w:sz w:val="16"/>
                  <w:szCs w:val="16"/>
                  <w:lang w:eastAsia="hr-HR" w:val="hr-HR"/>
                </w:rPr>
                <w:t>NT_D</w:t>
              </w:r>
            </w:hyperlink>
          </w:p>
        </w:tc>
        <w:tc>
          <w:tcPr>
            <w:tcW w:type="dxa" w:w="2159"/>
            <w:tcBorders>
              <w:top w:val="nil"/>
              <w:left w:val="nil"/>
              <w:bottom w:val="nil"/>
              <w:right w:space="0" w:sz="4" w:color="FFFFFF" w:val="single"/>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30" w:anchor="PK!A1" w:history="true" w:tooltip="Unos podataka u obrazac Promjene kapitala">
              <w:r w:rsidR="00575EA4" w:rsidRPr="000516F3">
                <w:rPr>
                  <w:rFonts w:cs="Arial" w:eastAsia="Times New Roman" w:hAnsi="Arial" w:ascii="Arial"/>
                  <w:b/>
                  <w:bCs/>
                  <w:color w:val="FFFF00"/>
                  <w:sz w:val="16"/>
                  <w:szCs w:val="16"/>
                  <w:lang w:eastAsia="hr-HR" w:val="hr-HR"/>
                </w:rPr>
                <w:t>PK</w:t>
              </w:r>
            </w:hyperlink>
          </w:p>
        </w:tc>
        <w:tc>
          <w:tcPr>
            <w:tcW w:type="dxa" w:w="2159"/>
            <w:tcBorders>
              <w:top w:val="nil"/>
              <w:left w:val="nil"/>
              <w:bottom w:val="nil"/>
              <w:right w:val="nil"/>
            </w:tcBorders>
            <w:shd w:fill="003366" w:color="000000" w:val="clear"/>
            <w:noWrap/>
            <w:vAlign w:val="center"/>
            <w:hideMark/>
          </w:tcPr>
          <w:p w:rsidRDefault="002E72BF" w:rsidP="00575EA4" w:rsidR="00575EA4" w:rsidRPr="000516F3">
            <w:pPr>
              <w:spacing w:lineRule="auto" w:line="240" w:after="0"/>
              <w:jc w:val="center"/>
              <w:rPr>
                <w:rFonts w:cs="Arial" w:eastAsia="Times New Roman" w:hAnsi="Arial" w:ascii="Arial"/>
                <w:b/>
                <w:bCs/>
                <w:color w:val="FFFF00"/>
                <w:sz w:val="16"/>
                <w:szCs w:val="16"/>
                <w:lang w:eastAsia="hr-HR" w:val="hr-HR"/>
              </w:rPr>
            </w:pPr>
            <w:hyperlink r:id="rId31" w:anchor="Kont!A1" w:history="true" w:tooltip="Provjera pogrešaka i upozorenja na radnom listu Kontrole">
              <w:r w:rsidR="00575EA4" w:rsidRPr="000516F3">
                <w:rPr>
                  <w:rFonts w:cs="Arial" w:eastAsia="Times New Roman" w:hAnsi="Arial" w:ascii="Arial"/>
                  <w:b/>
                  <w:bCs/>
                  <w:color w:val="FFFF00"/>
                  <w:sz w:val="16"/>
                  <w:szCs w:val="16"/>
                  <w:lang w:eastAsia="hr-HR" w:val="hr-HR"/>
                </w:rPr>
                <w:t>Kont</w:t>
              </w:r>
            </w:hyperlink>
          </w:p>
        </w:tc>
      </w:tr>
      <w:tr w:rsidTr="000516F3" w:rsidR="00575EA4" w:rsidRPr="000516F3">
        <w:trPr>
          <w:trHeight w:val="403"/>
        </w:trPr>
        <w:tc>
          <w:tcPr>
            <w:tcW w:type="dxa" w:w="12291"/>
            <w:gridSpan w:val="9"/>
            <w:tcBorders>
              <w:top w:val="nil"/>
              <w:left w:val="nil"/>
              <w:bottom w:val="nil"/>
              <w:right w:space="0" w:sz="8" w:color="000000" w:val="single"/>
            </w:tcBorders>
            <w:shd w:fill="auto" w:color="auto" w:val="clear"/>
            <w:vAlign w:val="center"/>
            <w:hideMark/>
          </w:tcPr>
          <w:p w:rsidRDefault="00575EA4" w:rsidP="00575EA4" w:rsidR="00575EA4" w:rsidRPr="000516F3">
            <w:pPr>
              <w:spacing w:lineRule="auto" w:line="240" w:after="0"/>
              <w:jc w:val="center"/>
              <w:rPr>
                <w:rFonts w:cs="Arial" w:eastAsia="Times New Roman" w:hAnsi="Arial" w:ascii="Arial"/>
                <w:b/>
                <w:bCs/>
                <w:color w:val="000080"/>
                <w:sz w:val="16"/>
                <w:szCs w:val="24"/>
                <w:lang w:eastAsia="hr-HR" w:val="hr-HR"/>
              </w:rPr>
            </w:pPr>
            <w:bookmarkStart w:name="RANGE!A2:J133" w:id="41"/>
            <w:r w:rsidRPr="000516F3">
              <w:rPr>
                <w:rFonts w:cs="Arial" w:eastAsia="Times New Roman" w:hAnsi="Arial" w:ascii="Arial"/>
                <w:b/>
                <w:bCs/>
                <w:color w:val="000080"/>
                <w:sz w:val="16"/>
                <w:szCs w:val="24"/>
                <w:lang w:eastAsia="hr-HR" w:val="hr-HR"/>
              </w:rPr>
              <w:t>BILANCA</w:t>
            </w:r>
            <w:bookmarkEnd w:id="41"/>
          </w:p>
        </w:tc>
        <w:tc>
          <w:tcPr>
            <w:tcW w:type="dxa" w:w="2159"/>
            <w:vMerge w:val="restart"/>
            <w:tcBorders>
              <w:top w:space="0" w:sz="8" w:color="auto" w:val="single"/>
              <w:left w:space="0" w:sz="8" w:color="auto" w:val="single"/>
              <w:bottom w:space="0" w:sz="8" w:color="000000" w:val="single"/>
              <w:right w:space="0" w:sz="8" w:color="auto" w:val="single"/>
            </w:tcBorders>
            <w:shd w:fill="auto" w:color="CCCCFF" w:val="pct25"/>
            <w:vAlign w:val="center"/>
            <w:hideMark/>
          </w:tcPr>
          <w:p w:rsidRDefault="00575EA4" w:rsidP="00575EA4" w:rsidR="00575EA4"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Obrazac</w:t>
            </w:r>
            <w:r w:rsidRPr="000516F3">
              <w:rPr>
                <w:rFonts w:cs="Arial" w:eastAsia="Times New Roman" w:hAnsi="Arial" w:ascii="Arial"/>
                <w:b/>
                <w:bCs/>
                <w:color w:val="000080"/>
                <w:sz w:val="16"/>
                <w:szCs w:val="20"/>
                <w:lang w:eastAsia="hr-HR" w:val="hr-HR"/>
              </w:rPr>
              <w:br/>
              <w:t>POD-BIL</w:t>
            </w:r>
          </w:p>
        </w:tc>
      </w:tr>
      <w:tr w:rsidTr="000516F3" w:rsidR="00575EA4" w:rsidRPr="000516F3">
        <w:trPr>
          <w:trHeight w:val="403"/>
        </w:trPr>
        <w:tc>
          <w:tcPr>
            <w:tcW w:type="dxa" w:w="12291"/>
            <w:gridSpan w:val="9"/>
            <w:tcBorders>
              <w:top w:val="nil"/>
              <w:left w:val="nil"/>
              <w:bottom w:val="nil"/>
              <w:right w:space="0" w:sz="8" w:color="000000" w:val="single"/>
            </w:tcBorders>
            <w:shd w:fill="auto" w:color="auto" w:val="clear"/>
            <w:hideMark/>
          </w:tcPr>
          <w:p w:rsidRDefault="00575EA4" w:rsidP="00575EA4" w:rsidR="00575EA4" w:rsidRPr="000516F3">
            <w:pPr>
              <w:spacing w:lineRule="auto" w:line="240" w:after="0"/>
              <w:jc w:val="center"/>
              <w:rPr>
                <w:rFonts w:cs="Arial" w:eastAsia="Times New Roman" w:hAnsi="Arial" w:ascii="Arial"/>
                <w:b/>
                <w:bCs/>
                <w:color w:val="000080"/>
                <w:sz w:val="16"/>
                <w:szCs w:val="20"/>
                <w:lang w:eastAsia="hr-HR" w:val="hr-HR"/>
              </w:rPr>
            </w:pPr>
            <w:r w:rsidRPr="000516F3">
              <w:rPr>
                <w:rFonts w:cs="Arial" w:eastAsia="Times New Roman" w:hAnsi="Arial" w:ascii="Arial"/>
                <w:b/>
                <w:bCs/>
                <w:color w:val="000080"/>
                <w:sz w:val="16"/>
                <w:szCs w:val="20"/>
                <w:lang w:eastAsia="hr-HR" w:val="hr-HR"/>
              </w:rPr>
              <w:t>stanje na dan 30.04.2018.</w:t>
            </w:r>
          </w:p>
        </w:tc>
        <w:tc>
          <w:tcPr>
            <w:tcW w:type="dxa" w:w="2159"/>
            <w:vMerge/>
            <w:tcBorders>
              <w:top w:space="0" w:sz="8" w:color="auto" w:val="single"/>
              <w:left w:space="0" w:sz="8" w:color="auto" w:val="single"/>
              <w:bottom w:space="0" w:sz="8" w:color="000000" w:val="single"/>
              <w:right w:space="0" w:sz="8" w:color="auto" w:val="single"/>
            </w:tcBorders>
            <w:vAlign w:val="center"/>
            <w:hideMark/>
          </w:tcPr>
          <w:p w:rsidRDefault="00575EA4" w:rsidP="00575EA4" w:rsidR="00575EA4" w:rsidRPr="000516F3">
            <w:pPr>
              <w:spacing w:lineRule="auto" w:line="240" w:after="0"/>
              <w:rPr>
                <w:rFonts w:cs="Arial" w:eastAsia="Times New Roman" w:hAnsi="Arial" w:ascii="Arial"/>
                <w:b/>
                <w:bCs/>
                <w:color w:val="000080"/>
                <w:sz w:val="16"/>
                <w:szCs w:val="20"/>
                <w:lang w:eastAsia="hr-HR" w:val="hr-HR"/>
              </w:rPr>
            </w:pPr>
          </w:p>
        </w:tc>
      </w:tr>
      <w:tr w:rsidTr="000516F3" w:rsidR="00575EA4" w:rsidRPr="000516F3">
        <w:trPr>
          <w:trHeight w:val="102"/>
        </w:trPr>
        <w:tc>
          <w:tcPr>
            <w:tcW w:type="dxa" w:w="1412"/>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5"/>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349"/>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968"/>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1023"/>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auto" w:val="single"/>
              <w:right w:val="nil"/>
            </w:tcBorders>
            <w:shd w:fill="auto" w:color="auto" w:val="clea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val="nil"/>
              <w:right w:val="nil"/>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sz w:val="16"/>
                <w:szCs w:val="18"/>
                <w:lang w:eastAsia="hr-HR" w:val="hr-HR"/>
              </w:rPr>
            </w:pPr>
          </w:p>
        </w:tc>
      </w:tr>
      <w:tr w:rsidTr="000516F3" w:rsidR="00575EA4" w:rsidRPr="000516F3">
        <w:trPr>
          <w:trHeight w:val="300"/>
        </w:trPr>
        <w:tc>
          <w:tcPr>
            <w:tcW w:type="dxa" w:w="14450"/>
            <w:gridSpan w:val="10"/>
            <w:tcBorders>
              <w:top w:space="0" w:sz="4" w:color="auto" w:val="single"/>
              <w:left w:space="0" w:sz="4" w:color="auto" w:val="single"/>
              <w:bottom w:space="0" w:sz="4" w:color="auto" w:val="single"/>
              <w:right w:space="0" w:sz="4" w:color="000000" w:val="single"/>
            </w:tcBorders>
            <w:shd w:fill="auto" w:color="C0C0C0" w:val="pct25"/>
            <w:vAlign w:val="center"/>
            <w:hideMark/>
          </w:tcPr>
          <w:p w:rsidRDefault="00575EA4" w:rsidP="00575EA4" w:rsidR="00575EA4"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Obveznik: 66785172761; ZELENO DRVO d.o.o.</w:t>
            </w:r>
          </w:p>
        </w:tc>
      </w:tr>
      <w:tr w:rsidTr="000516F3" w:rsidR="00575EA4" w:rsidRPr="000516F3">
        <w:trPr>
          <w:trHeight w:val="496"/>
        </w:trPr>
        <w:tc>
          <w:tcPr>
            <w:tcW w:type="dxa" w:w="8141"/>
            <w:gridSpan w:val="6"/>
            <w:tcBorders>
              <w:top w:space="0" w:sz="4" w:color="auto" w:val="single"/>
              <w:left w:space="0" w:sz="4" w:color="auto" w:val="single"/>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Naziv pozicije</w:t>
            </w:r>
          </w:p>
        </w:tc>
        <w:tc>
          <w:tcPr>
            <w:tcW w:type="dxa" w:w="968"/>
            <w:tcBorders>
              <w:top w:val="nil"/>
              <w:left w:val="nil"/>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AOP</w:t>
            </w:r>
            <w:r w:rsidRPr="000516F3">
              <w:rPr>
                <w:rFonts w:cs="Arial" w:eastAsia="Times New Roman" w:hAnsi="Arial" w:ascii="Arial"/>
                <w:b/>
                <w:bCs/>
                <w:color w:val="FFFFFF"/>
                <w:sz w:val="16"/>
                <w:szCs w:val="16"/>
                <w:lang w:eastAsia="hr-HR" w:val="hr-HR"/>
              </w:rPr>
              <w:br/>
            </w:r>
            <w:r w:rsidRPr="000516F3">
              <w:rPr>
                <w:rFonts w:cs="Arial" w:eastAsia="Times New Roman" w:hAnsi="Arial" w:ascii="Arial"/>
                <w:b/>
                <w:bCs/>
                <w:color w:val="FFFFFF"/>
                <w:sz w:val="16"/>
                <w:szCs w:val="14"/>
                <w:lang w:eastAsia="hr-HR" w:val="hr-HR"/>
              </w:rPr>
              <w:t>oznaka</w:t>
            </w:r>
          </w:p>
        </w:tc>
        <w:tc>
          <w:tcPr>
            <w:tcW w:type="dxa" w:w="1023"/>
            <w:tcBorders>
              <w:top w:val="nil"/>
              <w:left w:val="nil"/>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 xml:space="preserve">Rbr. </w:t>
            </w:r>
            <w:r w:rsidRPr="000516F3">
              <w:rPr>
                <w:rFonts w:cs="Arial" w:eastAsia="Times New Roman" w:hAnsi="Arial" w:ascii="Arial"/>
                <w:b/>
                <w:bCs/>
                <w:color w:val="FFFFFF"/>
                <w:sz w:val="16"/>
                <w:szCs w:val="16"/>
                <w:lang w:eastAsia="hr-HR" w:val="hr-HR"/>
              </w:rPr>
              <w:br/>
            </w:r>
            <w:r w:rsidRPr="000516F3">
              <w:rPr>
                <w:rFonts w:cs="Arial" w:eastAsia="Times New Roman" w:hAnsi="Arial" w:ascii="Arial"/>
                <w:b/>
                <w:bCs/>
                <w:color w:val="FFFFFF"/>
                <w:sz w:val="16"/>
                <w:szCs w:val="14"/>
                <w:lang w:eastAsia="hr-HR" w:val="hr-HR"/>
              </w:rPr>
              <w:t>bilješke</w:t>
            </w:r>
          </w:p>
        </w:tc>
        <w:tc>
          <w:tcPr>
            <w:tcW w:type="dxa" w:w="2159"/>
            <w:tcBorders>
              <w:top w:val="nil"/>
              <w:left w:val="nil"/>
              <w:bottom w:space="0" w:sz="8" w:color="C0C0C0"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Prethodna godina</w:t>
            </w:r>
            <w:r w:rsidRPr="000516F3">
              <w:rPr>
                <w:rFonts w:cs="Arial" w:eastAsia="Times New Roman" w:hAnsi="Arial" w:ascii="Arial"/>
                <w:b/>
                <w:bCs/>
                <w:color w:val="FFFFFF"/>
                <w:sz w:val="16"/>
                <w:szCs w:val="16"/>
                <w:lang w:eastAsia="hr-HR" w:val="hr-HR"/>
              </w:rPr>
              <w:br/>
              <w:t>(neto)</w:t>
            </w:r>
          </w:p>
        </w:tc>
        <w:tc>
          <w:tcPr>
            <w:tcW w:type="dxa" w:w="2159"/>
            <w:tcBorders>
              <w:top w:val="nil"/>
              <w:left w:val="nil"/>
              <w:bottom w:space="0" w:sz="8" w:color="C0C0C0" w:val="single"/>
              <w:right w:space="0" w:sz="4" w:color="auto"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6"/>
                <w:lang w:eastAsia="hr-HR" w:val="hr-HR"/>
              </w:rPr>
            </w:pPr>
            <w:r w:rsidRPr="000516F3">
              <w:rPr>
                <w:rFonts w:cs="Arial" w:eastAsia="Times New Roman" w:hAnsi="Arial" w:ascii="Arial"/>
                <w:b/>
                <w:bCs/>
                <w:color w:val="FFFFFF"/>
                <w:sz w:val="16"/>
                <w:szCs w:val="16"/>
                <w:lang w:eastAsia="hr-HR" w:val="hr-HR"/>
              </w:rPr>
              <w:t>Tekuća godina</w:t>
            </w:r>
            <w:r w:rsidRPr="000516F3">
              <w:rPr>
                <w:rFonts w:cs="Arial" w:eastAsia="Times New Roman" w:hAnsi="Arial" w:ascii="Arial"/>
                <w:b/>
                <w:bCs/>
                <w:color w:val="FFFFFF"/>
                <w:sz w:val="16"/>
                <w:szCs w:val="16"/>
                <w:lang w:eastAsia="hr-HR" w:val="hr-HR"/>
              </w:rPr>
              <w:br/>
              <w:t>(neto)</w:t>
            </w:r>
          </w:p>
        </w:tc>
      </w:tr>
      <w:tr w:rsidTr="000516F3" w:rsidR="00575EA4" w:rsidRPr="000516F3">
        <w:trPr>
          <w:trHeight w:val="282"/>
        </w:trPr>
        <w:tc>
          <w:tcPr>
            <w:tcW w:type="dxa" w:w="8141"/>
            <w:gridSpan w:val="6"/>
            <w:tcBorders>
              <w:top w:space="0" w:sz="8" w:color="C0C0C0" w:val="single"/>
              <w:left w:space="0" w:sz="4" w:color="auto" w:val="single"/>
              <w:bottom w:space="0" w:sz="4" w:color="auto"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1</w:t>
            </w:r>
          </w:p>
        </w:tc>
        <w:tc>
          <w:tcPr>
            <w:tcW w:type="dxa" w:w="968"/>
            <w:tcBorders>
              <w:top w:val="nil"/>
              <w:left w:val="nil"/>
              <w:bottom w:space="0" w:sz="4" w:color="auto" w:val="single"/>
              <w:right w:space="0" w:sz="4" w:color="FFFFFF" w:val="single"/>
            </w:tcBorders>
            <w:shd w:fill="969696" w:color="000000" w:val="clear"/>
            <w:noWrap/>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2</w:t>
            </w:r>
          </w:p>
        </w:tc>
        <w:tc>
          <w:tcPr>
            <w:tcW w:type="dxa" w:w="1023"/>
            <w:tcBorders>
              <w:top w:val="nil"/>
              <w:left w:val="nil"/>
              <w:bottom w:space="0" w:sz="4" w:color="auto" w:val="single"/>
              <w:right w:space="0" w:sz="4" w:color="FFFFFF" w:val="single"/>
            </w:tcBorders>
            <w:shd w:fill="969696" w:color="000000" w:val="clear"/>
            <w:noWrap/>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3</w:t>
            </w:r>
          </w:p>
        </w:tc>
        <w:tc>
          <w:tcPr>
            <w:tcW w:type="dxa" w:w="2159"/>
            <w:tcBorders>
              <w:top w:val="nil"/>
              <w:left w:val="nil"/>
              <w:bottom w:space="0" w:sz="4" w:color="auto" w:val="single"/>
              <w:right w:space="0" w:sz="4" w:color="FFFFFF"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4</w:t>
            </w:r>
          </w:p>
        </w:tc>
        <w:tc>
          <w:tcPr>
            <w:tcW w:type="dxa" w:w="2159"/>
            <w:tcBorders>
              <w:top w:val="nil"/>
              <w:left w:val="nil"/>
              <w:bottom w:space="0" w:sz="4" w:color="auto" w:val="single"/>
              <w:right w:space="0" w:sz="4" w:color="auto" w:val="single"/>
            </w:tcBorders>
            <w:shd w:fill="969696" w:color="000000" w:val="clear"/>
            <w:vAlign w:val="center"/>
            <w:hideMark/>
          </w:tcPr>
          <w:p w:rsidRDefault="00575EA4" w:rsidP="00575EA4" w:rsidR="00575EA4" w:rsidRPr="000516F3">
            <w:pPr>
              <w:spacing w:lineRule="auto" w:line="240" w:after="0"/>
              <w:jc w:val="center"/>
              <w:rPr>
                <w:rFonts w:cs="Arial" w:eastAsia="Times New Roman" w:hAnsi="Arial" w:ascii="Arial"/>
                <w:b/>
                <w:bCs/>
                <w:color w:val="FFFFFF"/>
                <w:sz w:val="16"/>
                <w:szCs w:val="18"/>
                <w:lang w:eastAsia="hr-HR" w:val="hr-HR"/>
              </w:rPr>
            </w:pPr>
            <w:r w:rsidRPr="000516F3">
              <w:rPr>
                <w:rFonts w:cs="Arial" w:eastAsia="Times New Roman" w:hAnsi="Arial" w:ascii="Arial"/>
                <w:b/>
                <w:bCs/>
                <w:color w:val="FFFFFF"/>
                <w:sz w:val="16"/>
                <w:szCs w:val="18"/>
                <w:lang w:eastAsia="hr-HR" w:val="hr-HR"/>
              </w:rPr>
              <w:t>5</w:t>
            </w:r>
          </w:p>
        </w:tc>
      </w:tr>
      <w:tr w:rsidTr="000516F3" w:rsidR="00575EA4" w:rsidRPr="000516F3">
        <w:trPr>
          <w:trHeight w:val="282"/>
        </w:trPr>
        <w:tc>
          <w:tcPr>
            <w:tcW w:type="dxa" w:w="1445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575EA4" w:rsidP="00575EA4" w:rsidR="00575EA4" w:rsidRPr="000516F3">
            <w:pPr>
              <w:spacing w:lineRule="auto" w:line="240" w:after="0"/>
              <w:rPr>
                <w:rFonts w:cs="Arial" w:eastAsia="Times New Roman" w:hAnsi="Arial" w:ascii="Arial"/>
                <w:b/>
                <w:bCs/>
                <w:color w:val="000080"/>
                <w:sz w:val="16"/>
                <w:szCs w:val="18"/>
                <w:lang w:eastAsia="hr-HR" w:val="hr-HR"/>
              </w:rPr>
            </w:pPr>
            <w:bookmarkStart w:name="RANGE!A8" w:id="42"/>
            <w:r w:rsidRPr="000516F3">
              <w:rPr>
                <w:rFonts w:cs="Arial" w:eastAsia="Times New Roman" w:hAnsi="Arial" w:ascii="Arial"/>
                <w:b/>
                <w:bCs/>
                <w:color w:val="000080"/>
                <w:sz w:val="16"/>
                <w:szCs w:val="18"/>
                <w:lang w:eastAsia="hr-HR" w:val="hr-HR"/>
              </w:rPr>
              <w:t>AKTIVA</w:t>
            </w:r>
            <w:bookmarkEnd w:id="42"/>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A)  POTRAŽIVANJA ZA UPISANI A NEUPLAĆENI KAPITAL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B)  DUGOTRAJNA IMOVINA </w:t>
            </w:r>
            <w:r w:rsidRPr="000516F3">
              <w:rPr>
                <w:rFonts w:cs="Arial" w:eastAsia="Times New Roman" w:hAnsi="Arial" w:ascii="Arial"/>
                <w:color w:val="333399"/>
                <w:sz w:val="16"/>
                <w:szCs w:val="18"/>
                <w:lang w:eastAsia="hr-HR" w:val="hr-HR"/>
              </w:rPr>
              <w:t>(AOP 003+010+020+031+036)</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2.973.190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 NEMATERIJALNA IMOVINA (AOP 004 do 009)</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Izdaci za razvoj</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Koncesije, patenti, licencije, robne i uslužne marke, softver</w:t>
            </w:r>
            <w:r w:rsidRPr="000516F3">
              <w:rPr>
                <w:rFonts w:cs="Arial" w:eastAsia="Times New Roman" w:hAnsi="Arial" w:ascii="Arial"/>
                <w:sz w:val="16"/>
                <w:szCs w:val="18"/>
                <w:lang w:eastAsia="hr-HR" w:val="hr-HR"/>
              </w:rPr>
              <w:br/>
              <w:t xml:space="preserve">        i ostala prava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Goodwill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Predujmovi za nabavu nematerijalne imovine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Nematerijalna imovina u pripremi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Ostala nematerijalna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009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 MATERIJALNA IMOVINA (AOP 011 do 019)</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2.973.190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Zemljište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Građevinski objekti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695.109</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Postrojenja i oprema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2.143.235</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Alati, pogonski inventar i transportna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81.869</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Biološka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Predujmovi za materijalnu imovinu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Materijalna imovina u pripremi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Ostala materijalna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52.977</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9. Ulaganje u nekretnine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019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III. DUGOTRAJNA FINANCIJSKA IMOVINA (AOP 021 do 030)</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Ulaganja u udjele (dionice)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Ulaganja u ostale vrijednosne papire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Dani zajmovi, depoziti i slično poduzetnicima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4.Ulaganja u udjele (dionice) društava povezanih sudjelujućim</w:t>
            </w:r>
            <w:r w:rsidRPr="000516F3">
              <w:rPr>
                <w:rFonts w:cs="Arial" w:eastAsia="Times New Roman" w:hAnsi="Arial" w:ascii="Arial"/>
                <w:sz w:val="16"/>
                <w:szCs w:val="18"/>
                <w:lang w:eastAsia="hr-HR" w:val="hr-HR"/>
              </w:rPr>
              <w:br/>
              <w:t xml:space="preserve">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Ulaganja u ostale vrijednosne papire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Dani zajmovi, depoziti i slično društvima povezanim</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Ulaganja u vrijednosne papire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Dani zajmovi, depoziti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Ostala ulaganja koja se obračunavaju metodom udjela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029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Ostala dugotrajna financijska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IV. POTRAŽIVANJA (AOP 032 do 035)</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Potraživanja od poduzetnika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Potraživanja od društava povezanih sudjelujućim interesom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Potraživanja od kupaca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Ostala potraživanja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 ODGOĐENA POREZNA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C)  KRATKOTRAJNA IMOVINA </w:t>
            </w:r>
            <w:r w:rsidRPr="000516F3">
              <w:rPr>
                <w:rFonts w:cs="Arial" w:eastAsia="Times New Roman" w:hAnsi="Arial" w:ascii="Arial"/>
                <w:color w:val="333399"/>
                <w:sz w:val="16"/>
                <w:szCs w:val="18"/>
                <w:lang w:eastAsia="hr-HR" w:val="hr-HR"/>
              </w:rPr>
              <w:t>(AOP 038+046+053+063)</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586.782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 ZALIHE (AOP 039 do 045)</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35.000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Sirovine i materijal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039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35.000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Proizvodnja u tijeku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Gotovi proizvodi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Trgovačka roba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Predujmovi za zalihe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Dugotrajna imovina namijenjena prodaji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Biološka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 POTRAŽIVANJA (AOP 047 do 052)</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440.892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1. Potraživanja od poduzetnika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Potraživanja od društava povezanih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Potraživanja od kupaca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049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435.646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Potraživanja od zaposlenika i članova poduzetnika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Potraživanja od države i drugih institucija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5.246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Ostala potraživanja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III. KRATKOTRAJNA FINANCIJSKA IMOVINA (AOP 054 do 062)</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105.890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Ulaganja u udjele (dionice)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Ulaganja u ostale vrijednosne papire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Dani zajmovi, depoziti i slično poduzetnicima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Ulaganja u udjele (dionice)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Ulaganja u ostale vrijednosne papire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Dani zajmovi, depoziti i slično društvima povezanim</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059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105.890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Ulaganja u vrijednosne papire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Dani zajmovi, depoziti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Ostala financijska imovina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IV. NOVAC U BANCI I BLAGAJNI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5.000</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D)  PLAĆENI TROŠKOVI BUDUĆEG RAZDOBLJA I OBRAČUNATI</w:t>
            </w:r>
            <w:r w:rsidRPr="000516F3">
              <w:rPr>
                <w:rFonts w:cs="Arial" w:eastAsia="Times New Roman" w:hAnsi="Arial" w:ascii="Arial"/>
                <w:b/>
                <w:bCs/>
                <w:color w:val="333399"/>
                <w:sz w:val="16"/>
                <w:szCs w:val="18"/>
                <w:lang w:eastAsia="hr-HR" w:val="hr-HR"/>
              </w:rPr>
              <w:br/>
              <w:t xml:space="preserve">      PRIHODI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E)  UKUPNO AKTIVA </w:t>
            </w:r>
            <w:r w:rsidRPr="000516F3">
              <w:rPr>
                <w:rFonts w:cs="Arial" w:eastAsia="Times New Roman" w:hAnsi="Arial" w:ascii="Arial"/>
                <w:color w:val="333399"/>
                <w:sz w:val="16"/>
                <w:szCs w:val="18"/>
                <w:lang w:eastAsia="hr-HR" w:val="hr-HR"/>
              </w:rPr>
              <w:t>(AOP 001+002+037+064)</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3.559.972</w:t>
            </w:r>
          </w:p>
        </w:tc>
      </w:tr>
      <w:tr w:rsidTr="000516F3" w:rsidR="00575EA4" w:rsidRPr="000516F3">
        <w:trPr>
          <w:trHeight w:val="282"/>
        </w:trPr>
        <w:tc>
          <w:tcPr>
            <w:tcW w:type="dxa" w:w="8141"/>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F)  IZVANBILANČNI ZAPISI</w:t>
            </w:r>
          </w:p>
        </w:tc>
        <w:tc>
          <w:tcPr>
            <w:tcW w:type="dxa" w:w="968"/>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066</w:t>
            </w:r>
          </w:p>
        </w:tc>
        <w:tc>
          <w:tcPr>
            <w:tcW w:type="dxa" w:w="1023"/>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14450"/>
            <w:gridSpan w:val="10"/>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575EA4" w:rsidP="00575EA4" w:rsidR="00575EA4" w:rsidRPr="000516F3">
            <w:pPr>
              <w:spacing w:lineRule="auto" w:line="240" w:after="0"/>
              <w:rPr>
                <w:rFonts w:cs="Arial" w:eastAsia="Times New Roman" w:hAnsi="Arial" w:ascii="Arial"/>
                <w:b/>
                <w:bCs/>
                <w:color w:val="000080"/>
                <w:sz w:val="16"/>
                <w:szCs w:val="18"/>
                <w:lang w:eastAsia="hr-HR" w:val="hr-HR"/>
              </w:rPr>
            </w:pPr>
            <w:r w:rsidRPr="000516F3">
              <w:rPr>
                <w:rFonts w:cs="Arial" w:eastAsia="Times New Roman" w:hAnsi="Arial" w:ascii="Arial"/>
                <w:b/>
                <w:bCs/>
                <w:color w:val="000080"/>
                <w:sz w:val="16"/>
                <w:szCs w:val="18"/>
                <w:lang w:eastAsia="hr-HR" w:val="hr-HR"/>
              </w:rPr>
              <w:t>PASIVA</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A)  KAPITAL I REZERVE </w:t>
            </w:r>
            <w:r w:rsidRPr="000516F3">
              <w:rPr>
                <w:rFonts w:cs="Arial" w:eastAsia="Times New Roman" w:hAnsi="Arial" w:ascii="Arial"/>
                <w:color w:val="333399"/>
                <w:sz w:val="16"/>
                <w:szCs w:val="18"/>
                <w:lang w:eastAsia="hr-HR" w:val="hr-HR"/>
              </w:rPr>
              <w:t>(AOP 068 do 070+076+077+081+084+087)</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-846.792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 TEMELJNI (UPISANI) KAPITAL</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20.000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 KAPITALNE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069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III. REZERVE IZ DOBITI (AOP 071+072-073+074+075)</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Zakonske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Rezerve za vlastite dionice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Vlastite dionice i udjeli (odbitna stavka)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4. Statutarne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Ostale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IV. REVALORIZACIJSKE REZERVE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 REZERVE FER VRIJEDNOSTI (AOP 078 do 080)</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Fer vrijednost financijske imovine raspoložive za prodaju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Učinkoviti dio zaštite novčanih tokova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079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Učinkoviti dio zaštite neto ulaganja u inozemstvu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VI. ZADRŽANA DOBIT ILI PRENESENI GUBITAK (AOP 082-083)</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-861.500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Zadržana dobit</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200.806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Preneseni gubitak</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1.062.306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VII. DOBIT ILI GUBITAK POSLOVNE GODINE (AOP 085-086)</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-5.292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Dobit poslovne godine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Gubitak poslovne godine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5.292</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VIII. MANJINSKI (NEKONTROLIRAJUĆI) INTERES</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B)  REZERVIRANJA </w:t>
            </w:r>
            <w:r w:rsidRPr="000516F3">
              <w:rPr>
                <w:rFonts w:cs="Arial" w:eastAsia="Times New Roman" w:hAnsi="Arial" w:ascii="Arial"/>
                <w:color w:val="333399"/>
                <w:sz w:val="16"/>
                <w:szCs w:val="18"/>
                <w:lang w:eastAsia="hr-HR" w:val="hr-HR"/>
              </w:rPr>
              <w:t>(AOP 089 do 094)</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Rezerviranja za mirovine, otpremnine i slične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089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Rezerviranja za porezne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Rezerviranja za započete sudske sporove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Rezerviranja za troškove obnavljanja prirodnih bogatstava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Rezerviranja za troškove u jamstvenim rokovima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Druga rezerviranja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C)  DUGOROČNE OBVEZE </w:t>
            </w:r>
            <w:r w:rsidRPr="000516F3">
              <w:rPr>
                <w:rFonts w:cs="Arial" w:eastAsia="Times New Roman" w:hAnsi="Arial" w:ascii="Arial"/>
                <w:color w:val="333399"/>
                <w:sz w:val="16"/>
                <w:szCs w:val="18"/>
                <w:lang w:eastAsia="hr-HR" w:val="hr-HR"/>
              </w:rPr>
              <w:t>(AOP 096 do 106)</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1.834.186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Obveze prema poduzetnicima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Obveze za zajmove, depozite i slično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Obveze prema društvima povezanim sudjelujućim interesom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Obveze za zajmove, depozite i slično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099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Obveze za zajmove, depozite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Obveze prema bankama i drugim financijskim institucijama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1.834.186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Obveze za predujmove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Obveze prema dobavljačima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lastRenderedPageBreak/>
              <w:t xml:space="preserve">     9. Obveze po vrijednosnim papirima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Ostale dugoročne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11. Odgođena porezna obveza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D)  KRATKOROČNE OBVEZE </w:t>
            </w:r>
            <w:r w:rsidRPr="000516F3">
              <w:rPr>
                <w:rFonts w:cs="Arial" w:eastAsia="Times New Roman" w:hAnsi="Arial" w:ascii="Arial"/>
                <w:color w:val="333399"/>
                <w:sz w:val="16"/>
                <w:szCs w:val="18"/>
                <w:lang w:eastAsia="hr-HR" w:val="hr-HR"/>
              </w:rPr>
              <w:t>(AOP 108 do 121)</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2.572.578</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 Obveze prema poduzetnicima unutar grupe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2. Obveze za zajmove, depozite i slično poduzetnika unutar grupe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109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3. Obveze prema društvima povezanim sudjelujućim interesom </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4. Obveze za zajmove, depozite i slično društava povezanih</w:t>
            </w:r>
            <w:r w:rsidRPr="000516F3">
              <w:rPr>
                <w:rFonts w:cs="Arial" w:eastAsia="Times New Roman" w:hAnsi="Arial" w:ascii="Arial"/>
                <w:sz w:val="16"/>
                <w:szCs w:val="18"/>
                <w:lang w:eastAsia="hr-HR" w:val="hr-HR"/>
              </w:rPr>
              <w:br/>
              <w:t xml:space="preserve">         sudjelujućim interesom</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5. Obveze za zajmove, depozite i slično</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89.035</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6. Obveze prema bankama i drugim financijskim institucijama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18.058</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7. Obveze za predujmove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114</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143.044</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8. Obveze prema dobavljačima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115</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1.859.094</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9. Obveze po vrijednosnim papirima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116</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10. Obveze prema zaposlenicima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117</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23.221</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11. Obveze  za poreze, doprinose i sličana davanja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118</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440.126</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12. Obveze s osnove udjela u rezultatu</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119</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13. Obveze po osnovi dugotrajne imovine namijenjene prodaji</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120</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xml:space="preserve">   14. Ostale kratkoročne obveze</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121</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500"/>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E) ODGOĐENO PLAĆANJE TROŠKOVA I PRIHOD BUDUĆEGA</w:t>
            </w:r>
            <w:r w:rsidRPr="000516F3">
              <w:rPr>
                <w:rFonts w:cs="Arial" w:eastAsia="Times New Roman" w:hAnsi="Arial" w:ascii="Arial"/>
                <w:b/>
                <w:bCs/>
                <w:color w:val="333399"/>
                <w:sz w:val="16"/>
                <w:szCs w:val="18"/>
                <w:lang w:eastAsia="hr-HR" w:val="hr-HR"/>
              </w:rPr>
              <w:br/>
              <w:t xml:space="preserve">     RAZDOBLJA</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122</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r w:rsidTr="000516F3" w:rsidR="00575EA4" w:rsidRPr="000516F3">
        <w:trPr>
          <w:trHeight w:val="282"/>
        </w:trPr>
        <w:tc>
          <w:tcPr>
            <w:tcW w:type="dxa" w:w="8141"/>
            <w:gridSpan w:val="6"/>
            <w:tcBorders>
              <w:top w:space="0" w:sz="4" w:color="C0C0C0" w:val="single"/>
              <w:left w:space="0" w:sz="4" w:color="auto" w:val="single"/>
              <w:bottom w:space="0" w:sz="4" w:color="C0C0C0"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 xml:space="preserve">F) UKUPNO – PASIVA </w:t>
            </w:r>
            <w:r w:rsidRPr="000516F3">
              <w:rPr>
                <w:rFonts w:cs="Arial" w:eastAsia="Times New Roman" w:hAnsi="Arial" w:ascii="Arial"/>
                <w:color w:val="333399"/>
                <w:sz w:val="16"/>
                <w:szCs w:val="18"/>
                <w:lang w:eastAsia="hr-HR" w:val="hr-HR"/>
              </w:rPr>
              <w:t>(AOP 067+088+095+107+122)</w:t>
            </w:r>
          </w:p>
        </w:tc>
        <w:tc>
          <w:tcPr>
            <w:tcW w:type="dxa" w:w="968"/>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123</w:t>
            </w:r>
          </w:p>
        </w:tc>
        <w:tc>
          <w:tcPr>
            <w:tcW w:type="dxa" w:w="1023"/>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0</w:t>
            </w:r>
          </w:p>
        </w:tc>
        <w:tc>
          <w:tcPr>
            <w:tcW w:type="dxa" w:w="2159"/>
            <w:tcBorders>
              <w:top w:val="nil"/>
              <w:left w:val="nil"/>
              <w:bottom w:space="0" w:sz="4" w:color="C0C0C0"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color w:val="0000FF"/>
                <w:sz w:val="16"/>
                <w:szCs w:val="18"/>
                <w:lang w:eastAsia="hr-HR" w:val="hr-HR"/>
              </w:rPr>
            </w:pPr>
            <w:r w:rsidRPr="000516F3">
              <w:rPr>
                <w:rFonts w:cs="Arial" w:eastAsia="Times New Roman" w:hAnsi="Arial" w:ascii="Arial"/>
                <w:color w:val="0000FF"/>
                <w:sz w:val="16"/>
                <w:szCs w:val="18"/>
                <w:lang w:eastAsia="hr-HR" w:val="hr-HR"/>
              </w:rPr>
              <w:t>3.559.972</w:t>
            </w:r>
          </w:p>
        </w:tc>
      </w:tr>
      <w:tr w:rsidTr="000516F3" w:rsidR="00575EA4" w:rsidRPr="000516F3">
        <w:trPr>
          <w:trHeight w:val="282"/>
        </w:trPr>
        <w:tc>
          <w:tcPr>
            <w:tcW w:type="dxa" w:w="8141"/>
            <w:gridSpan w:val="6"/>
            <w:tcBorders>
              <w:top w:space="0" w:sz="4" w:color="C0C0C0" w:val="single"/>
              <w:left w:space="0" w:sz="4" w:color="auto" w:val="single"/>
              <w:bottom w:space="0" w:sz="4" w:color="auto" w:val="single"/>
              <w:right w:space="0" w:sz="4" w:color="auto" w:val="single"/>
            </w:tcBorders>
            <w:shd w:fill="auto" w:color="auto" w:val="clear"/>
            <w:vAlign w:val="center"/>
            <w:hideMark/>
          </w:tcPr>
          <w:p w:rsidRDefault="00575EA4" w:rsidP="00575EA4" w:rsidR="00575EA4" w:rsidRPr="000516F3">
            <w:pPr>
              <w:spacing w:lineRule="auto" w:line="240" w:after="0"/>
              <w:rPr>
                <w:rFonts w:cs="Arial" w:eastAsia="Times New Roman" w:hAnsi="Arial" w:ascii="Arial"/>
                <w:b/>
                <w:bCs/>
                <w:color w:val="333399"/>
                <w:sz w:val="16"/>
                <w:szCs w:val="18"/>
                <w:lang w:eastAsia="hr-HR" w:val="hr-HR"/>
              </w:rPr>
            </w:pPr>
            <w:r w:rsidRPr="000516F3">
              <w:rPr>
                <w:rFonts w:cs="Arial" w:eastAsia="Times New Roman" w:hAnsi="Arial" w:ascii="Arial"/>
                <w:b/>
                <w:bCs/>
                <w:color w:val="333399"/>
                <w:sz w:val="16"/>
                <w:szCs w:val="18"/>
                <w:lang w:eastAsia="hr-HR" w:val="hr-HR"/>
              </w:rPr>
              <w:t>G)  IZVANBILANČNI ZAPISI</w:t>
            </w:r>
          </w:p>
        </w:tc>
        <w:tc>
          <w:tcPr>
            <w:tcW w:type="dxa" w:w="968"/>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center"/>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124</w:t>
            </w:r>
          </w:p>
        </w:tc>
        <w:tc>
          <w:tcPr>
            <w:tcW w:type="dxa" w:w="1023"/>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rPr>
                <w:rFonts w:cs="Arial" w:eastAsia="Times New Roman" w:hAnsi="Arial" w:ascii="Arial"/>
                <w:b/>
                <w:bCs/>
                <w:sz w:val="16"/>
                <w:szCs w:val="18"/>
                <w:lang w:eastAsia="hr-HR" w:val="hr-HR"/>
              </w:rPr>
            </w:pPr>
            <w:r w:rsidRPr="000516F3">
              <w:rPr>
                <w:rFonts w:cs="Arial" w:eastAsia="Times New Roman" w:hAnsi="Arial" w:ascii="Arial"/>
                <w:b/>
                <w:bCs/>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c>
          <w:tcPr>
            <w:tcW w:type="dxa" w:w="2159"/>
            <w:tcBorders>
              <w:top w:val="nil"/>
              <w:left w:val="nil"/>
              <w:bottom w:space="0" w:sz="4" w:color="auto" w:val="single"/>
              <w:right w:space="0" w:sz="4" w:color="auto" w:val="single"/>
            </w:tcBorders>
            <w:shd w:fill="auto" w:color="auto" w:val="clear"/>
            <w:noWrap/>
            <w:vAlign w:val="center"/>
            <w:hideMark/>
          </w:tcPr>
          <w:p w:rsidRDefault="00575EA4" w:rsidP="00575EA4" w:rsidR="00575EA4" w:rsidRPr="000516F3">
            <w:pPr>
              <w:spacing w:lineRule="auto" w:line="240" w:after="0"/>
              <w:jc w:val="right"/>
              <w:rPr>
                <w:rFonts w:cs="Arial" w:eastAsia="Times New Roman" w:hAnsi="Arial" w:ascii="Arial"/>
                <w:sz w:val="16"/>
                <w:szCs w:val="18"/>
                <w:lang w:eastAsia="hr-HR" w:val="hr-HR"/>
              </w:rPr>
            </w:pPr>
            <w:r w:rsidRPr="000516F3">
              <w:rPr>
                <w:rFonts w:cs="Arial" w:eastAsia="Times New Roman" w:hAnsi="Arial" w:ascii="Arial"/>
                <w:sz w:val="16"/>
                <w:szCs w:val="18"/>
                <w:lang w:eastAsia="hr-HR" w:val="hr-HR"/>
              </w:rPr>
              <w:t> </w:t>
            </w:r>
          </w:p>
        </w:tc>
      </w:tr>
    </w:tbl>
    <w:p w:rsidRDefault="00C14CE8" w:rsidP="000250EA" w:rsidR="00C14CE8">
      <w:pPr>
        <w:spacing w:lineRule="auto" w:line="360" w:after="0"/>
        <w:contextualSpacing/>
        <w:rPr>
          <w:rFonts w:cs="Arial" w:hAnsi="Arial" w:ascii="Arial"/>
          <w:sz w:val="24"/>
          <w:szCs w:val="24"/>
        </w:rPr>
      </w:pPr>
    </w:p>
    <w:p w:rsidRDefault="00BF09F2" w:rsidP="000250EA" w:rsidR="00BF09F2">
      <w:pPr>
        <w:spacing w:lineRule="auto" w:line="360" w:after="0"/>
        <w:contextualSpacing/>
        <w:rPr>
          <w:rFonts w:cs="Arial" w:hAnsi="Arial" w:ascii="Arial"/>
          <w:sz w:val="24"/>
          <w:szCs w:val="24"/>
        </w:rPr>
      </w:pPr>
    </w:p>
    <w:p w:rsidRDefault="00BA3E0D" w:rsidP="008E4CFB" w:rsidR="00BF09F2" w:rsidRPr="00B971C1">
      <w:pPr>
        <w:rPr>
          <w:rFonts w:cs="Arial" w:hAnsi="Arial" w:ascii="Arial"/>
          <w:sz w:val="24"/>
          <w:szCs w:val="24"/>
        </w:rPr>
      </w:pPr>
      <w:r>
        <w:rPr>
          <w:rFonts w:cs="Arial" w:hAnsi="Arial" w:ascii="Arial"/>
          <w:sz w:val="24"/>
          <w:szCs w:val="24"/>
        </w:rPr>
        <w:br w:type="page"/>
      </w:r>
    </w:p>
    <w:p w:rsidRDefault="00F87ACF" w:rsidP="00592BA1" w:rsidR="000B0721" w:rsidRPr="00592BA1">
      <w:pPr>
        <w:rPr>
          <w:rFonts w:eastAsiaTheme="majorEastAsia" w:cs="Arial" w:hAnsi="Arial" w:ascii="Arial"/>
          <w:b/>
          <w:color w:themeShade="BF" w:themeColor="accent1" w:val="0B5294"/>
          <w:sz w:val="24"/>
          <w:szCs w:val="24"/>
        </w:rPr>
      </w:pPr>
      <w:bookmarkStart w:name="_Toc451235622" w:id="43"/>
      <w:bookmarkStart w:name="_Toc472012451" w:id="44"/>
      <w:bookmarkStart w:name="_Toc477898300" w:id="45"/>
      <w:bookmarkStart w:name="_Toc515865450" w:id="46"/>
      <w:bookmarkStart w:name="_Toc283111385" w:id="47"/>
      <w:bookmarkStart w:name="_Toc292093911" w:id="48"/>
      <w:r>
        <w:rPr>
          <w:rFonts w:cs="Arial" w:hAnsi="Arial" w:ascii="Arial"/>
          <w:b/>
          <w:color w:themeShade="BF" w:themeColor="accent1" w:val="0B5294"/>
          <w:sz w:val="24"/>
          <w:szCs w:val="24"/>
        </w:rPr>
        <w:lastRenderedPageBreak/>
        <w:t xml:space="preserve">1.1.7. </w:t>
      </w:r>
      <w:r w:rsidR="00206697" w:rsidRPr="00265C20">
        <w:rPr>
          <w:rFonts w:cs="Arial" w:hAnsi="Arial" w:ascii="Arial"/>
          <w:b/>
          <w:color w:themeShade="BF" w:themeColor="accent1" w:val="0B5294"/>
          <w:sz w:val="24"/>
          <w:szCs w:val="24"/>
        </w:rPr>
        <w:t xml:space="preserve">Opis činjenica i okolnosti iz kojih proizlazi postojanje </w:t>
      </w:r>
      <w:bookmarkEnd w:id="43"/>
      <w:r w:rsidR="000B0721" w:rsidRPr="00265C20">
        <w:rPr>
          <w:rFonts w:cs="Arial" w:hAnsi="Arial" w:ascii="Arial"/>
          <w:b/>
          <w:color w:themeShade="BF" w:themeColor="accent1" w:val="0B5294"/>
          <w:sz w:val="24"/>
          <w:szCs w:val="24"/>
        </w:rPr>
        <w:t>prijeteće nesposobnosti za plaćanje</w:t>
      </w:r>
      <w:bookmarkEnd w:id="44"/>
      <w:bookmarkEnd w:id="45"/>
      <w:bookmarkEnd w:id="46"/>
      <w:r w:rsidR="004C0E13" w:rsidRPr="00265C20">
        <w:rPr>
          <w:rFonts w:cs="Arial" w:hAnsi="Arial" w:ascii="Arial"/>
          <w:b/>
          <w:color w:themeShade="BF" w:themeColor="accent1" w:val="0B5294"/>
          <w:sz w:val="24"/>
          <w:szCs w:val="24"/>
        </w:rPr>
        <w:t xml:space="preserve"> </w:t>
      </w:r>
    </w:p>
    <w:p w:rsidRDefault="00D60E51" w:rsidP="000250EA" w:rsidR="00D60E51" w:rsidRPr="00B971C1">
      <w:pPr>
        <w:spacing w:lineRule="auto" w:line="360" w:after="0"/>
        <w:contextualSpacing/>
        <w:rPr>
          <w:rFonts w:cs="Arial" w:hAnsi="Arial" w:ascii="Arial"/>
          <w:sz w:val="24"/>
          <w:szCs w:val="24"/>
        </w:rPr>
      </w:pPr>
    </w:p>
    <w:p w:rsidRDefault="00FF6576" w:rsidP="000250EA" w:rsidR="008C4EE1"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Sukladno čl. 4. Stečajnog Zakona, </w:t>
      </w:r>
      <w:r w:rsidR="006771C9" w:rsidRPr="00B971C1">
        <w:rPr>
          <w:rFonts w:cs="Arial" w:hAnsi="Arial" w:ascii="Arial"/>
          <w:sz w:val="24"/>
          <w:szCs w:val="24"/>
        </w:rPr>
        <w:t xml:space="preserve"> </w:t>
      </w:r>
      <w:r w:rsidRPr="00B971C1">
        <w:rPr>
          <w:rFonts w:cs="Arial" w:hAnsi="Arial" w:ascii="Arial"/>
          <w:sz w:val="24"/>
          <w:szCs w:val="24"/>
        </w:rPr>
        <w:t>u uvjetima nastupa nelikvidnosti koje se ogleda u nemogućnost</w:t>
      </w:r>
      <w:r w:rsidR="00A7193C" w:rsidRPr="00B971C1">
        <w:rPr>
          <w:rFonts w:cs="Arial" w:hAnsi="Arial" w:ascii="Arial"/>
          <w:sz w:val="24"/>
          <w:szCs w:val="24"/>
        </w:rPr>
        <w:t xml:space="preserve">i da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C53AC4" w:rsidRPr="00B971C1">
        <w:rPr>
          <w:rFonts w:cs="Arial" w:hAnsi="Arial" w:ascii="Arial"/>
          <w:sz w:val="24"/>
          <w:szCs w:val="24"/>
        </w:rPr>
        <w:t xml:space="preserve"> </w:t>
      </w:r>
      <w:r w:rsidRPr="00B971C1">
        <w:rPr>
          <w:rFonts w:cs="Arial" w:hAnsi="Arial" w:ascii="Arial"/>
          <w:sz w:val="24"/>
          <w:szCs w:val="24"/>
        </w:rPr>
        <w:t>poduzetim mjerama financijskog restrukturiranja izvan</w:t>
      </w:r>
      <w:r w:rsidR="00DD3B54" w:rsidRPr="00B971C1">
        <w:rPr>
          <w:rFonts w:cs="Arial" w:hAnsi="Arial" w:ascii="Arial"/>
          <w:sz w:val="24"/>
          <w:szCs w:val="24"/>
        </w:rPr>
        <w:t xml:space="preserve"> predstečajnog</w:t>
      </w:r>
      <w:r w:rsidRPr="00B971C1">
        <w:rPr>
          <w:rFonts w:cs="Arial" w:hAnsi="Arial" w:ascii="Arial"/>
          <w:sz w:val="24"/>
          <w:szCs w:val="24"/>
        </w:rPr>
        <w:t xml:space="preserve"> </w:t>
      </w:r>
      <w:r w:rsidRPr="00B971C1">
        <w:rPr>
          <w:rFonts w:cs="Arial" w:hAnsi="Arial" w:ascii="Arial"/>
          <w:color w:themeColor="text1" w:val="000000"/>
          <w:sz w:val="24"/>
          <w:szCs w:val="24"/>
        </w:rPr>
        <w:t>po</w:t>
      </w:r>
      <w:r w:rsidR="00581940" w:rsidRPr="00B971C1">
        <w:rPr>
          <w:rFonts w:cs="Arial" w:hAnsi="Arial" w:ascii="Arial"/>
          <w:color w:themeColor="text1" w:val="000000"/>
          <w:sz w:val="24"/>
          <w:szCs w:val="24"/>
        </w:rPr>
        <w:t>stupka sam</w:t>
      </w:r>
      <w:r w:rsidRPr="00B971C1">
        <w:rPr>
          <w:rFonts w:cs="Arial" w:hAnsi="Arial" w:ascii="Arial"/>
          <w:color w:themeColor="text1" w:val="000000"/>
          <w:sz w:val="24"/>
          <w:szCs w:val="24"/>
        </w:rPr>
        <w:t xml:space="preserve"> us</w:t>
      </w:r>
      <w:r w:rsidR="006771C9" w:rsidRPr="00B971C1">
        <w:rPr>
          <w:rFonts w:cs="Arial" w:hAnsi="Arial" w:ascii="Arial"/>
          <w:color w:themeColor="text1" w:val="000000"/>
          <w:sz w:val="24"/>
          <w:szCs w:val="24"/>
        </w:rPr>
        <w:t xml:space="preserve">postavi stanje likvidnosti, tvrtka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00C53AC4" w:rsidRPr="00B971C1">
        <w:rPr>
          <w:rFonts w:cs="Arial" w:hAnsi="Arial" w:ascii="Arial"/>
          <w:sz w:val="24"/>
          <w:szCs w:val="24"/>
        </w:rPr>
        <w:t xml:space="preserve"> </w:t>
      </w:r>
      <w:r w:rsidRPr="00B971C1">
        <w:rPr>
          <w:rFonts w:cs="Arial" w:hAnsi="Arial" w:ascii="Arial"/>
          <w:sz w:val="24"/>
          <w:szCs w:val="24"/>
        </w:rPr>
        <w:t>pokreće</w:t>
      </w:r>
      <w:r w:rsidR="00DD3B54" w:rsidRPr="00B971C1">
        <w:rPr>
          <w:rFonts w:cs="Arial" w:hAnsi="Arial" w:ascii="Arial"/>
          <w:sz w:val="24"/>
          <w:szCs w:val="24"/>
        </w:rPr>
        <w:t xml:space="preserve"> predstečajni</w:t>
      </w:r>
      <w:r w:rsidRPr="00B971C1">
        <w:rPr>
          <w:rFonts w:cs="Arial" w:hAnsi="Arial" w:ascii="Arial"/>
          <w:sz w:val="24"/>
          <w:szCs w:val="24"/>
        </w:rPr>
        <w:t xml:space="preserve"> postupak. </w:t>
      </w:r>
      <w:r w:rsidR="007D539B" w:rsidRPr="00B971C1">
        <w:rPr>
          <w:rFonts w:cs="Arial" w:hAnsi="Arial" w:ascii="Arial"/>
          <w:sz w:val="24"/>
          <w:szCs w:val="24"/>
        </w:rPr>
        <w:t>Prijeteća nesposobnost za plaćanje evidentna je, a ogleda se u činjenici da</w:t>
      </w:r>
      <w:r w:rsidR="008C4EE1" w:rsidRPr="00B971C1">
        <w:rPr>
          <w:rFonts w:cs="Arial" w:hAnsi="Arial" w:ascii="Arial"/>
          <w:sz w:val="24"/>
          <w:szCs w:val="24"/>
        </w:rPr>
        <w:t xml:space="preserve">: </w:t>
      </w:r>
    </w:p>
    <w:p w:rsidRDefault="00E115A3" w:rsidP="000250EA" w:rsidR="00E115A3" w:rsidRPr="00B971C1">
      <w:pPr>
        <w:spacing w:lineRule="auto" w:line="360" w:after="0"/>
        <w:contextualSpacing/>
        <w:jc w:val="both"/>
        <w:rPr>
          <w:rFonts w:cs="Arial" w:hAnsi="Arial" w:ascii="Arial"/>
          <w:sz w:val="24"/>
          <w:szCs w:val="24"/>
        </w:rPr>
      </w:pPr>
    </w:p>
    <w:p w:rsidRDefault="00CD45D6" w:rsidP="000250EA" w:rsidR="00445559" w:rsidRPr="00B971C1">
      <w:pPr>
        <w:pStyle w:val="Odlomakpopisa"/>
        <w:numPr>
          <w:ilvl w:val="0"/>
          <w:numId w:val="11"/>
        </w:numPr>
        <w:spacing w:lineRule="auto" w:line="360" w:after="0"/>
        <w:ind w:left="0"/>
        <w:jc w:val="both"/>
        <w:rPr>
          <w:rFonts w:cs="Arial" w:hAnsi="Arial" w:ascii="Arial"/>
          <w:sz w:val="24"/>
          <w:szCs w:val="24"/>
        </w:rPr>
      </w:pPr>
      <w:r w:rsidRPr="00B971C1">
        <w:rPr>
          <w:rFonts w:cs="Arial" w:hAnsi="Arial" w:ascii="Arial"/>
          <w:sz w:val="24"/>
          <w:szCs w:val="24"/>
        </w:rPr>
        <w:t>D</w:t>
      </w:r>
      <w:r w:rsidR="000362E0" w:rsidRPr="00B971C1">
        <w:rPr>
          <w:rFonts w:cs="Arial" w:hAnsi="Arial" w:ascii="Arial"/>
          <w:sz w:val="24"/>
          <w:szCs w:val="24"/>
        </w:rPr>
        <w:t xml:space="preserve">užnik u Očevidniku redoslijeda osnova za plaćanje koji vodi Financijska agencija ima </w:t>
      </w:r>
      <w:r w:rsidR="008C4EE1" w:rsidRPr="00B971C1">
        <w:rPr>
          <w:rFonts w:cs="Arial" w:hAnsi="Arial" w:ascii="Arial"/>
          <w:sz w:val="24"/>
          <w:szCs w:val="24"/>
        </w:rPr>
        <w:t>evidentirane neizvršene osnove</w:t>
      </w:r>
      <w:r w:rsidR="000362E0" w:rsidRPr="00B971C1">
        <w:rPr>
          <w:rFonts w:cs="Arial" w:hAnsi="Arial" w:ascii="Arial"/>
          <w:sz w:val="24"/>
          <w:szCs w:val="24"/>
        </w:rPr>
        <w:t xml:space="preserve"> za plaćanje</w:t>
      </w:r>
      <w:r w:rsidR="008C4EE1" w:rsidRPr="00B971C1">
        <w:rPr>
          <w:rFonts w:cs="Arial" w:hAnsi="Arial" w:ascii="Arial"/>
          <w:sz w:val="24"/>
          <w:szCs w:val="24"/>
        </w:rPr>
        <w:t xml:space="preserve">, odnosno da je na dan predaje Prijedloga za </w:t>
      </w:r>
      <w:r w:rsidR="008C4EE1" w:rsidRPr="00B971C1">
        <w:rPr>
          <w:rFonts w:cs="Arial" w:hAnsi="Arial" w:ascii="Arial"/>
          <w:color w:themeColor="text1" w:val="000000"/>
          <w:sz w:val="24"/>
          <w:szCs w:val="24"/>
        </w:rPr>
        <w:t>pokretanje predstečajn</w:t>
      </w:r>
      <w:r w:rsidR="00DD3B54" w:rsidRPr="00B971C1">
        <w:rPr>
          <w:rFonts w:cs="Arial" w:hAnsi="Arial" w:ascii="Arial"/>
          <w:color w:themeColor="text1" w:val="000000"/>
          <w:sz w:val="24"/>
          <w:szCs w:val="24"/>
        </w:rPr>
        <w:t xml:space="preserve">og postupka </w:t>
      </w:r>
      <w:r w:rsidR="004D361E" w:rsidRPr="00B971C1">
        <w:rPr>
          <w:rFonts w:cs="Arial" w:hAnsi="Arial" w:ascii="Arial"/>
          <w:color w:themeColor="text1" w:val="000000"/>
          <w:sz w:val="24"/>
          <w:szCs w:val="24"/>
        </w:rPr>
        <w:t>do</w:t>
      </w:r>
      <w:r w:rsidR="004D361E" w:rsidRPr="00B971C1">
        <w:rPr>
          <w:rFonts w:cs="Arial" w:hAnsi="Arial" w:ascii="Arial"/>
          <w:sz w:val="24"/>
          <w:szCs w:val="24"/>
        </w:rPr>
        <w:t xml:space="preserve"> 60 dana u blokadi </w:t>
      </w:r>
      <w:r w:rsidR="00CF679C" w:rsidRPr="00B971C1">
        <w:rPr>
          <w:rFonts w:cs="Arial" w:hAnsi="Arial" w:ascii="Arial"/>
          <w:sz w:val="24"/>
          <w:szCs w:val="24"/>
        </w:rPr>
        <w:t>što je dokazao potvr</w:t>
      </w:r>
      <w:r w:rsidR="0086695A" w:rsidRPr="00B971C1">
        <w:rPr>
          <w:rFonts w:cs="Arial" w:hAnsi="Arial" w:ascii="Arial"/>
          <w:sz w:val="24"/>
          <w:szCs w:val="24"/>
        </w:rPr>
        <w:t>dom sa Fine o danima blokade i O</w:t>
      </w:r>
      <w:r w:rsidR="00CF679C" w:rsidRPr="00B971C1">
        <w:rPr>
          <w:rFonts w:cs="Arial" w:hAnsi="Arial" w:ascii="Arial"/>
          <w:sz w:val="24"/>
          <w:szCs w:val="24"/>
        </w:rPr>
        <w:t xml:space="preserve">čevidnikom o </w:t>
      </w:r>
      <w:r w:rsidR="00374C04" w:rsidRPr="00B971C1">
        <w:rPr>
          <w:rFonts w:cs="Arial" w:hAnsi="Arial" w:ascii="Arial"/>
          <w:sz w:val="24"/>
          <w:szCs w:val="24"/>
        </w:rPr>
        <w:t>redosljedu plaćanja, priloženom Prijedlogu za pokretanje</w:t>
      </w:r>
      <w:r w:rsidR="00DD3B54" w:rsidRPr="00B971C1">
        <w:rPr>
          <w:rFonts w:cs="Arial" w:hAnsi="Arial" w:ascii="Arial"/>
          <w:sz w:val="24"/>
          <w:szCs w:val="24"/>
        </w:rPr>
        <w:t xml:space="preserve"> predstečajnog</w:t>
      </w:r>
      <w:r w:rsidR="00CF679C" w:rsidRPr="00B971C1">
        <w:rPr>
          <w:rFonts w:cs="Arial" w:hAnsi="Arial" w:ascii="Arial"/>
          <w:sz w:val="24"/>
          <w:szCs w:val="24"/>
        </w:rPr>
        <w:t xml:space="preserve"> postupka</w:t>
      </w:r>
      <w:r w:rsidRPr="00B971C1">
        <w:rPr>
          <w:rFonts w:cs="Arial" w:hAnsi="Arial" w:ascii="Arial"/>
          <w:sz w:val="24"/>
          <w:szCs w:val="24"/>
        </w:rPr>
        <w:t xml:space="preserve">. </w:t>
      </w:r>
    </w:p>
    <w:p w:rsidRDefault="007D4B9A" w:rsidP="000250EA" w:rsidR="007D4B9A" w:rsidRPr="00B971C1">
      <w:pPr>
        <w:spacing w:lineRule="auto" w:line="360" w:after="0"/>
        <w:contextualSpacing/>
        <w:jc w:val="both"/>
        <w:rPr>
          <w:rFonts w:cs="Arial" w:hAnsi="Arial" w:ascii="Arial"/>
          <w:bCs/>
          <w:sz w:val="24"/>
          <w:szCs w:val="24"/>
        </w:rPr>
      </w:pPr>
      <w:r w:rsidRPr="00B971C1">
        <w:rPr>
          <w:rFonts w:cs="Arial" w:hAnsi="Arial" w:ascii="Arial"/>
          <w:bCs/>
          <w:sz w:val="24"/>
          <w:szCs w:val="24"/>
        </w:rPr>
        <w:t>Bez provedba mjera financijskog i opera</w:t>
      </w:r>
      <w:r w:rsidR="0086695A" w:rsidRPr="00B971C1">
        <w:rPr>
          <w:rFonts w:cs="Arial" w:hAnsi="Arial" w:ascii="Arial"/>
          <w:bCs/>
          <w:sz w:val="24"/>
          <w:szCs w:val="24"/>
        </w:rPr>
        <w:t>tivnog restrukturiranja, tvrtka</w:t>
      </w:r>
      <w:r w:rsidRPr="00B971C1">
        <w:rPr>
          <w:rFonts w:cs="Arial" w:hAnsi="Arial" w:ascii="Arial"/>
          <w:bCs/>
          <w:sz w:val="24"/>
          <w:szCs w:val="24"/>
        </w:rPr>
        <w:t xml:space="preserve"> neće biti u mogućnosti podmirivati obaveze u skladu sa zakonskim rokovima. </w:t>
      </w:r>
    </w:p>
    <w:p w:rsidRDefault="004001B3" w:rsidP="000250EA" w:rsidR="004001B3" w:rsidRPr="00B971C1">
      <w:pPr>
        <w:spacing w:lineRule="auto" w:line="360" w:after="0"/>
        <w:contextualSpacing/>
        <w:rPr>
          <w:rFonts w:cs="Arial" w:hAnsi="Arial" w:ascii="Arial"/>
          <w:color w:val="323235"/>
          <w:sz w:val="24"/>
          <w:szCs w:val="24"/>
        </w:rPr>
      </w:pPr>
    </w:p>
    <w:p w:rsidRDefault="00575EA4" w:rsidP="000250EA" w:rsidR="00575EA4">
      <w:pPr>
        <w:spacing w:lineRule="auto" w:line="360" w:after="0"/>
        <w:contextualSpacing/>
        <w:rPr>
          <w:rFonts w:cs="Arial" w:hAnsi="Arial" w:ascii="Arial"/>
          <w:color w:val="323235"/>
          <w:sz w:val="24"/>
          <w:szCs w:val="24"/>
        </w:rPr>
      </w:pPr>
    </w:p>
    <w:p w:rsidRDefault="003D7EE9" w:rsidP="00575EA4" w:rsidR="003D7EE9" w:rsidRPr="00575EA4">
      <w:pPr>
        <w:tabs>
          <w:tab w:pos="3840" w:val="left"/>
        </w:tabs>
        <w:rPr>
          <w:rFonts w:cs="Arial" w:hAnsi="Arial" w:ascii="Arial"/>
          <w:sz w:val="24"/>
          <w:szCs w:val="24"/>
        </w:rPr>
      </w:pPr>
    </w:p>
    <w:p w:rsidRDefault="00F87ACF" w:rsidP="00575EA4" w:rsidR="004C0E13" w:rsidRPr="00575EA4">
      <w:pPr>
        <w:spacing w:lineRule="auto" w:line="360" w:after="0"/>
        <w:contextualSpacing/>
        <w:rPr>
          <w:rFonts w:cs="Arial" w:hAnsi="Arial" w:ascii="Arial"/>
          <w:b/>
          <w:bCs/>
          <w:iCs/>
          <w:color w:themeColor="accent1" w:val="0F6FC6"/>
          <w:sz w:val="24"/>
          <w:szCs w:val="24"/>
        </w:rPr>
      </w:pPr>
      <w:bookmarkStart w:name="_Toc472012452" w:id="49"/>
      <w:bookmarkStart w:name="_Toc477898301" w:id="50"/>
      <w:r>
        <w:rPr>
          <w:rFonts w:cs="Arial" w:hAnsi="Arial" w:ascii="Arial"/>
          <w:b/>
          <w:color w:themeShade="BF" w:themeColor="accent1" w:val="0B5294"/>
          <w:sz w:val="24"/>
          <w:szCs w:val="24"/>
        </w:rPr>
        <w:t xml:space="preserve">1.1.8. </w:t>
      </w:r>
      <w:r w:rsidR="001F5635" w:rsidRPr="00265C20">
        <w:rPr>
          <w:rFonts w:cs="Arial" w:hAnsi="Arial" w:ascii="Arial"/>
          <w:b/>
          <w:color w:themeShade="BF" w:themeColor="accent1" w:val="0B5294"/>
          <w:sz w:val="24"/>
          <w:szCs w:val="24"/>
        </w:rPr>
        <w:t xml:space="preserve">Opis činjenica i okolnosti iz kojih proizlazi postojanje </w:t>
      </w:r>
      <w:r w:rsidR="00FF6576" w:rsidRPr="00265C20">
        <w:rPr>
          <w:rFonts w:cs="Arial" w:hAnsi="Arial" w:ascii="Arial"/>
          <w:b/>
          <w:color w:themeShade="BF" w:themeColor="accent1" w:val="0B5294"/>
          <w:sz w:val="24"/>
          <w:szCs w:val="24"/>
        </w:rPr>
        <w:t>uvjeta za otvaranj</w:t>
      </w:r>
      <w:r w:rsidR="008E45A2" w:rsidRPr="00265C20">
        <w:rPr>
          <w:rFonts w:cs="Arial" w:hAnsi="Arial" w:ascii="Arial"/>
          <w:b/>
          <w:color w:themeShade="BF" w:themeColor="accent1" w:val="0B5294"/>
          <w:sz w:val="24"/>
          <w:szCs w:val="24"/>
        </w:rPr>
        <w:t xml:space="preserve">e </w:t>
      </w:r>
      <w:r w:rsidR="00DD3B54" w:rsidRPr="00265C20">
        <w:rPr>
          <w:rFonts w:cs="Arial" w:hAnsi="Arial" w:ascii="Arial"/>
          <w:b/>
          <w:color w:themeShade="BF" w:themeColor="accent1" w:val="0B5294"/>
          <w:sz w:val="24"/>
          <w:szCs w:val="24"/>
        </w:rPr>
        <w:t xml:space="preserve">predstečajnog </w:t>
      </w:r>
      <w:r w:rsidR="008E45A2" w:rsidRPr="00265C20">
        <w:rPr>
          <w:rFonts w:cs="Arial" w:hAnsi="Arial" w:ascii="Arial"/>
          <w:b/>
          <w:color w:themeShade="BF" w:themeColor="accent1" w:val="0B5294"/>
          <w:sz w:val="24"/>
          <w:szCs w:val="24"/>
        </w:rPr>
        <w:t>postupka</w:t>
      </w:r>
      <w:bookmarkEnd w:id="49"/>
      <w:bookmarkEnd w:id="50"/>
      <w:r w:rsidR="008E45A2" w:rsidRPr="00265C20">
        <w:rPr>
          <w:rFonts w:cs="Arial" w:hAnsi="Arial" w:ascii="Arial"/>
          <w:b/>
          <w:color w:themeShade="BF" w:themeColor="accent1" w:val="0B5294"/>
          <w:sz w:val="24"/>
          <w:szCs w:val="24"/>
        </w:rPr>
        <w:t xml:space="preserve"> </w:t>
      </w:r>
    </w:p>
    <w:p w:rsidRDefault="00A94A5B" w:rsidP="000250EA" w:rsidR="00A94A5B" w:rsidRPr="00B971C1">
      <w:pPr>
        <w:spacing w:lineRule="auto" w:line="360" w:after="0"/>
        <w:contextualSpacing/>
        <w:jc w:val="both"/>
        <w:rPr>
          <w:rFonts w:cs="Arial" w:hAnsi="Arial" w:ascii="Arial"/>
          <w:sz w:val="24"/>
          <w:szCs w:val="24"/>
        </w:rPr>
      </w:pPr>
    </w:p>
    <w:p w:rsidRDefault="00575EA4" w:rsidP="008E4CFB" w:rsidR="00575EA4" w:rsidRPr="00B971C1">
      <w:pPr>
        <w:spacing w:lineRule="auto" w:line="360"/>
        <w:ind w:right="142"/>
        <w:jc w:val="both"/>
        <w:rPr>
          <w:rFonts w:cs="Arial" w:hAnsi="Arial" w:ascii="Arial"/>
          <w:sz w:val="24"/>
          <w:szCs w:val="24"/>
        </w:rPr>
      </w:pPr>
      <w:r w:rsidRPr="00F75BA8">
        <w:rPr>
          <w:rFonts w:cs="Arial" w:eastAsia="Times New Roman" w:hAnsi="Arial" w:ascii="Arial"/>
          <w:sz w:val="24"/>
          <w:szCs w:val="24"/>
          <w:lang w:eastAsia="hr-HR" w:val="hr-HR"/>
        </w:rPr>
        <w:t xml:space="preserve">Početak krize za tvrtku </w:t>
      </w:r>
      <w:r>
        <w:rPr>
          <w:rFonts w:cs="Arial" w:eastAsia="Times New Roman" w:hAnsi="Arial" w:ascii="Arial"/>
          <w:sz w:val="24"/>
          <w:szCs w:val="24"/>
          <w:lang w:eastAsia="hr-HR" w:val="hr-HR"/>
        </w:rPr>
        <w:t>ZELENO DRVO</w:t>
      </w:r>
      <w:r w:rsidRPr="00F75BA8">
        <w:rPr>
          <w:rFonts w:cs="Arial" w:eastAsia="Times New Roman" w:hAnsi="Arial" w:ascii="Arial"/>
          <w:sz w:val="24"/>
          <w:szCs w:val="24"/>
          <w:lang w:eastAsia="hr-HR" w:val="hr-HR"/>
        </w:rPr>
        <w:t xml:space="preserve"> d.o.o. </w:t>
      </w:r>
      <w:r w:rsidRPr="00F75BA8">
        <w:rPr>
          <w:rFonts w:cs="Arial" w:hAnsi="Arial" w:ascii="Arial"/>
          <w:sz w:val="24"/>
          <w:szCs w:val="24"/>
        </w:rPr>
        <w:t>bio je  uzrokovan ekonomskom krizom i nenaplatom potraživanja. Taj problem se iz godine u godinu povećavao, a ujedno produbljavao problem tvrtke. Nenaplata potraživanja uzrokovala je nemogućnost podmirivanja dospjelih obveza što je dovelo i do sudskih sporova. T</w:t>
      </w:r>
      <w:r w:rsidRPr="00F75BA8">
        <w:rPr>
          <w:rFonts w:cs="Arial" w:eastAsia="Times New Roman" w:hAnsi="Arial" w:ascii="Arial"/>
          <w:sz w:val="24"/>
          <w:szCs w:val="24"/>
          <w:lang w:eastAsia="hr-HR" w:val="hr-HR"/>
        </w:rPr>
        <w:t xml:space="preserve">vrtka </w:t>
      </w:r>
      <w:r>
        <w:rPr>
          <w:rFonts w:cs="Arial" w:eastAsia="Times New Roman" w:hAnsi="Arial" w:ascii="Arial"/>
          <w:sz w:val="24"/>
          <w:szCs w:val="24"/>
          <w:lang w:eastAsia="hr-HR" w:val="hr-HR"/>
        </w:rPr>
        <w:t>ZELENO DRVO</w:t>
      </w:r>
      <w:r w:rsidRPr="00F75BA8">
        <w:rPr>
          <w:rFonts w:cs="Arial" w:eastAsia="Times New Roman" w:hAnsi="Arial" w:ascii="Arial"/>
          <w:sz w:val="24"/>
          <w:szCs w:val="24"/>
          <w:lang w:eastAsia="hr-HR" w:val="hr-HR"/>
        </w:rPr>
        <w:t xml:space="preserve">  D.O.O. nije u mogućnosti uz svoje redovne obveze podmirivati obveze prema vjerovnicima, a u uvjetima blokade nemoguće je dalje poslovati te zbog toga pokreće predstečajni postupak.</w:t>
      </w:r>
    </w:p>
    <w:p w:rsidRDefault="00F87ACF" w:rsidP="000250EA" w:rsidR="004C0E13" w:rsidRPr="00265C20">
      <w:pPr>
        <w:pStyle w:val="Naslov3"/>
        <w:spacing w:lineRule="auto" w:line="360" w:before="0"/>
        <w:contextualSpacing/>
        <w:rPr>
          <w:rFonts w:cs="Arial" w:hAnsi="Arial" w:ascii="Arial"/>
          <w:b/>
          <w:color w:themeShade="BF" w:themeColor="accent1" w:val="0B5294"/>
          <w:sz w:val="24"/>
          <w:szCs w:val="24"/>
        </w:rPr>
      </w:pPr>
      <w:bookmarkStart w:name="_Toc451235623" w:id="51"/>
      <w:bookmarkStart w:name="_Toc472012453" w:id="52"/>
      <w:bookmarkStart w:name="_Toc477898302" w:id="53"/>
      <w:bookmarkStart w:name="_Toc515865451" w:id="54"/>
      <w:bookmarkStart w:name="_Toc273607768" w:id="55"/>
      <w:bookmarkEnd w:id="47"/>
      <w:bookmarkEnd w:id="48"/>
      <w:r>
        <w:rPr>
          <w:rFonts w:cs="Arial" w:hAnsi="Arial" w:ascii="Arial"/>
          <w:b/>
          <w:color w:themeShade="BF" w:themeColor="accent1" w:val="0B5294"/>
          <w:sz w:val="24"/>
          <w:szCs w:val="24"/>
        </w:rPr>
        <w:lastRenderedPageBreak/>
        <w:t xml:space="preserve">1.1.9. </w:t>
      </w:r>
      <w:r w:rsidR="00673A16" w:rsidRPr="00265C20">
        <w:rPr>
          <w:rFonts w:cs="Arial" w:hAnsi="Arial" w:ascii="Arial"/>
          <w:b/>
          <w:color w:themeShade="BF" w:themeColor="accent1" w:val="0B5294"/>
          <w:sz w:val="24"/>
          <w:szCs w:val="24"/>
        </w:rPr>
        <w:t>Ukupne obveze društva</w:t>
      </w:r>
      <w:bookmarkEnd w:id="51"/>
      <w:bookmarkEnd w:id="52"/>
      <w:bookmarkEnd w:id="53"/>
      <w:bookmarkEnd w:id="54"/>
      <w:r w:rsidR="00673A16" w:rsidRPr="00265C20">
        <w:rPr>
          <w:rFonts w:cs="Arial" w:hAnsi="Arial" w:ascii="Arial"/>
          <w:b/>
          <w:color w:themeShade="BF" w:themeColor="accent1" w:val="0B5294"/>
          <w:sz w:val="24"/>
          <w:szCs w:val="24"/>
        </w:rPr>
        <w:t xml:space="preserve"> </w:t>
      </w:r>
    </w:p>
    <w:p w:rsidRDefault="00FE00A5" w:rsidP="000250EA" w:rsidR="00FE00A5" w:rsidRPr="00B971C1">
      <w:pPr>
        <w:spacing w:lineRule="auto" w:line="360" w:after="0"/>
        <w:contextualSpacing/>
        <w:jc w:val="both"/>
        <w:rPr>
          <w:rFonts w:cs="Arial" w:hAnsi="Arial" w:ascii="Arial"/>
          <w:i/>
          <w:sz w:val="24"/>
          <w:szCs w:val="24"/>
        </w:rPr>
      </w:pPr>
    </w:p>
    <w:p w:rsidRDefault="00AD05AF" w:rsidP="000250EA" w:rsidR="00B36B4E">
      <w:pPr>
        <w:spacing w:lineRule="auto" w:line="360" w:after="0"/>
        <w:contextualSpacing/>
        <w:jc w:val="both"/>
        <w:rPr>
          <w:rFonts w:cs="Arial" w:hAnsi="Arial" w:ascii="Arial"/>
          <w:sz w:val="24"/>
          <w:szCs w:val="24"/>
        </w:rPr>
      </w:pPr>
      <w:r w:rsidRPr="00B971C1">
        <w:rPr>
          <w:rFonts w:cs="Arial" w:hAnsi="Arial" w:ascii="Arial"/>
          <w:sz w:val="24"/>
          <w:szCs w:val="24"/>
        </w:rPr>
        <w:t>O</w:t>
      </w:r>
      <w:r w:rsidR="00673A16" w:rsidRPr="00B971C1">
        <w:rPr>
          <w:rFonts w:cs="Arial" w:hAnsi="Arial" w:ascii="Arial"/>
          <w:sz w:val="24"/>
          <w:szCs w:val="24"/>
        </w:rPr>
        <w:t>bveze društva</w:t>
      </w:r>
      <w:r w:rsidR="009073E6" w:rsidRPr="00B971C1">
        <w:rPr>
          <w:rFonts w:cs="Arial" w:hAnsi="Arial" w:ascii="Arial"/>
          <w:sz w:val="24"/>
          <w:szCs w:val="24"/>
        </w:rPr>
        <w:t xml:space="preserve"> </w:t>
      </w:r>
      <w:r w:rsidR="00575EA4">
        <w:rPr>
          <w:rFonts w:cs="Arial" w:hAnsi="Arial" w:ascii="Arial"/>
          <w:sz w:val="24"/>
          <w:szCs w:val="24"/>
        </w:rPr>
        <w:t xml:space="preserve">ZELENO DRVO </w:t>
      </w:r>
      <w:r w:rsidR="0067493D">
        <w:rPr>
          <w:rFonts w:cs="Arial" w:hAnsi="Arial" w:ascii="Arial"/>
          <w:sz w:val="24"/>
          <w:szCs w:val="24"/>
        </w:rPr>
        <w:t>D.O.O.</w:t>
      </w:r>
      <w:r w:rsidR="00175CE7">
        <w:rPr>
          <w:rFonts w:cs="Arial" w:hAnsi="Arial" w:ascii="Arial"/>
          <w:sz w:val="24"/>
          <w:szCs w:val="24"/>
        </w:rPr>
        <w:t xml:space="preserve"> </w:t>
      </w:r>
      <w:r w:rsidR="00F26BEC" w:rsidRPr="00B971C1">
        <w:rPr>
          <w:rFonts w:cs="Arial" w:hAnsi="Arial" w:ascii="Arial"/>
          <w:sz w:val="24"/>
          <w:szCs w:val="24"/>
        </w:rPr>
        <w:t xml:space="preserve"> </w:t>
      </w:r>
      <w:r w:rsidR="00673A16" w:rsidRPr="00B971C1">
        <w:rPr>
          <w:rFonts w:cs="Arial" w:hAnsi="Arial" w:ascii="Arial"/>
          <w:sz w:val="24"/>
          <w:szCs w:val="24"/>
        </w:rPr>
        <w:t xml:space="preserve">na </w:t>
      </w:r>
      <w:r w:rsidR="00673A16" w:rsidRPr="00C53B45">
        <w:rPr>
          <w:rFonts w:cs="Arial" w:hAnsi="Arial" w:ascii="Arial"/>
          <w:sz w:val="24"/>
          <w:szCs w:val="24"/>
        </w:rPr>
        <w:t xml:space="preserve">dan </w:t>
      </w:r>
      <w:r w:rsidR="00575EA4">
        <w:rPr>
          <w:rFonts w:cs="Arial" w:hAnsi="Arial" w:ascii="Arial"/>
          <w:sz w:val="24"/>
          <w:szCs w:val="24"/>
        </w:rPr>
        <w:t>30</w:t>
      </w:r>
      <w:r w:rsidR="00C14CE8" w:rsidRPr="00C53B45">
        <w:rPr>
          <w:rFonts w:cs="Arial" w:hAnsi="Arial" w:ascii="Arial"/>
          <w:sz w:val="24"/>
          <w:szCs w:val="24"/>
        </w:rPr>
        <w:t>.</w:t>
      </w:r>
      <w:r w:rsidR="00575EA4">
        <w:rPr>
          <w:rFonts w:cs="Arial" w:hAnsi="Arial" w:ascii="Arial"/>
          <w:sz w:val="24"/>
          <w:szCs w:val="24"/>
        </w:rPr>
        <w:t>04.</w:t>
      </w:r>
      <w:r w:rsidR="00C14CE8" w:rsidRPr="00C53B45">
        <w:rPr>
          <w:rFonts w:cs="Arial" w:hAnsi="Arial" w:ascii="Arial"/>
          <w:sz w:val="24"/>
          <w:szCs w:val="24"/>
        </w:rPr>
        <w:t>2018</w:t>
      </w:r>
      <w:r w:rsidR="00163535" w:rsidRPr="00C53B45">
        <w:rPr>
          <w:rFonts w:cs="Arial" w:hAnsi="Arial" w:ascii="Arial"/>
          <w:sz w:val="24"/>
          <w:szCs w:val="24"/>
        </w:rPr>
        <w:t xml:space="preserve">. </w:t>
      </w:r>
      <w:r w:rsidRPr="00C53B45">
        <w:rPr>
          <w:rFonts w:cs="Arial" w:hAnsi="Arial" w:ascii="Arial"/>
          <w:sz w:val="24"/>
          <w:szCs w:val="24"/>
        </w:rPr>
        <w:t xml:space="preserve">prikazane </w:t>
      </w:r>
      <w:r w:rsidRPr="00B971C1">
        <w:rPr>
          <w:rFonts w:cs="Arial" w:hAnsi="Arial" w:ascii="Arial"/>
          <w:sz w:val="24"/>
          <w:szCs w:val="24"/>
        </w:rPr>
        <w:t>su kako slijedi:</w:t>
      </w:r>
    </w:p>
    <w:tbl>
      <w:tblPr>
        <w:tblStyle w:val="ListTable4Accent5"/>
        <w:tblW w:type="dxa" w:w="12321"/>
        <w:jc w:val="center"/>
        <w:tblLook w:val="04A0" w:noVBand="1" w:noHBand="0" w:lastColumn="0" w:firstColumn="1" w:lastRow="0" w:firstRow="1"/>
      </w:tblPr>
      <w:tblGrid>
        <w:gridCol w:w="947"/>
        <w:gridCol w:w="1549"/>
        <w:gridCol w:w="5190"/>
        <w:gridCol w:w="2861"/>
        <w:gridCol w:w="1795"/>
      </w:tblGrid>
      <w:tr w:rsidTr="00BA3E0D" w:rsidR="00F257C8" w:rsidRPr="00F257C8">
        <w:trPr>
          <w:cnfStyle w:val="100000000000"/>
          <w:trHeight w:val="292"/>
          <w:jc w:val="center"/>
        </w:trPr>
        <w:tc>
          <w:tcPr>
            <w:cnfStyle w:val="001000000000"/>
            <w:tcW w:type="dxa" w:w="947"/>
            <w:tcBorders>
              <w:top w:space="0" w:sz="0" w:color="auto" w:val="none"/>
              <w:left w:space="0" w:sz="0" w:color="auto" w:val="none"/>
              <w:bottom w:space="0" w:sz="0" w:color="auto" w:val="none"/>
            </w:tcBorders>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RB</w:t>
            </w:r>
          </w:p>
        </w:tc>
        <w:tc>
          <w:tcPr>
            <w:tcW w:type="dxa" w:w="1528"/>
            <w:tcBorders>
              <w:top w:space="0" w:sz="0" w:color="auto" w:val="none"/>
              <w:bottom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OIB</w:t>
            </w:r>
          </w:p>
        </w:tc>
        <w:tc>
          <w:tcPr>
            <w:tcW w:type="dxa" w:w="5190"/>
            <w:tcBorders>
              <w:top w:space="0" w:sz="0" w:color="auto" w:val="none"/>
              <w:bottom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xml:space="preserve">NAZIV VJEROVNIKA </w:t>
            </w:r>
          </w:p>
        </w:tc>
        <w:tc>
          <w:tcPr>
            <w:tcW w:type="dxa" w:w="2861"/>
            <w:tcBorders>
              <w:top w:space="0" w:sz="0" w:color="auto" w:val="none"/>
              <w:bottom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IZNOS OBVEZE</w:t>
            </w:r>
          </w:p>
        </w:tc>
        <w:tc>
          <w:tcPr>
            <w:tcW w:type="dxa" w:w="1795"/>
            <w:tcBorders>
              <w:top w:space="0" w:sz="0" w:color="auto" w:val="none"/>
              <w:bottom w:space="0" w:sz="0" w:color="auto" w:val="none"/>
              <w:right w:space="0" w:sz="0" w:color="auto" w:val="none"/>
            </w:tcBorders>
            <w:noWrap/>
            <w:hideMark/>
          </w:tcPr>
          <w:p w:rsidRDefault="00F257C8" w:rsidP="00F257C8" w:rsidR="00F257C8" w:rsidRPr="00F257C8">
            <w:pPr>
              <w:jc w:val="center"/>
              <w:cnfStyle w:val="1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STRUKTURA</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61977916859</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ATLAS AGRAM,ZAGREB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23.000,00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0,92%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14044404353</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ATLAS MR,SV.I.ŽABNO</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129.720,44</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5,17%</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22650906562</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AUTO MOTO SERVIS SENTE,SV.KRIŽ ZAČRETJE</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2.563,13</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0,10%</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66471923099</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BERNER,ZAGREB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292,45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75195113588</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BIDCONTROL,ZAGREB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7.124,38</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0,28%</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68580128211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BILIĆ-ERIĆ,SESVETE</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16.128,15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0,64%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23330111713</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BIROMAT,ZAGREB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456,35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22560308450</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BRAVEL,VRBOVEC</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71.268,06</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7833393920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CLIMOLUX,VRBOVEC</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433,5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26187994862</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CROATIA OSIGURANJE,ZAGREB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32.126,63</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1,28%</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94880727758</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xml:space="preserve">CROPELLETS </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875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94167807411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EXTEH,DONJA BISTRA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13.360,04</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0,53%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21155404807</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HAAS DOM,ĐURĐEVAC</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46.312,40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1,84%</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46830600751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HEP ELEKTRA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43.723,28</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69693144506</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HRVATSKE ŠUME,BJELOVAR</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613.971,91</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24,45%</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96112432827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INTELMAR,ZAGREB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7.003,50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0,28%</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ATU27432800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INTERRO, GNAS, AUSTRIJA</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143.043,75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5,70%</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15249783605</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IRA GRAD,ZAGREB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15.950,50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0,64%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94472454976</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JADRANSKO OSIGURANJE,ZAGREB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17.335,11</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0,69%</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71550462229</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JAVNI BILJEŽNIK IGNAC VUGER</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2.768,13</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49019115083</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KRUP PROJEKT,ZAGREB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26.250,00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1,05%</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79998171697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MARKO PAŠALIĆ, SESVETE</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63.857,46</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2,54%</w:t>
            </w:r>
          </w:p>
        </w:tc>
      </w:tr>
      <w:tr w:rsidTr="00BA3E0D" w:rsidR="00F257C8" w:rsidRPr="00F257C8">
        <w:trPr>
          <w:cnfStyle w:val="000000100000"/>
          <w:trHeight w:val="292"/>
          <w:jc w:val="center"/>
        </w:trPr>
        <w:tc>
          <w:tcPr>
            <w:cnfStyle w:val="001000000000"/>
            <w:tcW w:type="dxa" w:w="947"/>
            <w:noWrap/>
            <w:hideMark/>
          </w:tcPr>
          <w:p w:rsidRDefault="0010718C" w:rsidP="00F257C8" w:rsidR="00F257C8" w:rsidRPr="00F257C8">
            <w:pPr>
              <w:jc w:val="center"/>
              <w:rPr>
                <w:rFonts w:cs="Times New Roman" w:eastAsia="Times New Roman" w:hAnsi="Times New Roman" w:ascii="Times New Roman"/>
                <w:color w:val="000000"/>
                <w:sz w:val="22"/>
                <w:szCs w:val="22"/>
                <w:lang w:eastAsia="hr-HR" w:val="hr-HR"/>
              </w:rPr>
            </w:pPr>
            <w:r>
              <w:rPr>
                <w:rFonts w:cs="Times New Roman" w:eastAsia="Times New Roman" w:hAnsi="Times New Roman" w:ascii="Times New Roman"/>
                <w:color w:val="000000"/>
                <w:sz w:val="22"/>
                <w:szCs w:val="22"/>
                <w:lang w:eastAsia="hr-HR" w:val="hr-HR"/>
              </w:rPr>
              <w:t>23.</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8937835435</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MERKUR OSIGURANJE,ZAGREB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1.974,88</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0,08%</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54624862491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MIKRA MATIK AUTODIJELOVI,SESVETE</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1.093,75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0,04%</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lastRenderedPageBreak/>
              <w:t>25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18683136487</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MIN. FINANCIJA, POREZNA UPRAVA</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440.126,36</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17,52%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11419394782</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xml:space="preserve">MUNDUS VIRIDIS </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1.250,00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0,05%</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11419394782</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MUNDUS VIRIDIS,ZAGREB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117.949,71</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4,70%</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41228456</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PARAMETRIK,IZOLA, SLOVENIJA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415.147,14</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16,53%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98291677498</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PAŠALIĆ DRVO</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687,5</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78283535127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PATRICIJA PAŠALIĆ</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25.178,00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1,00%</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28495895537</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PBZ  CARD</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18.057,80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0,72%</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58677752284</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PREGIMEX,ZAGREB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74.499,38</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2,97%</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89391680850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PRIMA ALATI,SAMOBOR</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3.967,50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0,16%</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24130056111</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PRIMA COMMERCE,BJELOVAR</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12.830,13</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0,51%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35</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34424959400</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PROCESTEH,ZAGREB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6.875,00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0,27%</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36</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80308717884</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SERVIS-CEROVIĆ,BJELOVAR</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3.341,70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37</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46550671661</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S-LEASING,ZAGREB</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6.794,56</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0,27%</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38</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68616571277</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TEHNOPAN,KAŠINA</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1.500,00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0,06%</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39</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66509349004</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TOP DRVO d.o.o., KRIŽEVCI</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94.284,00</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3,75%</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40</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43025336094</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VETERINARSKA STANICA VRBOVEC,VRBOVEC</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687,5</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41</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28884632581</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VIDIA,KRIŽEVCI</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1.991,13</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0,08%</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42</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74121470605</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ZAVOD ZA ISPITIVANJE KVALITETE,ZAGREB</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4.562,50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0,18%</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43</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7443745075</w:t>
            </w:r>
          </w:p>
        </w:tc>
        <w:tc>
          <w:tcPr>
            <w:tcW w:type="dxa" w:w="5190"/>
            <w:noWrap/>
            <w:hideMark/>
          </w:tcPr>
          <w:p w:rsidRDefault="00F257C8" w:rsidP="00F257C8" w:rsidR="00F257C8" w:rsidRPr="00F257C8">
            <w:pPr>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ZELINAPROMET,DONJA ZELINA</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733,93</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0,03%</w:t>
            </w:r>
          </w:p>
        </w:tc>
      </w:tr>
      <w:tr w:rsidTr="00BA3E0D" w:rsidR="00F257C8" w:rsidRPr="00F257C8">
        <w:trPr>
          <w:trHeight w:val="292"/>
          <w:jc w:val="center"/>
        </w:trPr>
        <w:tc>
          <w:tcPr>
            <w:cnfStyle w:val="001000000000"/>
            <w:tcW w:type="dxa" w:w="947"/>
            <w:noWrap/>
            <w:hideMark/>
          </w:tcPr>
          <w:p w:rsidRDefault="00F257C8" w:rsidP="00F257C8" w:rsidR="00F257C8" w:rsidRPr="00F257C8">
            <w:pPr>
              <w:jc w:val="cente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44</w:t>
            </w:r>
            <w:r w:rsidR="0010718C">
              <w:rPr>
                <w:rFonts w:cs="Times New Roman" w:eastAsia="Times New Roman" w:hAnsi="Times New Roman" w:ascii="Times New Roman"/>
                <w:color w:val="000000"/>
                <w:sz w:val="22"/>
                <w:szCs w:val="22"/>
                <w:lang w:eastAsia="hr-HR" w:val="hr-HR"/>
              </w:rPr>
              <w:t>.</w:t>
            </w:r>
          </w:p>
        </w:tc>
        <w:tc>
          <w:tcPr>
            <w:tcW w:type="dxa" w:w="1528"/>
            <w:noWrap/>
            <w:hideMark/>
          </w:tcPr>
          <w:p w:rsidRDefault="00F257C8" w:rsidP="00F257C8" w:rsidR="00F257C8" w:rsidRPr="00F257C8">
            <w:pPr>
              <w:jc w:val="cente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96706680112</w:t>
            </w:r>
          </w:p>
        </w:tc>
        <w:tc>
          <w:tcPr>
            <w:tcW w:type="dxa" w:w="5190"/>
            <w:noWrap/>
            <w:hideMark/>
          </w:tcPr>
          <w:p w:rsidRDefault="00F257C8" w:rsidP="00F257C8" w:rsidR="00F257C8" w:rsidRPr="00F257C8">
            <w:pPr>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ODVJETNIK MARIN IVANOVIĆ</w:t>
            </w:r>
          </w:p>
        </w:tc>
        <w:tc>
          <w:tcPr>
            <w:tcW w:type="dxa" w:w="2861"/>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350,00</w:t>
            </w:r>
          </w:p>
        </w:tc>
        <w:tc>
          <w:tcPr>
            <w:tcW w:type="dxa" w:w="1795"/>
            <w:noWrap/>
            <w:hideMark/>
          </w:tcPr>
          <w:p w:rsidRDefault="00F257C8" w:rsidP="00F257C8" w:rsidR="00F257C8" w:rsidRPr="00F257C8">
            <w:pPr>
              <w:jc w:val="right"/>
              <w:cnfStyle w:val="000000000000"/>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0,01%</w:t>
            </w:r>
          </w:p>
        </w:tc>
      </w:tr>
      <w:tr w:rsidTr="00BA3E0D" w:rsidR="00F257C8" w:rsidRPr="00F257C8">
        <w:trPr>
          <w:cnfStyle w:val="000000100000"/>
          <w:trHeight w:val="292"/>
          <w:jc w:val="center"/>
        </w:trPr>
        <w:tc>
          <w:tcPr>
            <w:cnfStyle w:val="001000000000"/>
            <w:tcW w:type="dxa" w:w="947"/>
            <w:noWrap/>
            <w:hideMark/>
          </w:tcPr>
          <w:p w:rsidRDefault="00F257C8" w:rsidP="00F257C8" w:rsidR="00F257C8" w:rsidRPr="00F257C8">
            <w:pPr>
              <w:rPr>
                <w:rFonts w:cs="Times New Roman" w:eastAsia="Times New Roman" w:hAnsi="Times New Roman" w:ascii="Times New Roman"/>
                <w:color w:val="000000"/>
                <w:sz w:val="22"/>
                <w:szCs w:val="22"/>
                <w:lang w:eastAsia="hr-HR" w:val="hr-HR"/>
              </w:rPr>
            </w:pPr>
            <w:r w:rsidRPr="00F257C8">
              <w:rPr>
                <w:rFonts w:cs="Times New Roman" w:eastAsia="Times New Roman" w:hAnsi="Times New Roman" w:ascii="Times New Roman"/>
                <w:color w:val="000000"/>
                <w:sz w:val="22"/>
                <w:szCs w:val="22"/>
                <w:lang w:eastAsia="hr-HR" w:val="hr-HR"/>
              </w:rPr>
              <w:t> </w:t>
            </w:r>
          </w:p>
        </w:tc>
        <w:tc>
          <w:tcPr>
            <w:tcW w:type="dxa" w:w="1528"/>
            <w:noWrap/>
            <w:hideMark/>
          </w:tcPr>
          <w:p w:rsidRDefault="00F257C8" w:rsidP="00F257C8" w:rsidR="00F257C8" w:rsidRPr="00F257C8">
            <w:pPr>
              <w:jc w:val="center"/>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 </w:t>
            </w:r>
          </w:p>
        </w:tc>
        <w:tc>
          <w:tcPr>
            <w:tcW w:type="dxa" w:w="5190"/>
            <w:noWrap/>
            <w:hideMark/>
          </w:tcPr>
          <w:p w:rsidRDefault="00F257C8" w:rsidP="00F257C8" w:rsidR="00F257C8" w:rsidRPr="00F257C8">
            <w:pPr>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Ukupno:</w:t>
            </w:r>
          </w:p>
        </w:tc>
        <w:tc>
          <w:tcPr>
            <w:tcW w:type="dxa" w:w="2861"/>
            <w:noWrap/>
            <w:hideMark/>
          </w:tcPr>
          <w:p w:rsidRDefault="00F257C8" w:rsidP="00F257C8" w:rsidR="00F257C8" w:rsidRPr="00F257C8">
            <w:pPr>
              <w:jc w:val="right"/>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2.511.446,64</w:t>
            </w:r>
          </w:p>
        </w:tc>
        <w:tc>
          <w:tcPr>
            <w:tcW w:type="dxa" w:w="1795"/>
            <w:noWrap/>
            <w:hideMark/>
          </w:tcPr>
          <w:p w:rsidRDefault="00F257C8" w:rsidP="00F257C8" w:rsidR="00F257C8" w:rsidRPr="00F257C8">
            <w:pPr>
              <w:jc w:val="right"/>
              <w:cnfStyle w:val="000000100000"/>
              <w:rPr>
                <w:rFonts w:cs="Times New Roman" w:eastAsia="Times New Roman" w:hAnsi="Times New Roman" w:ascii="Times New Roman"/>
                <w:b/>
                <w:bCs/>
                <w:color w:val="000000"/>
                <w:sz w:val="22"/>
                <w:szCs w:val="22"/>
                <w:lang w:eastAsia="hr-HR" w:val="hr-HR"/>
              </w:rPr>
            </w:pPr>
            <w:r w:rsidRPr="00F257C8">
              <w:rPr>
                <w:rFonts w:cs="Times New Roman" w:eastAsia="Times New Roman" w:hAnsi="Times New Roman" w:ascii="Times New Roman"/>
                <w:b/>
                <w:bCs/>
                <w:color w:val="000000"/>
                <w:sz w:val="22"/>
                <w:szCs w:val="22"/>
                <w:lang w:eastAsia="hr-HR" w:val="hr-HR"/>
              </w:rPr>
              <w:t>100%</w:t>
            </w:r>
          </w:p>
        </w:tc>
      </w:tr>
    </w:tbl>
    <w:p w:rsidRDefault="00362910" w:rsidP="00575EA4" w:rsidR="00362910">
      <w:pPr>
        <w:spacing w:lineRule="auto" w:line="360" w:after="0"/>
        <w:contextualSpacing/>
        <w:jc w:val="center"/>
        <w:rPr>
          <w:rFonts w:cs="Arial" w:hAnsi="Arial" w:ascii="Arial"/>
          <w:i/>
          <w:sz w:val="24"/>
          <w:szCs w:val="24"/>
        </w:rPr>
      </w:pPr>
    </w:p>
    <w:p w:rsidRDefault="00673A16" w:rsidP="00846833" w:rsidR="00A64464">
      <w:pPr>
        <w:spacing w:lineRule="auto" w:line="360" w:after="0"/>
        <w:contextualSpacing/>
        <w:jc w:val="center"/>
        <w:rPr>
          <w:rFonts w:cs="Arial" w:hAnsi="Arial" w:ascii="Arial"/>
          <w:i/>
          <w:sz w:val="24"/>
          <w:szCs w:val="24"/>
        </w:rPr>
      </w:pPr>
      <w:r w:rsidRPr="00B971C1">
        <w:rPr>
          <w:rFonts w:cs="Arial" w:hAnsi="Arial" w:ascii="Arial"/>
          <w:i/>
          <w:sz w:val="24"/>
          <w:szCs w:val="24"/>
        </w:rPr>
        <w:t>Tablica</w:t>
      </w:r>
      <w:r w:rsidR="00F02129">
        <w:rPr>
          <w:rFonts w:cs="Arial" w:hAnsi="Arial" w:ascii="Arial"/>
          <w:i/>
          <w:sz w:val="24"/>
          <w:szCs w:val="24"/>
        </w:rPr>
        <w:t xml:space="preserve"> </w:t>
      </w:r>
      <w:r w:rsidRPr="00B971C1">
        <w:rPr>
          <w:rFonts w:cs="Arial" w:hAnsi="Arial" w:ascii="Arial"/>
          <w:i/>
          <w:sz w:val="24"/>
          <w:szCs w:val="24"/>
        </w:rPr>
        <w:t xml:space="preserve">: </w:t>
      </w:r>
      <w:r w:rsidR="00396550" w:rsidRPr="00B971C1">
        <w:rPr>
          <w:rFonts w:cs="Arial" w:hAnsi="Arial" w:ascii="Arial"/>
          <w:i/>
          <w:sz w:val="24"/>
          <w:szCs w:val="24"/>
        </w:rPr>
        <w:t>Obveze koje sudjeluju u predstečajnom postupku</w:t>
      </w:r>
      <w:bookmarkStart w:name="_Toc451235624" w:id="56"/>
    </w:p>
    <w:p w:rsidRDefault="008E4CFB" w:rsidP="00846833" w:rsidR="008E4CFB">
      <w:pPr>
        <w:spacing w:lineRule="auto" w:line="360" w:after="0"/>
        <w:contextualSpacing/>
        <w:jc w:val="center"/>
        <w:rPr>
          <w:rFonts w:cs="Arial" w:hAnsi="Arial" w:ascii="Arial"/>
          <w:i/>
          <w:sz w:val="24"/>
          <w:szCs w:val="24"/>
        </w:rPr>
      </w:pPr>
    </w:p>
    <w:p w:rsidRDefault="008E4CFB" w:rsidP="00846833" w:rsidR="008E4CFB" w:rsidRPr="00846833">
      <w:pPr>
        <w:spacing w:lineRule="auto" w:line="360" w:after="0"/>
        <w:contextualSpacing/>
        <w:jc w:val="center"/>
        <w:rPr>
          <w:rFonts w:cs="Arial" w:hAnsi="Arial" w:ascii="Arial"/>
          <w:i/>
          <w:sz w:val="24"/>
          <w:szCs w:val="24"/>
        </w:rPr>
      </w:pPr>
    </w:p>
    <w:p w:rsidRDefault="00A64464" w:rsidP="002332F5" w:rsidR="00A64464" w:rsidRPr="002332F5">
      <w:pPr>
        <w:spacing w:lineRule="auto" w:line="360" w:after="0"/>
        <w:contextualSpacing/>
        <w:rPr>
          <w:rFonts w:cs="Arial" w:hAnsi="Arial" w:ascii="Arial"/>
          <w:sz w:val="24"/>
          <w:szCs w:val="24"/>
        </w:rPr>
      </w:pPr>
    </w:p>
    <w:tbl>
      <w:tblPr>
        <w:tblStyle w:val="GridTable4Accent5"/>
        <w:tblW w:type="dxa" w:w="12004"/>
        <w:jc w:val="center"/>
        <w:tblLook w:val="04A0" w:noVBand="1" w:noHBand="0" w:lastColumn="0" w:firstColumn="1" w:lastRow="0" w:firstRow="1"/>
      </w:tblPr>
      <w:tblGrid>
        <w:gridCol w:w="626"/>
        <w:gridCol w:w="3984"/>
        <w:gridCol w:w="1558"/>
        <w:gridCol w:w="2891"/>
        <w:gridCol w:w="1495"/>
        <w:gridCol w:w="1450"/>
      </w:tblGrid>
      <w:tr w:rsidTr="001C010E" w:rsidR="00952DB5" w:rsidRPr="00952DB5">
        <w:trPr>
          <w:cnfStyle w:val="100000000000"/>
          <w:trHeight w:val="612"/>
          <w:jc w:val="center"/>
        </w:trPr>
        <w:tc>
          <w:tcPr>
            <w:cnfStyle w:val="001000000000"/>
            <w:tcW w:type="dxa" w:w="626"/>
            <w:noWrap/>
            <w:hideMark/>
          </w:tcPr>
          <w:p w:rsidRDefault="00952DB5" w:rsidP="00952DB5" w:rsidR="00952DB5" w:rsidRPr="00952DB5">
            <w:pPr>
              <w:jc w:val="center"/>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RB</w:t>
            </w:r>
          </w:p>
        </w:tc>
        <w:tc>
          <w:tcPr>
            <w:tcW w:type="dxa" w:w="3984"/>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NAZIV VJEROVNIKA</w:t>
            </w:r>
          </w:p>
        </w:tc>
        <w:tc>
          <w:tcPr>
            <w:tcW w:type="dxa" w:w="1558"/>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OIB</w:t>
            </w:r>
          </w:p>
        </w:tc>
        <w:tc>
          <w:tcPr>
            <w:tcW w:type="dxa" w:w="2891"/>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ADRESA</w:t>
            </w:r>
          </w:p>
        </w:tc>
        <w:tc>
          <w:tcPr>
            <w:tcW w:type="dxa" w:w="1495"/>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 xml:space="preserve">IZNOS UTVRĐENE </w:t>
            </w:r>
            <w:r w:rsidRPr="00952DB5">
              <w:rPr>
                <w:rFonts w:cs="Calibri" w:eastAsia="Times New Roman" w:hAnsi="Calibri" w:ascii="Calibri"/>
                <w:color w:val="000000"/>
                <w:sz w:val="22"/>
                <w:szCs w:val="22"/>
                <w:lang w:eastAsia="hr-HR" w:val="hr-HR"/>
              </w:rPr>
              <w:lastRenderedPageBreak/>
              <w:t>TRAŽBINE</w:t>
            </w:r>
          </w:p>
        </w:tc>
        <w:tc>
          <w:tcPr>
            <w:tcW w:type="dxa" w:w="1450"/>
            <w:noWrap/>
            <w:hideMark/>
          </w:tcPr>
          <w:p w:rsidRDefault="00952DB5" w:rsidP="00952DB5" w:rsidR="00952DB5" w:rsidRPr="00952DB5">
            <w:pPr>
              <w:jc w:val="center"/>
              <w:cnfStyle w:val="1000000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lastRenderedPageBreak/>
              <w:t>STRUKTURA</w:t>
            </w:r>
          </w:p>
        </w:tc>
      </w:tr>
      <w:tr w:rsidTr="001C010E" w:rsidR="00952DB5" w:rsidRPr="00952DB5">
        <w:trPr>
          <w:cnfStyle w:val="000000100000"/>
          <w:trHeight w:val="612"/>
          <w:jc w:val="center"/>
        </w:trPr>
        <w:tc>
          <w:tcPr>
            <w:cnfStyle w:val="001000000000"/>
            <w:tcW w:type="dxa" w:w="626"/>
            <w:hideMark/>
          </w:tcPr>
          <w:p w:rsidRDefault="00952DB5" w:rsidP="00952DB5" w:rsidR="00952DB5" w:rsidRPr="00952DB5">
            <w:pPr>
              <w:jc w:val="center"/>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lastRenderedPageBreak/>
              <w:t>1</w:t>
            </w:r>
          </w:p>
        </w:tc>
        <w:tc>
          <w:tcPr>
            <w:tcW w:type="dxa" w:w="3984"/>
            <w:hideMark/>
          </w:tcPr>
          <w:p w:rsidRDefault="00952DB5" w:rsidP="00952DB5" w:rsidR="00952DB5" w:rsidRPr="00952DB5">
            <w:pPr>
              <w:jc w:val="center"/>
              <w:cnfStyle w:val="000000100000"/>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t>ERSTE &amp; STEIERMÄRKISCHE S-LEASING d.o.o. - IZLUČNI VJEROVNIK</w:t>
            </w:r>
          </w:p>
        </w:tc>
        <w:tc>
          <w:tcPr>
            <w:tcW w:type="dxa" w:w="1558"/>
            <w:hideMark/>
          </w:tcPr>
          <w:p w:rsidRDefault="00952DB5" w:rsidP="00952DB5" w:rsidR="00952DB5" w:rsidRPr="00952DB5">
            <w:pPr>
              <w:jc w:val="center"/>
              <w:cnfStyle w:val="000000100000"/>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t>46550671661</w:t>
            </w:r>
          </w:p>
        </w:tc>
        <w:tc>
          <w:tcPr>
            <w:tcW w:type="dxa" w:w="2891"/>
            <w:hideMark/>
          </w:tcPr>
          <w:p w:rsidRDefault="00952DB5" w:rsidP="00952DB5" w:rsidR="00952DB5" w:rsidRPr="00952DB5">
            <w:pPr>
              <w:jc w:val="center"/>
              <w:cnfStyle w:val="000000100000"/>
              <w:rPr>
                <w:rFonts w:cs="Times New Roman" w:eastAsia="Times New Roman" w:hAnsi="Times New Roman" w:ascii="Times New Roman"/>
                <w:color w:val="000000"/>
                <w:sz w:val="22"/>
                <w:szCs w:val="22"/>
                <w:lang w:eastAsia="hr-HR" w:val="hr-HR"/>
              </w:rPr>
            </w:pPr>
            <w:r w:rsidRPr="00952DB5">
              <w:rPr>
                <w:rFonts w:cs="Times New Roman" w:eastAsia="Times New Roman" w:hAnsi="Times New Roman" w:ascii="Times New Roman"/>
                <w:color w:val="000000"/>
                <w:sz w:val="22"/>
                <w:szCs w:val="22"/>
                <w:lang w:eastAsia="hr-HR" w:val="hr-HR"/>
              </w:rPr>
              <w:t>Zelinska 3, 10000 Zagreb</w:t>
            </w:r>
          </w:p>
        </w:tc>
        <w:tc>
          <w:tcPr>
            <w:tcW w:type="dxa" w:w="1495"/>
            <w:noWrap/>
            <w:hideMark/>
          </w:tcPr>
          <w:p w:rsidRDefault="00952DB5" w:rsidP="00952DB5" w:rsidR="00952DB5" w:rsidRPr="00952DB5">
            <w:pPr>
              <w:jc w:val="center"/>
              <w:cnfStyle w:val="000000100000"/>
              <w:rPr>
                <w:rFonts w:cs="Times New Roman" w:eastAsia="Times New Roman" w:hAnsi="Times New Roman" w:ascii="Times New Roman"/>
                <w:color w:val="000000"/>
                <w:sz w:val="20"/>
                <w:szCs w:val="20"/>
                <w:lang w:eastAsia="hr-HR" w:val="hr-HR"/>
              </w:rPr>
            </w:pPr>
            <w:r w:rsidRPr="00952DB5">
              <w:rPr>
                <w:rFonts w:cs="Times New Roman" w:eastAsia="Times New Roman" w:hAnsi="Times New Roman" w:ascii="Times New Roman"/>
                <w:color w:val="000000"/>
                <w:sz w:val="20"/>
                <w:szCs w:val="20"/>
                <w:lang w:eastAsia="hr-HR" w:val="hr-HR"/>
              </w:rPr>
              <w:t>173.794,56</w:t>
            </w:r>
          </w:p>
        </w:tc>
        <w:tc>
          <w:tcPr>
            <w:tcW w:type="dxa" w:w="1450"/>
            <w:noWrap/>
            <w:hideMark/>
          </w:tcPr>
          <w:p w:rsidRDefault="00952DB5" w:rsidP="00952DB5" w:rsidR="00952DB5" w:rsidRPr="00952DB5">
            <w:pPr>
              <w:jc w:val="center"/>
              <w:cnfStyle w:val="000000100000"/>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100%</w:t>
            </w:r>
          </w:p>
        </w:tc>
      </w:tr>
      <w:tr w:rsidTr="001C010E" w:rsidR="00952DB5" w:rsidRPr="00952DB5">
        <w:trPr>
          <w:trHeight w:val="203"/>
          <w:jc w:val="center"/>
        </w:trPr>
        <w:tc>
          <w:tcPr>
            <w:cnfStyle w:val="001000000000"/>
            <w:tcW w:type="dxa" w:w="626"/>
            <w:noWrap/>
            <w:hideMark/>
          </w:tcPr>
          <w:p w:rsidRDefault="00952DB5" w:rsidP="00952DB5" w:rsidR="00952DB5" w:rsidRPr="00952DB5">
            <w:pPr>
              <w:jc w:val="center"/>
              <w:rPr>
                <w:rFonts w:cs="Calibri" w:eastAsia="Times New Roman" w:hAnsi="Calibri" w:ascii="Calibri"/>
                <w:color w:val="000000"/>
                <w:sz w:val="22"/>
                <w:szCs w:val="22"/>
                <w:lang w:eastAsia="hr-HR" w:val="hr-HR"/>
              </w:rPr>
            </w:pPr>
            <w:r w:rsidRPr="00952DB5">
              <w:rPr>
                <w:rFonts w:cs="Calibri" w:eastAsia="Times New Roman" w:hAnsi="Calibri" w:ascii="Calibri"/>
                <w:color w:val="000000"/>
                <w:sz w:val="22"/>
                <w:szCs w:val="22"/>
                <w:lang w:eastAsia="hr-HR" w:val="hr-HR"/>
              </w:rPr>
              <w:t> </w:t>
            </w:r>
          </w:p>
        </w:tc>
        <w:tc>
          <w:tcPr>
            <w:tcW w:type="dxa" w:w="3984"/>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 </w:t>
            </w:r>
          </w:p>
        </w:tc>
        <w:tc>
          <w:tcPr>
            <w:tcW w:type="dxa" w:w="1558"/>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 </w:t>
            </w:r>
          </w:p>
        </w:tc>
        <w:tc>
          <w:tcPr>
            <w:tcW w:type="dxa" w:w="2891"/>
            <w:hideMark/>
          </w:tcPr>
          <w:p w:rsidRDefault="00952DB5" w:rsidP="00952DB5" w:rsidR="00952DB5" w:rsidRPr="00952DB5">
            <w:pPr>
              <w:jc w:val="center"/>
              <w:cnfStyle w:val="000000000000"/>
              <w:rPr>
                <w:rFonts w:cs="Times New Roman" w:eastAsia="Times New Roman" w:hAnsi="Times New Roman" w:ascii="Times New Roman"/>
                <w:b/>
                <w:bCs/>
                <w:color w:val="000000"/>
                <w:sz w:val="22"/>
                <w:szCs w:val="22"/>
                <w:lang w:eastAsia="hr-HR" w:val="hr-HR"/>
              </w:rPr>
            </w:pPr>
            <w:r w:rsidRPr="00952DB5">
              <w:rPr>
                <w:rFonts w:cs="Times New Roman" w:eastAsia="Times New Roman" w:hAnsi="Times New Roman" w:ascii="Times New Roman"/>
                <w:b/>
                <w:bCs/>
                <w:color w:val="000000"/>
                <w:sz w:val="22"/>
                <w:szCs w:val="22"/>
                <w:lang w:eastAsia="hr-HR" w:val="hr-HR"/>
              </w:rPr>
              <w:t>Ukupno:</w:t>
            </w:r>
          </w:p>
        </w:tc>
        <w:tc>
          <w:tcPr>
            <w:tcW w:type="dxa" w:w="1495"/>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173.794,56</w:t>
            </w:r>
          </w:p>
        </w:tc>
        <w:tc>
          <w:tcPr>
            <w:tcW w:type="dxa" w:w="1450"/>
            <w:noWrap/>
            <w:hideMark/>
          </w:tcPr>
          <w:p w:rsidRDefault="00952DB5" w:rsidP="00952DB5" w:rsidR="00952DB5" w:rsidRPr="00952DB5">
            <w:pPr>
              <w:jc w:val="center"/>
              <w:cnfStyle w:val="000000000000"/>
              <w:rPr>
                <w:rFonts w:cs="Calibri" w:eastAsia="Times New Roman" w:hAnsi="Calibri" w:ascii="Calibri"/>
                <w:b/>
                <w:bCs/>
                <w:color w:val="000000"/>
                <w:sz w:val="22"/>
                <w:szCs w:val="22"/>
                <w:lang w:eastAsia="hr-HR" w:val="hr-HR"/>
              </w:rPr>
            </w:pPr>
            <w:r w:rsidRPr="00952DB5">
              <w:rPr>
                <w:rFonts w:cs="Calibri" w:eastAsia="Times New Roman" w:hAnsi="Calibri" w:ascii="Calibri"/>
                <w:b/>
                <w:bCs/>
                <w:color w:val="000000"/>
                <w:sz w:val="22"/>
                <w:szCs w:val="22"/>
                <w:lang w:eastAsia="hr-HR" w:val="hr-HR"/>
              </w:rPr>
              <w:t>100%</w:t>
            </w:r>
          </w:p>
        </w:tc>
      </w:tr>
    </w:tbl>
    <w:p w:rsidRDefault="00F02129" w:rsidP="002332F5" w:rsidR="002332F5" w:rsidRPr="002332F5">
      <w:pPr>
        <w:spacing w:lineRule="auto" w:line="360" w:after="0"/>
        <w:contextualSpacing/>
        <w:jc w:val="center"/>
        <w:rPr>
          <w:rFonts w:cs="Arial" w:hAnsi="Arial" w:ascii="Arial"/>
          <w:sz w:val="24"/>
          <w:szCs w:val="24"/>
        </w:rPr>
      </w:pPr>
      <w:r>
        <w:rPr>
          <w:rFonts w:cs="Arial" w:hAnsi="Arial" w:ascii="Arial"/>
          <w:sz w:val="24"/>
          <w:szCs w:val="24"/>
        </w:rPr>
        <w:t xml:space="preserve">Tablica </w:t>
      </w:r>
      <w:r w:rsidR="002332F5" w:rsidRPr="002332F5">
        <w:rPr>
          <w:rFonts w:cs="Arial" w:hAnsi="Arial" w:ascii="Arial"/>
          <w:sz w:val="24"/>
          <w:szCs w:val="24"/>
        </w:rPr>
        <w:t>: Izlučni vjerovnici</w:t>
      </w:r>
    </w:p>
    <w:p w:rsidRDefault="002332F5" w:rsidP="00575EA4" w:rsidR="002332F5">
      <w:pPr>
        <w:spacing w:lineRule="auto" w:line="360" w:after="0"/>
        <w:contextualSpacing/>
        <w:jc w:val="center"/>
        <w:rPr>
          <w:rFonts w:cs="Arial" w:hAnsi="Arial" w:ascii="Arial"/>
          <w:i/>
          <w:sz w:val="24"/>
          <w:szCs w:val="24"/>
        </w:rPr>
      </w:pPr>
    </w:p>
    <w:p w:rsidRDefault="00371668" w:rsidP="00846833" w:rsidR="00371668">
      <w:pPr>
        <w:rPr>
          <w:rFonts w:cs="Arial" w:hAnsi="Arial" w:ascii="Arial"/>
          <w:i/>
          <w:sz w:val="24"/>
          <w:szCs w:val="24"/>
        </w:rPr>
      </w:pPr>
    </w:p>
    <w:tbl>
      <w:tblPr>
        <w:tblStyle w:val="GridTable4Accent5"/>
        <w:tblW w:type="dxa" w:w="12035"/>
        <w:jc w:val="center"/>
        <w:tblLook w:val="04A0" w:noVBand="1" w:noHBand="0" w:lastColumn="0" w:firstColumn="1" w:lastRow="0" w:firstRow="1"/>
      </w:tblPr>
      <w:tblGrid>
        <w:gridCol w:w="2256"/>
        <w:gridCol w:w="2838"/>
        <w:gridCol w:w="4110"/>
        <w:gridCol w:w="2831"/>
      </w:tblGrid>
      <w:tr w:rsidTr="001C010E" w:rsidR="00755041" w:rsidRPr="00FD7064">
        <w:trPr>
          <w:cnfStyle w:val="100000000000"/>
          <w:trHeight w:val="400"/>
          <w:jc w:val="center"/>
        </w:trPr>
        <w:tc>
          <w:tcPr>
            <w:cnfStyle w:val="001000000000"/>
            <w:tcW w:type="dxa" w:w="2256"/>
            <w:noWrap/>
            <w:hideMark/>
          </w:tcPr>
          <w:p w:rsidRDefault="00755041" w:rsidP="002C629F" w:rsidR="00755041" w:rsidRPr="00FD7064">
            <w:pPr>
              <w:jc w:val="center"/>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RB</w:t>
            </w:r>
          </w:p>
        </w:tc>
        <w:tc>
          <w:tcPr>
            <w:tcW w:type="dxa" w:w="2838"/>
            <w:noWrap/>
            <w:hideMark/>
          </w:tcPr>
          <w:p w:rsidRDefault="00755041" w:rsidP="002C629F" w:rsidR="00755041" w:rsidRPr="00FD7064">
            <w:pPr>
              <w:jc w:val="center"/>
              <w:cnfStyle w:val="100000000000"/>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OIB</w:t>
            </w:r>
          </w:p>
        </w:tc>
        <w:tc>
          <w:tcPr>
            <w:tcW w:type="dxa" w:w="4110"/>
            <w:noWrap/>
            <w:hideMark/>
          </w:tcPr>
          <w:p w:rsidRDefault="00755041" w:rsidP="002C629F" w:rsidR="00755041" w:rsidRPr="00FD7064">
            <w:pPr>
              <w:jc w:val="center"/>
              <w:cnfStyle w:val="100000000000"/>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IME I PREZIME RADNIKA</w:t>
            </w:r>
          </w:p>
        </w:tc>
        <w:tc>
          <w:tcPr>
            <w:tcW w:type="dxa" w:w="2831"/>
            <w:hideMark/>
          </w:tcPr>
          <w:p w:rsidRDefault="00755041" w:rsidP="002C629F" w:rsidR="00755041" w:rsidRPr="00FD7064">
            <w:pPr>
              <w:jc w:val="center"/>
              <w:cnfStyle w:val="100000000000"/>
              <w:rPr>
                <w:rFonts w:cs="Arial" w:eastAsia="Times New Roman" w:hAnsi="Arial" w:ascii="Arial"/>
                <w:color w:val="auto"/>
                <w:sz w:val="24"/>
                <w:szCs w:val="24"/>
                <w:lang w:eastAsia="hr-HR"/>
              </w:rPr>
            </w:pPr>
            <w:r w:rsidRPr="00FD7064">
              <w:rPr>
                <w:rFonts w:cs="Arial" w:eastAsia="Times New Roman" w:hAnsi="Arial" w:ascii="Arial"/>
                <w:color w:val="auto"/>
                <w:sz w:val="24"/>
                <w:szCs w:val="24"/>
                <w:lang w:eastAsia="hr-HR"/>
              </w:rPr>
              <w:t>IZNOS OBVEZE</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1</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78283535127</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PATRICIJA PAŠALIĆ</w:t>
            </w:r>
          </w:p>
        </w:tc>
        <w:tc>
          <w:tcPr>
            <w:tcW w:type="dxa" w:w="2831"/>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4.065,50</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2</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79998171697</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MARKO PAŠALIĆ</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3.300,00</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3</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19416457917</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SAŠA LJUBAJ</w:t>
            </w:r>
          </w:p>
        </w:tc>
        <w:tc>
          <w:tcPr>
            <w:tcW w:type="dxa" w:w="2831"/>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4</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01229669676</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RENATA LJUBAJ</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5</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08943460996</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IVICA PALIJAN</w:t>
            </w:r>
          </w:p>
        </w:tc>
        <w:tc>
          <w:tcPr>
            <w:tcW w:type="dxa" w:w="2831"/>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6</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98134024938</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MARIJANA TUNJIĆ</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2.096,13</w:t>
            </w:r>
          </w:p>
        </w:tc>
      </w:tr>
      <w:tr w:rsidTr="001C010E" w:rsidR="00755041" w:rsidRPr="00873A1F">
        <w:trPr>
          <w:cnfStyle w:val="000000100000"/>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7</w:t>
            </w:r>
          </w:p>
        </w:tc>
        <w:tc>
          <w:tcPr>
            <w:tcW w:type="dxa" w:w="2838"/>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28776490764</w:t>
            </w:r>
          </w:p>
        </w:tc>
        <w:tc>
          <w:tcPr>
            <w:tcW w:type="dxa" w:w="4110"/>
            <w:noWrap/>
            <w:hideMark/>
          </w:tcPr>
          <w:p w:rsidRDefault="00755041" w:rsidP="002C629F" w:rsidR="00755041" w:rsidRPr="00873A1F">
            <w:pPr>
              <w:jc w:val="center"/>
              <w:cnfStyle w:val="0000001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RENATO HADROVIĆ</w:t>
            </w:r>
          </w:p>
        </w:tc>
        <w:tc>
          <w:tcPr>
            <w:tcW w:type="dxa" w:w="2831"/>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trHeight w:val="400"/>
          <w:jc w:val="center"/>
        </w:trPr>
        <w:tc>
          <w:tcPr>
            <w:cnfStyle w:val="001000000000"/>
            <w:tcW w:type="dxa" w:w="2256"/>
            <w:hideMark/>
          </w:tcPr>
          <w:p w:rsidRDefault="00755041" w:rsidP="002C629F" w:rsidR="00755041" w:rsidRPr="00873A1F">
            <w:pPr>
              <w:jc w:val="center"/>
              <w:rPr>
                <w:rFonts w:cs="Arial" w:eastAsia="Times New Roman" w:hAnsi="Arial" w:ascii="Arial"/>
                <w:b w:val="false"/>
                <w:bCs w:val="false"/>
                <w:sz w:val="24"/>
                <w:szCs w:val="24"/>
                <w:lang w:eastAsia="hr-HR"/>
              </w:rPr>
            </w:pPr>
            <w:r w:rsidRPr="00873A1F">
              <w:rPr>
                <w:rFonts w:cs="Arial" w:eastAsia="Times New Roman" w:hAnsi="Arial" w:ascii="Arial"/>
                <w:sz w:val="24"/>
                <w:szCs w:val="24"/>
                <w:lang w:eastAsia="hr-HR"/>
              </w:rPr>
              <w:t>8</w:t>
            </w:r>
          </w:p>
        </w:tc>
        <w:tc>
          <w:tcPr>
            <w:tcW w:type="dxa" w:w="2838"/>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72244213842</w:t>
            </w:r>
          </w:p>
        </w:tc>
        <w:tc>
          <w:tcPr>
            <w:tcW w:type="dxa" w:w="4110"/>
            <w:noWrap/>
            <w:hideMark/>
          </w:tcPr>
          <w:p w:rsidRDefault="00755041" w:rsidP="002C629F" w:rsidR="00755041" w:rsidRPr="00873A1F">
            <w:pPr>
              <w:jc w:val="center"/>
              <w:cnfStyle w:val="000000000000"/>
              <w:rPr>
                <w:rFonts w:cs="Arial" w:eastAsia="Times New Roman" w:hAnsi="Arial" w:ascii="Arial"/>
                <w:color w:val="000000"/>
                <w:sz w:val="24"/>
                <w:szCs w:val="24"/>
                <w:lang w:eastAsia="hr-HR"/>
              </w:rPr>
            </w:pPr>
            <w:r w:rsidRPr="00873A1F">
              <w:rPr>
                <w:rFonts w:cs="Arial" w:eastAsia="Times New Roman" w:hAnsi="Arial" w:ascii="Arial"/>
                <w:color w:val="000000"/>
                <w:sz w:val="24"/>
                <w:szCs w:val="24"/>
                <w:lang w:eastAsia="hr-HR"/>
              </w:rPr>
              <w:t>MIROSLAV FLINTA</w:t>
            </w:r>
          </w:p>
        </w:tc>
        <w:tc>
          <w:tcPr>
            <w:tcW w:type="dxa" w:w="2831"/>
            <w:hideMark/>
          </w:tcPr>
          <w:p w:rsidRDefault="00755041" w:rsidP="002C629F" w:rsidR="00755041" w:rsidRPr="00873A1F">
            <w:pPr>
              <w:jc w:val="center"/>
              <w:cnfStyle w:val="000000000000"/>
              <w:rPr>
                <w:rFonts w:cs="Arial" w:eastAsia="Times New Roman" w:hAnsi="Arial" w:ascii="Arial"/>
                <w:sz w:val="24"/>
                <w:szCs w:val="24"/>
                <w:lang w:eastAsia="hr-HR"/>
              </w:rPr>
            </w:pPr>
            <w:r w:rsidRPr="00873A1F">
              <w:rPr>
                <w:rFonts w:cs="Arial" w:eastAsia="Times New Roman" w:hAnsi="Arial" w:ascii="Arial"/>
                <w:sz w:val="24"/>
                <w:szCs w:val="24"/>
                <w:lang w:eastAsia="hr-HR"/>
              </w:rPr>
              <w:t>2.751,84</w:t>
            </w:r>
          </w:p>
        </w:tc>
      </w:tr>
      <w:tr w:rsidTr="001C010E" w:rsidR="00755041" w:rsidRPr="00873A1F">
        <w:trPr>
          <w:cnfStyle w:val="000000100000"/>
          <w:trHeight w:val="400"/>
          <w:jc w:val="center"/>
        </w:trPr>
        <w:tc>
          <w:tcPr>
            <w:cnfStyle w:val="001000000000"/>
            <w:tcW w:type="dxa" w:w="2256"/>
            <w:noWrap/>
            <w:hideMark/>
          </w:tcPr>
          <w:p w:rsidRDefault="00755041" w:rsidP="002C629F" w:rsidR="00755041" w:rsidRPr="00873A1F">
            <w:pPr>
              <w:jc w:val="center"/>
              <w:rPr>
                <w:rFonts w:cs="Arial" w:eastAsia="Times New Roman" w:hAnsi="Arial" w:ascii="Arial"/>
                <w:sz w:val="24"/>
                <w:szCs w:val="24"/>
                <w:lang w:eastAsia="hr-HR"/>
              </w:rPr>
            </w:pPr>
          </w:p>
        </w:tc>
        <w:tc>
          <w:tcPr>
            <w:tcW w:type="dxa" w:w="2838"/>
            <w:noWrap/>
            <w:hideMark/>
          </w:tcPr>
          <w:p w:rsidRDefault="00755041" w:rsidP="002C629F" w:rsidR="00755041" w:rsidRPr="00873A1F">
            <w:pPr>
              <w:jc w:val="center"/>
              <w:cnfStyle w:val="000000100000"/>
              <w:rPr>
                <w:rFonts w:cs="Arial" w:eastAsia="Times New Roman" w:hAnsi="Arial" w:ascii="Arial"/>
                <w:sz w:val="24"/>
                <w:szCs w:val="24"/>
                <w:lang w:eastAsia="hr-HR"/>
              </w:rPr>
            </w:pPr>
          </w:p>
        </w:tc>
        <w:tc>
          <w:tcPr>
            <w:tcW w:type="dxa" w:w="4110"/>
            <w:noWrap/>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Ukupno:</w:t>
            </w:r>
          </w:p>
        </w:tc>
        <w:tc>
          <w:tcPr>
            <w:tcW w:type="dxa" w:w="2831"/>
            <w:noWrap/>
            <w:hideMark/>
          </w:tcPr>
          <w:p w:rsidRDefault="00755041" w:rsidP="002C629F" w:rsidR="00755041" w:rsidRPr="00873A1F">
            <w:pPr>
              <w:jc w:val="center"/>
              <w:cnfStyle w:val="000000100000"/>
              <w:rPr>
                <w:rFonts w:cs="Arial" w:eastAsia="Times New Roman" w:hAnsi="Arial" w:ascii="Arial"/>
                <w:sz w:val="24"/>
                <w:szCs w:val="24"/>
                <w:lang w:eastAsia="hr-HR"/>
              </w:rPr>
            </w:pPr>
            <w:r w:rsidRPr="00873A1F">
              <w:rPr>
                <w:rFonts w:cs="Arial" w:eastAsia="Times New Roman" w:hAnsi="Arial" w:ascii="Arial"/>
                <w:sz w:val="24"/>
                <w:szCs w:val="24"/>
                <w:lang w:eastAsia="hr-HR"/>
              </w:rPr>
              <w:t>23.220,83</w:t>
            </w:r>
          </w:p>
        </w:tc>
      </w:tr>
    </w:tbl>
    <w:p w:rsidRDefault="00755041" w:rsidP="00575EA4" w:rsidR="00371668">
      <w:pPr>
        <w:spacing w:lineRule="auto" w:line="360" w:after="0"/>
        <w:contextualSpacing/>
        <w:jc w:val="center"/>
        <w:rPr>
          <w:rFonts w:cs="Arial" w:hAnsi="Arial" w:ascii="Arial"/>
          <w:i/>
          <w:sz w:val="24"/>
          <w:szCs w:val="24"/>
        </w:rPr>
      </w:pPr>
      <w:r>
        <w:rPr>
          <w:rFonts w:cs="Arial" w:hAnsi="Arial" w:ascii="Arial"/>
          <w:i/>
          <w:sz w:val="24"/>
          <w:szCs w:val="24"/>
        </w:rPr>
        <w:t>Prioritetne tražbine</w:t>
      </w:r>
    </w:p>
    <w:p w:rsidRDefault="00B9447E" w:rsidP="00846833" w:rsidR="00CF7CC4" w:rsidRPr="00846833">
      <w:pPr>
        <w:rPr>
          <w:rFonts w:cs="Arial" w:hAnsi="Arial" w:ascii="Arial"/>
          <w:i/>
          <w:sz w:val="24"/>
          <w:szCs w:val="24"/>
        </w:rPr>
      </w:pPr>
      <w:r>
        <w:rPr>
          <w:rFonts w:cs="Arial" w:hAnsi="Arial" w:ascii="Arial"/>
          <w:i/>
          <w:sz w:val="24"/>
          <w:szCs w:val="24"/>
        </w:rPr>
        <w:br w:type="page"/>
      </w:r>
      <w:bookmarkStart w:name="_Toc472012454" w:id="57"/>
      <w:bookmarkStart w:name="_Toc477898303" w:id="58"/>
    </w:p>
    <w:p w:rsidRDefault="00865422" w:rsidP="00371668" w:rsidR="00B020FA" w:rsidRPr="00371668">
      <w:pPr>
        <w:pStyle w:val="Naslov1"/>
        <w:spacing w:lineRule="auto" w:line="360" w:after="0" w:before="0"/>
        <w:contextualSpacing/>
        <w:rPr>
          <w:rFonts w:cs="Arial" w:hAnsi="Arial" w:ascii="Arial"/>
          <w:b/>
          <w:sz w:val="24"/>
          <w:szCs w:val="24"/>
        </w:rPr>
      </w:pPr>
      <w:bookmarkStart w:name="_Toc515865452" w:id="59"/>
      <w:r w:rsidRPr="00265C20">
        <w:rPr>
          <w:rFonts w:cs="Arial" w:hAnsi="Arial" w:ascii="Arial"/>
          <w:b/>
          <w:sz w:val="24"/>
          <w:szCs w:val="24"/>
        </w:rPr>
        <w:lastRenderedPageBreak/>
        <w:t xml:space="preserve">2. </w:t>
      </w:r>
      <w:r w:rsidR="006C3CF6" w:rsidRPr="00265C20">
        <w:rPr>
          <w:rFonts w:cs="Arial" w:hAnsi="Arial" w:ascii="Arial"/>
          <w:b/>
          <w:sz w:val="24"/>
          <w:szCs w:val="24"/>
        </w:rPr>
        <w:t>IZ</w:t>
      </w:r>
      <w:r w:rsidR="00922236" w:rsidRPr="00265C20">
        <w:rPr>
          <w:rFonts w:cs="Arial" w:hAnsi="Arial" w:ascii="Arial"/>
          <w:b/>
          <w:sz w:val="24"/>
          <w:szCs w:val="24"/>
        </w:rPr>
        <w:t>R</w:t>
      </w:r>
      <w:r w:rsidR="006C3CF6" w:rsidRPr="00265C20">
        <w:rPr>
          <w:rFonts w:cs="Arial" w:hAnsi="Arial" w:ascii="Arial"/>
          <w:b/>
          <w:sz w:val="24"/>
          <w:szCs w:val="24"/>
        </w:rPr>
        <w:t>AČUN MANJKA LIKVIDNIH SREDSTAVA NA DAN PRI</w:t>
      </w:r>
      <w:r w:rsidR="00F670E5" w:rsidRPr="00265C20">
        <w:rPr>
          <w:rFonts w:cs="Arial" w:hAnsi="Arial" w:ascii="Arial"/>
          <w:b/>
          <w:sz w:val="24"/>
          <w:szCs w:val="24"/>
        </w:rPr>
        <w:t xml:space="preserve">LOŽENIH FINANCIJSKIH </w:t>
      </w:r>
      <w:r w:rsidR="00F07B3D" w:rsidRPr="00265C20">
        <w:rPr>
          <w:rFonts w:cs="Arial" w:hAnsi="Arial" w:ascii="Arial"/>
          <w:b/>
          <w:sz w:val="24"/>
          <w:szCs w:val="24"/>
        </w:rPr>
        <w:t>IZVJEŠTAJA</w:t>
      </w:r>
      <w:bookmarkEnd w:id="56"/>
      <w:bookmarkEnd w:id="57"/>
      <w:bookmarkEnd w:id="58"/>
      <w:bookmarkEnd w:id="59"/>
      <w:r w:rsidR="00F670E5" w:rsidRPr="00265C20">
        <w:rPr>
          <w:rFonts w:cs="Arial" w:hAnsi="Arial" w:ascii="Arial"/>
          <w:b/>
          <w:sz w:val="24"/>
          <w:szCs w:val="24"/>
        </w:rPr>
        <w:t xml:space="preserve"> </w:t>
      </w:r>
    </w:p>
    <w:bookmarkEnd w:id="14"/>
    <w:bookmarkEnd w:id="55"/>
    <w:p w:rsidRDefault="00F07B3D" w:rsidP="000250EA" w:rsidR="00F07B3D" w:rsidRPr="00B971C1">
      <w:pPr>
        <w:pStyle w:val="Tijeloteksta"/>
        <w:spacing w:lineRule="auto" w:line="360" w:after="0"/>
        <w:contextualSpacing/>
        <w:rPr>
          <w:rFonts w:cs="Arial"/>
          <w:sz w:val="24"/>
          <w:szCs w:val="24"/>
          <w:lang w:val="hr-HR"/>
        </w:rPr>
      </w:pPr>
    </w:p>
    <w:p w:rsidRDefault="00F07B3D" w:rsidP="00D34FE5" w:rsidR="00FF418D">
      <w:pPr>
        <w:pStyle w:val="Tijeloteksta"/>
        <w:spacing w:lineRule="auto" w:line="360" w:after="0"/>
        <w:contextualSpacing/>
        <w:jc w:val="left"/>
        <w:rPr>
          <w:rFonts w:cs="Arial"/>
          <w:sz w:val="24"/>
          <w:szCs w:val="24"/>
          <w:lang w:val="hr-HR"/>
        </w:rPr>
      </w:pPr>
      <w:r w:rsidRPr="00B71938">
        <w:rPr>
          <w:rFonts w:cs="Arial"/>
          <w:sz w:val="24"/>
          <w:szCs w:val="24"/>
          <w:lang w:val="hr-HR"/>
        </w:rPr>
        <w:t xml:space="preserve">U nastavku je prikazan </w:t>
      </w:r>
      <w:r w:rsidR="001D1FCB" w:rsidRPr="00B71938">
        <w:rPr>
          <w:rFonts w:cs="Arial"/>
          <w:sz w:val="24"/>
          <w:szCs w:val="24"/>
          <w:lang w:val="hr-HR"/>
        </w:rPr>
        <w:t>izračun manjka</w:t>
      </w:r>
      <w:r w:rsidRPr="00B71938">
        <w:rPr>
          <w:rFonts w:cs="Arial"/>
          <w:sz w:val="24"/>
          <w:szCs w:val="24"/>
          <w:lang w:val="hr-HR"/>
        </w:rPr>
        <w:t xml:space="preserve"> likvidnih sredstava na dan </w:t>
      </w:r>
      <w:r w:rsidR="00575EA4" w:rsidRPr="00B71938">
        <w:rPr>
          <w:rFonts w:cs="Arial"/>
          <w:sz w:val="24"/>
          <w:szCs w:val="24"/>
          <w:lang w:val="hr-HR"/>
        </w:rPr>
        <w:t>30</w:t>
      </w:r>
      <w:r w:rsidR="00823A12" w:rsidRPr="00B71938">
        <w:rPr>
          <w:rFonts w:cs="Arial"/>
          <w:sz w:val="24"/>
          <w:szCs w:val="24"/>
          <w:lang w:val="hr-HR"/>
        </w:rPr>
        <w:t>.</w:t>
      </w:r>
      <w:r w:rsidR="00575EA4" w:rsidRPr="00B71938">
        <w:rPr>
          <w:rFonts w:cs="Arial"/>
          <w:sz w:val="24"/>
          <w:szCs w:val="24"/>
          <w:lang w:val="hr-HR"/>
        </w:rPr>
        <w:t>04.</w:t>
      </w:r>
      <w:r w:rsidR="00823A12" w:rsidRPr="00B71938">
        <w:rPr>
          <w:rFonts w:cs="Arial"/>
          <w:sz w:val="24"/>
          <w:szCs w:val="24"/>
          <w:lang w:val="hr-HR"/>
        </w:rPr>
        <w:t>201</w:t>
      </w:r>
      <w:r w:rsidR="00C14CE8" w:rsidRPr="00B71938">
        <w:rPr>
          <w:rFonts w:cs="Arial"/>
          <w:sz w:val="24"/>
          <w:szCs w:val="24"/>
          <w:lang w:val="hr-HR"/>
        </w:rPr>
        <w:t>8</w:t>
      </w:r>
      <w:r w:rsidR="00447DDA" w:rsidRPr="00B71938">
        <w:rPr>
          <w:rFonts w:cs="Arial"/>
          <w:sz w:val="24"/>
          <w:szCs w:val="24"/>
          <w:lang w:val="hr-HR"/>
        </w:rPr>
        <w:t>.</w:t>
      </w:r>
      <w:r w:rsidRPr="00B71938">
        <w:rPr>
          <w:rFonts w:cs="Arial"/>
          <w:sz w:val="24"/>
          <w:szCs w:val="24"/>
          <w:lang w:val="hr-HR"/>
        </w:rPr>
        <w:t xml:space="preserve"> godine.</w:t>
      </w:r>
    </w:p>
    <w:p w:rsidRDefault="00BF09F2" w:rsidP="00D34FE5" w:rsidR="00BF09F2" w:rsidRPr="00D34FE5">
      <w:pPr>
        <w:pStyle w:val="Tijeloteksta"/>
        <w:spacing w:lineRule="auto" w:line="360" w:after="0"/>
        <w:contextualSpacing/>
        <w:jc w:val="left"/>
        <w:rPr>
          <w:rFonts w:cs="Arial"/>
          <w:sz w:val="24"/>
          <w:szCs w:val="24"/>
          <w:lang w:val="hr-HR"/>
        </w:rPr>
      </w:pPr>
    </w:p>
    <w:tbl>
      <w:tblPr>
        <w:tblW w:type="dxa" w:w="11415"/>
        <w:jc w:val="center"/>
        <w:tblLook w:val="04A0" w:noVBand="1" w:noHBand="0" w:lastColumn="0" w:firstColumn="1" w:lastRow="0" w:firstRow="1"/>
      </w:tblPr>
      <w:tblGrid>
        <w:gridCol w:w="9695"/>
        <w:gridCol w:w="1720"/>
      </w:tblGrid>
      <w:tr w:rsidTr="00F02129" w:rsidR="00B71938" w:rsidRPr="00846833">
        <w:trPr>
          <w:trHeight w:val="249"/>
          <w:jc w:val="center"/>
        </w:trPr>
        <w:tc>
          <w:tcPr>
            <w:tcW w:type="dxa" w:w="9695"/>
            <w:tcBorders>
              <w:top w:space="0" w:sz="8" w:color="7CCA62" w:val="single"/>
              <w:left w:space="0" w:sz="8" w:color="7CCA62" w:val="single"/>
              <w:bottom w:space="0" w:sz="8" w:color="7CCA62" w:val="single"/>
              <w:right w:val="nil"/>
            </w:tcBorders>
            <w:shd w:fill="7CCA62" w:color="000000" w:val="clear"/>
            <w:noWrap/>
            <w:vAlign w:val="center"/>
            <w:hideMark/>
          </w:tcPr>
          <w:p w:rsidRDefault="00B71938" w:rsidP="00B71938" w:rsidR="00B71938" w:rsidRPr="00846833">
            <w:pPr>
              <w:spacing w:lineRule="auto" w:line="240" w:after="0"/>
              <w:rPr>
                <w:rFonts w:cs="Arial" w:eastAsia="Times New Roman" w:hAnsi="Arial" w:ascii="Arial"/>
                <w:b/>
                <w:bCs/>
                <w:color w:val="000000"/>
                <w:sz w:val="20"/>
                <w:szCs w:val="24"/>
                <w:lang w:eastAsia="hr-HR" w:val="hr-HR"/>
              </w:rPr>
            </w:pPr>
            <w:r w:rsidRPr="00846833">
              <w:rPr>
                <w:rFonts w:cs="Arial" w:eastAsia="Times New Roman" w:hAnsi="Arial" w:ascii="Arial"/>
                <w:b/>
                <w:bCs/>
                <w:color w:val="000000"/>
                <w:sz w:val="20"/>
                <w:szCs w:val="24"/>
                <w:lang w:eastAsia="hr-HR" w:val="hr-HR"/>
              </w:rPr>
              <w:t>POZICIJA</w:t>
            </w:r>
          </w:p>
        </w:tc>
        <w:tc>
          <w:tcPr>
            <w:tcW w:type="dxa" w:w="1720"/>
            <w:tcBorders>
              <w:top w:space="0" w:sz="8" w:color="7CCA62" w:val="single"/>
              <w:left w:val="nil"/>
              <w:bottom w:space="0" w:sz="8" w:color="7CCA62" w:val="single"/>
              <w:right w:space="0" w:sz="8" w:color="7CCA62" w:val="single"/>
            </w:tcBorders>
            <w:shd w:fill="7CCA62" w:color="000000" w:val="clear"/>
            <w:noWrap/>
            <w:vAlign w:val="center"/>
            <w:hideMark/>
          </w:tcPr>
          <w:p w:rsidRDefault="00B71938" w:rsidP="00B71938" w:rsidR="00B71938" w:rsidRPr="00846833">
            <w:pPr>
              <w:spacing w:lineRule="auto" w:line="240" w:after="0"/>
              <w:rPr>
                <w:rFonts w:cs="Arial" w:eastAsia="Times New Roman" w:hAnsi="Arial" w:ascii="Arial"/>
                <w:b/>
                <w:bCs/>
                <w:color w:val="000000"/>
                <w:sz w:val="20"/>
                <w:szCs w:val="24"/>
                <w:lang w:eastAsia="hr-HR" w:val="hr-HR"/>
              </w:rPr>
            </w:pPr>
            <w:r w:rsidRPr="00846833">
              <w:rPr>
                <w:rFonts w:cs="Arial" w:eastAsia="Times New Roman" w:hAnsi="Arial" w:ascii="Arial"/>
                <w:b/>
                <w:bCs/>
                <w:color w:val="000000"/>
                <w:sz w:val="20"/>
                <w:szCs w:val="24"/>
                <w:lang w:eastAsia="hr-HR" w:val="hr-HR"/>
              </w:rPr>
              <w:t>IZNOS</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1. Postrojenja i oprema </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2.143.235</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2. Alati, pogonski inventar i transportna imovina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181.869</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3. Ostala materijalna imovina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115.336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4. Sirovine i materijal</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185.500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5. Potraživanja od kupaca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735.646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6. Potraživanja od države i drugih institucija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5.246</w:t>
            </w:r>
          </w:p>
        </w:tc>
      </w:tr>
      <w:tr w:rsidTr="00F02129" w:rsidR="00B71938" w:rsidRPr="00846833">
        <w:trPr>
          <w:trHeight w:val="238"/>
          <w:jc w:val="center"/>
        </w:trPr>
        <w:tc>
          <w:tcPr>
            <w:tcW w:type="dxa" w:w="9695"/>
            <w:tcBorders>
              <w:top w:val="nil"/>
              <w:left w:space="0" w:sz="8" w:color="B0DFA0" w:val="single"/>
              <w:bottom w:val="nil"/>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7. Dani zajmovi, depoziti i slično društvima povezanim</w:t>
            </w:r>
          </w:p>
        </w:tc>
        <w:tc>
          <w:tcPr>
            <w:tcW w:type="dxa" w:w="1720"/>
            <w:vMerge w:val="restart"/>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155.890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sudjelujućim interesom</w:t>
            </w:r>
          </w:p>
        </w:tc>
        <w:tc>
          <w:tcPr>
            <w:tcW w:type="dxa" w:w="1720"/>
            <w:vMerge/>
            <w:tcBorders>
              <w:top w:val="nil"/>
              <w:left w:val="nil"/>
              <w:bottom w:space="0" w:sz="8" w:color="B0DFA0" w:val="single"/>
              <w:right w:space="0" w:sz="8" w:color="B0DFA0" w:val="single"/>
            </w:tcBorders>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rPr>
              <w:t xml:space="preserve">    8. Novac u banci i blagajni</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5.000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noWrap/>
            <w:vAlign w:val="center"/>
            <w:hideMark/>
          </w:tcPr>
          <w:p w:rsidRDefault="00B71938" w:rsidP="00B71938" w:rsidR="00B71938" w:rsidRPr="00846833">
            <w:pPr>
              <w:spacing w:lineRule="auto" w:line="240" w:after="0"/>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UKUPNO LIKVIDNA IMOVNINA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3.527.722,00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1. Obveze prema bankama i drugim financijskim institucijama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1.834.186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2. Obveze za zajmove, depozite i slično</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89.035</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3. Obveze prema bankama i drugim financijskim institucijama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18.058</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4. Obveze za predujmove</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143.044</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5. Obveze prema dobavljačima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1.859.094</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6. Obveze prema zaposlenicima</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23.221</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vAlign w:val="center"/>
            <w:hideMark/>
          </w:tcPr>
          <w:p w:rsidRDefault="00B71938" w:rsidP="00B71938" w:rsidR="00B71938" w:rsidRPr="00846833">
            <w:pPr>
              <w:spacing w:lineRule="auto" w:line="240" w:after="0"/>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 xml:space="preserve">    7. Obveze  za poreze, doprinose i sličana davanja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Arial" w:eastAsia="Times New Roman" w:hAnsi="Arial" w:ascii="Arial"/>
                <w:color w:val="000000"/>
                <w:sz w:val="20"/>
                <w:szCs w:val="24"/>
                <w:lang w:eastAsia="hr-HR" w:val="hr-HR"/>
              </w:rPr>
            </w:pPr>
            <w:r w:rsidRPr="00846833">
              <w:rPr>
                <w:rFonts w:cs="Arial" w:eastAsia="Times New Roman" w:hAnsi="Arial" w:ascii="Arial"/>
                <w:color w:val="000000"/>
                <w:sz w:val="20"/>
                <w:szCs w:val="24"/>
                <w:lang w:eastAsia="hr-HR" w:val="hr-HR"/>
              </w:rPr>
              <w:t>440.126</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E4F4DF" w:color="000000" w:val="clear"/>
            <w:noWrap/>
            <w:vAlign w:val="center"/>
            <w:hideMark/>
          </w:tcPr>
          <w:p w:rsidRDefault="00B71938" w:rsidP="00B71938" w:rsidR="00B71938" w:rsidRPr="00846833">
            <w:pPr>
              <w:spacing w:lineRule="auto" w:line="240" w:after="0"/>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UKUPNO OBVEZE</w:t>
            </w:r>
          </w:p>
        </w:tc>
        <w:tc>
          <w:tcPr>
            <w:tcW w:type="dxa" w:w="1720"/>
            <w:tcBorders>
              <w:top w:val="nil"/>
              <w:left w:val="nil"/>
              <w:bottom w:space="0" w:sz="8" w:color="B0DFA0" w:val="single"/>
              <w:right w:space="0" w:sz="8" w:color="B0DFA0" w:val="single"/>
            </w:tcBorders>
            <w:shd w:fill="E4F4DF" w:color="000000" w:val="clear"/>
            <w:noWrap/>
            <w:vAlign w:val="center"/>
            <w:hideMark/>
          </w:tcPr>
          <w:p w:rsidRDefault="00B71938" w:rsidP="00B71938" w:rsidR="00B71938" w:rsidRPr="00846833">
            <w:pPr>
              <w:spacing w:lineRule="auto" w:line="240" w:after="0"/>
              <w:jc w:val="right"/>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4.406.764,00</w:t>
            </w:r>
          </w:p>
        </w:tc>
      </w:tr>
      <w:tr w:rsidTr="00F02129" w:rsidR="00B71938" w:rsidRPr="00846833">
        <w:trPr>
          <w:trHeight w:val="249"/>
          <w:jc w:val="center"/>
        </w:trPr>
        <w:tc>
          <w:tcPr>
            <w:tcW w:type="dxa" w:w="9695"/>
            <w:tcBorders>
              <w:top w:val="nil"/>
              <w:left w:space="0" w:sz="8" w:color="B0DFA0" w:val="single"/>
              <w:bottom w:space="0" w:sz="8" w:color="B0DFA0" w:val="single"/>
              <w:right w:val="nil"/>
            </w:tcBorders>
            <w:shd w:fill="auto" w:color="auto" w:val="clear"/>
            <w:noWrap/>
            <w:vAlign w:val="center"/>
            <w:hideMark/>
          </w:tcPr>
          <w:p w:rsidRDefault="00B71938" w:rsidP="00B71938" w:rsidR="00B71938" w:rsidRPr="00846833">
            <w:pPr>
              <w:spacing w:lineRule="auto" w:line="240" w:after="0"/>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MANJAK LIKVIDNIH SREDSTAVA</w:t>
            </w:r>
          </w:p>
        </w:tc>
        <w:tc>
          <w:tcPr>
            <w:tcW w:type="dxa" w:w="1720"/>
            <w:tcBorders>
              <w:top w:val="nil"/>
              <w:left w:val="nil"/>
              <w:bottom w:space="0" w:sz="8" w:color="B0DFA0" w:val="single"/>
              <w:right w:space="0" w:sz="8" w:color="B0DFA0" w:val="single"/>
            </w:tcBorders>
            <w:shd w:fill="auto" w:color="auto" w:val="clear"/>
            <w:noWrap/>
            <w:vAlign w:val="center"/>
            <w:hideMark/>
          </w:tcPr>
          <w:p w:rsidRDefault="00B71938" w:rsidP="00B71938" w:rsidR="00B71938" w:rsidRPr="00846833">
            <w:pPr>
              <w:spacing w:lineRule="auto" w:line="240" w:after="0"/>
              <w:jc w:val="right"/>
              <w:rPr>
                <w:rFonts w:cs="Times New Roman" w:eastAsia="Times New Roman" w:hAnsi="Times New Roman" w:ascii="Times New Roman"/>
                <w:b/>
                <w:bCs/>
                <w:color w:val="000000"/>
                <w:sz w:val="20"/>
                <w:szCs w:val="24"/>
                <w:lang w:eastAsia="hr-HR" w:val="hr-HR"/>
              </w:rPr>
            </w:pPr>
            <w:r w:rsidRPr="00846833">
              <w:rPr>
                <w:rFonts w:cs="Times New Roman" w:eastAsia="Times New Roman" w:hAnsi="Times New Roman" w:ascii="Times New Roman"/>
                <w:b/>
                <w:bCs/>
                <w:color w:val="000000"/>
                <w:sz w:val="20"/>
                <w:szCs w:val="24"/>
                <w:lang w:eastAsia="hr-HR" w:val="hr-HR"/>
              </w:rPr>
              <w:t>-879.042,00</w:t>
            </w:r>
          </w:p>
        </w:tc>
      </w:tr>
    </w:tbl>
    <w:p w:rsidRDefault="00095696" w:rsidP="000250EA" w:rsidR="00095696" w:rsidRPr="00A7198D">
      <w:pPr>
        <w:spacing w:lineRule="auto" w:line="360" w:after="0"/>
        <w:contextualSpacing/>
        <w:rPr>
          <w:rFonts w:cs="Arial" w:hAnsi="Arial" w:ascii="Arial"/>
          <w:b/>
          <w:i/>
          <w:color w:val="000000"/>
          <w:sz w:val="24"/>
          <w:szCs w:val="24"/>
        </w:rPr>
      </w:pPr>
    </w:p>
    <w:p w:rsidRDefault="00F02129" w:rsidP="00D34FE5" w:rsidR="00891FEC">
      <w:pPr>
        <w:spacing w:lineRule="auto" w:line="360" w:after="0"/>
        <w:contextualSpacing/>
        <w:jc w:val="center"/>
        <w:rPr>
          <w:rFonts w:cs="Arial" w:hAnsi="Arial" w:ascii="Arial"/>
          <w:i/>
          <w:color w:val="000000"/>
          <w:sz w:val="24"/>
          <w:szCs w:val="24"/>
        </w:rPr>
      </w:pPr>
      <w:r>
        <w:rPr>
          <w:rFonts w:cs="Arial" w:hAnsi="Arial" w:ascii="Arial"/>
          <w:i/>
          <w:color w:val="000000"/>
          <w:sz w:val="24"/>
          <w:szCs w:val="24"/>
        </w:rPr>
        <w:t xml:space="preserve">Tablica </w:t>
      </w:r>
      <w:r w:rsidR="00B24F36" w:rsidRPr="00B971C1">
        <w:rPr>
          <w:rFonts w:cs="Arial" w:hAnsi="Arial" w:ascii="Arial"/>
          <w:i/>
          <w:color w:val="000000"/>
          <w:sz w:val="24"/>
          <w:szCs w:val="24"/>
        </w:rPr>
        <w:t xml:space="preserve">: </w:t>
      </w:r>
      <w:r w:rsidR="00234642" w:rsidRPr="00B971C1">
        <w:rPr>
          <w:rFonts w:cs="Arial" w:hAnsi="Arial" w:ascii="Arial"/>
          <w:i/>
          <w:color w:val="000000"/>
          <w:sz w:val="24"/>
          <w:szCs w:val="24"/>
        </w:rPr>
        <w:t>Izračun manjka likvidnih sredstava</w:t>
      </w:r>
    </w:p>
    <w:p w:rsidRDefault="00C14CE8" w:rsidP="00D34FE5" w:rsidR="00C14CE8" w:rsidRPr="00D34FE5">
      <w:pPr>
        <w:spacing w:lineRule="auto" w:line="360" w:after="0"/>
        <w:contextualSpacing/>
        <w:jc w:val="center"/>
        <w:rPr>
          <w:rFonts w:cs="Arial" w:hAnsi="Arial" w:ascii="Arial"/>
          <w:i/>
          <w:sz w:val="24"/>
          <w:szCs w:val="24"/>
        </w:rPr>
      </w:pPr>
    </w:p>
    <w:p w:rsidRDefault="008E604D" w:rsidP="00846833" w:rsidR="003B32C3" w:rsidRPr="00846833">
      <w:pPr>
        <w:pStyle w:val="MediumGrid21"/>
        <w:spacing w:lineRule="auto" w:line="360" w:after="0"/>
        <w:contextualSpacing/>
        <w:rPr>
          <w:rFonts w:cs="Arial" w:hAnsi="Arial" w:ascii="Arial"/>
        </w:rPr>
      </w:pPr>
      <w:r w:rsidRPr="00B971C1">
        <w:rPr>
          <w:rFonts w:cs="Arial" w:hAnsi="Arial" w:ascii="Arial"/>
        </w:rPr>
        <w:t xml:space="preserve">Manjak likvidnih sredstava na dan </w:t>
      </w:r>
      <w:r w:rsidR="00575EA4" w:rsidRPr="00575EA4">
        <w:rPr>
          <w:rFonts w:cs="Arial" w:hAnsi="Arial" w:ascii="Arial"/>
        </w:rPr>
        <w:t>30</w:t>
      </w:r>
      <w:r w:rsidR="00C14CE8" w:rsidRPr="00575EA4">
        <w:rPr>
          <w:rFonts w:cs="Arial" w:hAnsi="Arial" w:ascii="Arial"/>
        </w:rPr>
        <w:t>.</w:t>
      </w:r>
      <w:r w:rsidR="00575EA4" w:rsidRPr="00575EA4">
        <w:rPr>
          <w:rFonts w:cs="Arial" w:hAnsi="Arial" w:ascii="Arial"/>
        </w:rPr>
        <w:t>04.</w:t>
      </w:r>
      <w:r w:rsidR="00C14CE8" w:rsidRPr="00575EA4">
        <w:rPr>
          <w:rFonts w:cs="Arial" w:hAnsi="Arial" w:ascii="Arial"/>
        </w:rPr>
        <w:t>2018</w:t>
      </w:r>
      <w:r w:rsidR="00447DDA" w:rsidRPr="00575EA4">
        <w:rPr>
          <w:rFonts w:cs="Arial" w:hAnsi="Arial" w:ascii="Arial"/>
        </w:rPr>
        <w:t>.</w:t>
      </w:r>
      <w:r w:rsidRPr="00575EA4">
        <w:rPr>
          <w:rFonts w:cs="Arial" w:hAnsi="Arial" w:ascii="Arial"/>
        </w:rPr>
        <w:t xml:space="preserve"> godine</w:t>
      </w:r>
      <w:r w:rsidR="00136C5A" w:rsidRPr="00575EA4">
        <w:rPr>
          <w:rFonts w:cs="Arial" w:hAnsi="Arial" w:ascii="Arial"/>
        </w:rPr>
        <w:t xml:space="preserve"> prema bilančnim pozicijama</w:t>
      </w:r>
      <w:r w:rsidR="00C14CE8" w:rsidRPr="00575EA4">
        <w:rPr>
          <w:rFonts w:cs="Arial" w:hAnsi="Arial" w:ascii="Arial"/>
        </w:rPr>
        <w:t xml:space="preserve"> iznosi</w:t>
      </w:r>
      <w:r w:rsidR="00576F91">
        <w:rPr>
          <w:rFonts w:cs="Arial" w:hAnsi="Arial" w:ascii="Arial"/>
        </w:rPr>
        <w:t xml:space="preserve"> </w:t>
      </w:r>
      <w:r w:rsidR="004F1878">
        <w:rPr>
          <w:rFonts w:cs="Arial" w:hAnsi="Arial" w:ascii="Arial"/>
        </w:rPr>
        <w:t>-</w:t>
      </w:r>
      <w:r w:rsidR="00576F91">
        <w:rPr>
          <w:rFonts w:cs="Arial" w:hAnsi="Arial" w:ascii="Arial"/>
        </w:rPr>
        <w:t>879.042</w:t>
      </w:r>
      <w:r w:rsidR="00575EA4" w:rsidRPr="00575EA4">
        <w:rPr>
          <w:rFonts w:cs="Arial" w:hAnsi="Arial" w:ascii="Arial"/>
        </w:rPr>
        <w:t>,00</w:t>
      </w:r>
      <w:r w:rsidR="009E0B09" w:rsidRPr="00575EA4">
        <w:rPr>
          <w:rFonts w:cs="Arial" w:hAnsi="Arial" w:ascii="Arial"/>
        </w:rPr>
        <w:t xml:space="preserve"> </w:t>
      </w:r>
      <w:r w:rsidR="002974EF" w:rsidRPr="00575EA4">
        <w:rPr>
          <w:rFonts w:cs="Arial" w:hAnsi="Arial" w:ascii="Arial"/>
        </w:rPr>
        <w:t>kn</w:t>
      </w:r>
      <w:r w:rsidR="005472DC" w:rsidRPr="00575EA4">
        <w:rPr>
          <w:rFonts w:cs="Arial" w:hAnsi="Arial" w:ascii="Arial"/>
        </w:rPr>
        <w:t xml:space="preserve">, </w:t>
      </w:r>
      <w:r w:rsidRPr="00575EA4">
        <w:rPr>
          <w:rFonts w:cs="Arial" w:hAnsi="Arial" w:ascii="Arial"/>
        </w:rPr>
        <w:t>a isti</w:t>
      </w:r>
      <w:r w:rsidRPr="005B6949">
        <w:rPr>
          <w:rFonts w:cs="Arial" w:hAnsi="Arial" w:ascii="Arial"/>
          <w:color w:val="FF0000"/>
        </w:rPr>
        <w:t xml:space="preserve"> </w:t>
      </w:r>
      <w:r w:rsidRPr="00B971C1">
        <w:rPr>
          <w:rFonts w:cs="Arial" w:hAnsi="Arial" w:ascii="Arial"/>
        </w:rPr>
        <w:t xml:space="preserve">je iskazan </w:t>
      </w:r>
      <w:r w:rsidR="006C49A8" w:rsidRPr="00B971C1">
        <w:rPr>
          <w:rFonts w:cs="Arial" w:hAnsi="Arial" w:ascii="Arial"/>
        </w:rPr>
        <w:t xml:space="preserve">kao </w:t>
      </w:r>
      <w:r w:rsidR="004F5AC5" w:rsidRPr="00B971C1">
        <w:rPr>
          <w:rFonts w:cs="Arial" w:hAnsi="Arial" w:ascii="Arial"/>
        </w:rPr>
        <w:t>razlika</w:t>
      </w:r>
      <w:r w:rsidR="006C49A8" w:rsidRPr="00B971C1">
        <w:rPr>
          <w:rFonts w:cs="Arial" w:hAnsi="Arial" w:ascii="Arial"/>
        </w:rPr>
        <w:t xml:space="preserve"> </w:t>
      </w:r>
      <w:r w:rsidR="00472663" w:rsidRPr="00B971C1">
        <w:rPr>
          <w:rFonts w:cs="Arial" w:hAnsi="Arial" w:ascii="Arial"/>
        </w:rPr>
        <w:t>obveza</w:t>
      </w:r>
      <w:r w:rsidR="00C90729" w:rsidRPr="00B971C1">
        <w:rPr>
          <w:rFonts w:cs="Arial" w:hAnsi="Arial" w:ascii="Arial"/>
        </w:rPr>
        <w:t xml:space="preserve"> i</w:t>
      </w:r>
      <w:r w:rsidR="00AD7EB7" w:rsidRPr="00B971C1">
        <w:rPr>
          <w:rFonts w:cs="Arial" w:hAnsi="Arial" w:ascii="Arial"/>
        </w:rPr>
        <w:t xml:space="preserve"> </w:t>
      </w:r>
      <w:r w:rsidR="00C14CE8">
        <w:rPr>
          <w:rFonts w:cs="Arial" w:hAnsi="Arial" w:ascii="Arial"/>
        </w:rPr>
        <w:t>likvidne</w:t>
      </w:r>
      <w:r w:rsidR="00431962" w:rsidRPr="00B971C1">
        <w:rPr>
          <w:rFonts w:cs="Arial" w:hAnsi="Arial" w:ascii="Arial"/>
        </w:rPr>
        <w:t xml:space="preserve"> </w:t>
      </w:r>
      <w:r w:rsidR="00AD7EB7" w:rsidRPr="00B971C1">
        <w:rPr>
          <w:rFonts w:cs="Arial" w:hAnsi="Arial" w:ascii="Arial"/>
        </w:rPr>
        <w:t>imovine</w:t>
      </w:r>
      <w:r w:rsidR="0092655A" w:rsidRPr="00B971C1">
        <w:rPr>
          <w:rFonts w:cs="Arial" w:hAnsi="Arial" w:ascii="Arial"/>
        </w:rPr>
        <w:t xml:space="preserve"> (brzo unovčive).</w:t>
      </w:r>
      <w:bookmarkStart w:name="_Toc451235625" w:id="60"/>
      <w:bookmarkStart w:name="_Toc472012455" w:id="61"/>
      <w:bookmarkStart w:name="_Toc477898304" w:id="62"/>
      <w:bookmarkStart w:name="_Toc515865453" w:id="63"/>
    </w:p>
    <w:p w:rsidRDefault="007C725C" w:rsidP="000250EA" w:rsidR="007C725C" w:rsidRPr="00265C20">
      <w:pPr>
        <w:pStyle w:val="Naslov1"/>
        <w:spacing w:lineRule="auto" w:line="360" w:after="0" w:before="0"/>
        <w:contextualSpacing/>
        <w:rPr>
          <w:rFonts w:cs="Arial" w:hAnsi="Arial" w:ascii="Arial"/>
          <w:b/>
          <w:sz w:val="24"/>
          <w:szCs w:val="24"/>
        </w:rPr>
      </w:pPr>
      <w:r w:rsidRPr="00265C20">
        <w:rPr>
          <w:rFonts w:cs="Arial" w:hAnsi="Arial" w:ascii="Arial"/>
          <w:b/>
          <w:sz w:val="24"/>
          <w:szCs w:val="24"/>
        </w:rPr>
        <w:lastRenderedPageBreak/>
        <w:t xml:space="preserve">3. </w:t>
      </w:r>
      <w:r w:rsidR="00F07B3D" w:rsidRPr="00265C20">
        <w:rPr>
          <w:rFonts w:cs="Arial" w:hAnsi="Arial" w:ascii="Arial"/>
          <w:b/>
          <w:sz w:val="24"/>
          <w:szCs w:val="24"/>
        </w:rPr>
        <w:t xml:space="preserve">OPIS </w:t>
      </w:r>
      <w:r w:rsidRPr="00265C20">
        <w:rPr>
          <w:rFonts w:cs="Arial" w:hAnsi="Arial" w:ascii="Arial"/>
          <w:b/>
          <w:sz w:val="24"/>
          <w:szCs w:val="24"/>
        </w:rPr>
        <w:t>MJER</w:t>
      </w:r>
      <w:r w:rsidR="00F07B3D" w:rsidRPr="00265C20">
        <w:rPr>
          <w:rFonts w:cs="Arial" w:hAnsi="Arial" w:ascii="Arial"/>
          <w:b/>
          <w:sz w:val="24"/>
          <w:szCs w:val="24"/>
        </w:rPr>
        <w:t>A</w:t>
      </w:r>
      <w:r w:rsidR="00FC4CE0" w:rsidRPr="00265C20">
        <w:rPr>
          <w:rFonts w:cs="Arial" w:hAnsi="Arial" w:ascii="Arial"/>
          <w:b/>
          <w:sz w:val="24"/>
          <w:szCs w:val="24"/>
        </w:rPr>
        <w:t xml:space="preserve"> </w:t>
      </w:r>
      <w:r w:rsidRPr="00265C20">
        <w:rPr>
          <w:rFonts w:cs="Arial" w:hAnsi="Arial" w:ascii="Arial"/>
          <w:b/>
          <w:sz w:val="24"/>
          <w:szCs w:val="24"/>
        </w:rPr>
        <w:t xml:space="preserve"> FINANCIJSKOG</w:t>
      </w:r>
      <w:r w:rsidR="00FC4CE0" w:rsidRPr="00265C20">
        <w:rPr>
          <w:rFonts w:cs="Arial" w:hAnsi="Arial" w:ascii="Arial"/>
          <w:b/>
          <w:sz w:val="24"/>
          <w:szCs w:val="24"/>
        </w:rPr>
        <w:t xml:space="preserve"> </w:t>
      </w:r>
      <w:r w:rsidRPr="00265C20">
        <w:rPr>
          <w:rFonts w:cs="Arial" w:hAnsi="Arial" w:ascii="Arial"/>
          <w:b/>
          <w:sz w:val="24"/>
          <w:szCs w:val="24"/>
        </w:rPr>
        <w:t xml:space="preserve"> RESTRUKTURIRANJA</w:t>
      </w:r>
      <w:r w:rsidR="00483326" w:rsidRPr="00265C20">
        <w:rPr>
          <w:rFonts w:cs="Arial" w:hAnsi="Arial" w:ascii="Arial"/>
          <w:b/>
          <w:sz w:val="24"/>
          <w:szCs w:val="24"/>
        </w:rPr>
        <w:t xml:space="preserve"> I IZRAČUN NJIHOVIH UČINAKA NA MANJAK LIKVIDNIH SREDSTAVA</w:t>
      </w:r>
      <w:bookmarkEnd w:id="60"/>
      <w:bookmarkEnd w:id="61"/>
      <w:bookmarkEnd w:id="62"/>
      <w:bookmarkEnd w:id="63"/>
    </w:p>
    <w:p w:rsidRDefault="004515CB" w:rsidP="000250EA" w:rsidR="004515CB" w:rsidRPr="00B971C1">
      <w:pPr>
        <w:pStyle w:val="MediumGrid21"/>
        <w:spacing w:lineRule="auto" w:line="360" w:after="0"/>
        <w:contextualSpacing/>
        <w:rPr>
          <w:rStyle w:val="Heading1Char1"/>
          <w:rFonts w:cs="Arial" w:hAnsi="Arial" w:ascii="Arial"/>
        </w:rPr>
      </w:pPr>
    </w:p>
    <w:p w:rsidRDefault="00C6737C" w:rsidP="000250EA" w:rsidR="00C6737C">
      <w:pPr>
        <w:pStyle w:val="Tijeloteksta"/>
        <w:spacing w:lineRule="auto" w:line="360" w:after="0"/>
        <w:contextualSpacing/>
        <w:rPr>
          <w:rFonts w:cs="Arial"/>
          <w:color w:themeColor="text1" w:val="000000"/>
          <w:sz w:val="24"/>
          <w:szCs w:val="24"/>
          <w:lang w:val="hr-HR"/>
        </w:rPr>
      </w:pPr>
      <w:r w:rsidRPr="00B971C1">
        <w:rPr>
          <w:rFonts w:cs="Arial"/>
          <w:sz w:val="24"/>
          <w:szCs w:val="24"/>
          <w:lang w:val="hr-HR"/>
        </w:rPr>
        <w:t>Vjerovnici koji sudjeluju u</w:t>
      </w:r>
      <w:r w:rsidR="007E0268" w:rsidRPr="00B971C1">
        <w:rPr>
          <w:rFonts w:cs="Arial"/>
          <w:sz w:val="24"/>
          <w:szCs w:val="24"/>
          <w:lang w:val="hr-HR"/>
        </w:rPr>
        <w:t xml:space="preserve"> predstečajnom postupku</w:t>
      </w:r>
      <w:r w:rsidRPr="00B971C1">
        <w:rPr>
          <w:rFonts w:cs="Arial"/>
          <w:sz w:val="24"/>
          <w:szCs w:val="24"/>
          <w:lang w:val="hr-HR"/>
        </w:rPr>
        <w:t xml:space="preserve">, </w:t>
      </w:r>
      <w:r w:rsidR="001B3FAC" w:rsidRPr="00B971C1">
        <w:rPr>
          <w:rFonts w:cs="Arial"/>
          <w:sz w:val="24"/>
          <w:szCs w:val="24"/>
          <w:lang w:val="hr-HR"/>
        </w:rPr>
        <w:t>svrstani</w:t>
      </w:r>
      <w:r w:rsidR="00575EA4">
        <w:rPr>
          <w:rFonts w:cs="Arial"/>
          <w:color w:themeColor="text1" w:val="000000"/>
          <w:sz w:val="24"/>
          <w:szCs w:val="24"/>
          <w:lang w:val="hr-HR"/>
        </w:rPr>
        <w:t xml:space="preserve"> su u dvije grupe</w:t>
      </w:r>
      <w:r w:rsidR="005007F2" w:rsidRPr="00B971C1">
        <w:rPr>
          <w:rFonts w:cs="Arial"/>
          <w:color w:themeColor="text1" w:val="000000"/>
          <w:sz w:val="24"/>
          <w:szCs w:val="24"/>
          <w:lang w:val="hr-HR"/>
        </w:rPr>
        <w:t xml:space="preserve"> vjerovnika</w:t>
      </w:r>
      <w:r w:rsidR="001D5AD8" w:rsidRPr="00B971C1">
        <w:rPr>
          <w:rFonts w:cs="Arial"/>
          <w:color w:themeColor="text1" w:val="000000"/>
          <w:sz w:val="24"/>
          <w:szCs w:val="24"/>
          <w:lang w:val="hr-HR"/>
        </w:rPr>
        <w:t xml:space="preserve"> </w:t>
      </w:r>
      <w:r w:rsidR="003379A1" w:rsidRPr="00B971C1">
        <w:rPr>
          <w:rFonts w:cs="Arial"/>
          <w:color w:themeColor="text1" w:val="000000"/>
          <w:sz w:val="24"/>
          <w:szCs w:val="24"/>
          <w:lang w:val="hr-HR"/>
        </w:rPr>
        <w:t xml:space="preserve"> i</w:t>
      </w:r>
      <w:r w:rsidR="00F2307D" w:rsidRPr="00B971C1">
        <w:rPr>
          <w:rFonts w:cs="Arial"/>
          <w:color w:themeColor="text1" w:val="000000"/>
          <w:sz w:val="24"/>
          <w:szCs w:val="24"/>
          <w:lang w:val="hr-HR"/>
        </w:rPr>
        <w:t xml:space="preserve"> čine ukupne obveze društva</w:t>
      </w:r>
      <w:r w:rsidR="00EA4C87" w:rsidRPr="00B971C1">
        <w:rPr>
          <w:rFonts w:cs="Arial"/>
          <w:color w:themeColor="text1" w:val="000000"/>
          <w:sz w:val="24"/>
          <w:szCs w:val="24"/>
          <w:lang w:val="hr-HR"/>
        </w:rPr>
        <w:t>.</w:t>
      </w:r>
    </w:p>
    <w:p w:rsidRDefault="00A75735" w:rsidP="000250EA" w:rsidR="00A75735" w:rsidRPr="00B971C1">
      <w:pPr>
        <w:pStyle w:val="Tijeloteksta"/>
        <w:spacing w:lineRule="auto" w:line="360" w:after="0"/>
        <w:contextualSpacing/>
        <w:rPr>
          <w:rFonts w:cs="Arial"/>
          <w:color w:themeColor="text1" w:val="000000"/>
          <w:sz w:val="24"/>
          <w:szCs w:val="24"/>
          <w:lang w:val="hr-HR"/>
        </w:rPr>
      </w:pPr>
    </w:p>
    <w:p w:rsidRDefault="00B45DB1" w:rsidP="000250EA" w:rsidR="00B45DB1" w:rsidRPr="00B971C1">
      <w:pPr>
        <w:pStyle w:val="Tijeloteksta"/>
        <w:spacing w:lineRule="auto" w:line="360" w:after="0"/>
        <w:contextualSpacing/>
        <w:jc w:val="center"/>
        <w:rPr>
          <w:rFonts w:cs="Arial"/>
          <w:i/>
          <w:color w:val="FF6600"/>
          <w:sz w:val="24"/>
          <w:szCs w:val="24"/>
          <w:lang w:val="hr-HR"/>
        </w:rPr>
      </w:pPr>
    </w:p>
    <w:tbl>
      <w:tblPr>
        <w:tblW w:type="dxa" w:w="13820"/>
        <w:jc w:val="center"/>
        <w:tblCellMar>
          <w:left w:type="dxa" w:w="0"/>
          <w:right w:type="dxa" w:w="0"/>
        </w:tblCellMar>
        <w:tblLook w:val="04A0" w:noVBand="1" w:noHBand="0" w:lastColumn="0" w:firstColumn="1" w:lastRow="0" w:firstRow="1"/>
      </w:tblPr>
      <w:tblGrid>
        <w:gridCol w:w="7189"/>
        <w:gridCol w:w="2128"/>
        <w:gridCol w:w="2774"/>
        <w:gridCol w:w="1729"/>
      </w:tblGrid>
      <w:tr w:rsidTr="00DD6A4F" w:rsidR="00332662" w:rsidRPr="00332662">
        <w:trPr>
          <w:trHeight w:val="202"/>
          <w:jc w:val="center"/>
        </w:trPr>
        <w:tc>
          <w:tcPr>
            <w:tcW w:type="dxa" w:w="7189"/>
            <w:tcBorders>
              <w:top w:space="0" w:sz="8" w:color="7CCA62" w:val="single"/>
              <w:left w:space="0" w:sz="8" w:color="7CCA62" w:val="single"/>
              <w:bottom w:space="0" w:sz="8" w:color="7CCA62" w:val="single"/>
              <w:right w:val="nil"/>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VJEROVNIK</w:t>
            </w:r>
          </w:p>
        </w:tc>
        <w:tc>
          <w:tcPr>
            <w:tcW w:type="dxa" w:w="2128"/>
            <w:tcBorders>
              <w:top w:space="0" w:sz="8" w:color="7CCA62" w:val="single"/>
              <w:left w:val="nil"/>
              <w:bottom w:space="0" w:sz="8" w:color="7CCA62" w:val="single"/>
              <w:right w:val="nil"/>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VISINA TRAŽBINE</w:t>
            </w:r>
          </w:p>
        </w:tc>
        <w:tc>
          <w:tcPr>
            <w:tcW w:type="dxa" w:w="2774"/>
            <w:tcBorders>
              <w:top w:space="0" w:sz="8" w:color="7CCA62" w:val="single"/>
              <w:left w:val="nil"/>
              <w:bottom w:space="0" w:sz="8" w:color="7CCA62" w:val="single"/>
              <w:right w:val="nil"/>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PRIJEDLOG IZMIRENJA</w:t>
            </w:r>
          </w:p>
        </w:tc>
        <w:tc>
          <w:tcPr>
            <w:tcW w:type="dxa" w:w="1729"/>
            <w:tcBorders>
              <w:top w:space="0" w:sz="8" w:color="7CCA62" w:val="single"/>
              <w:left w:val="nil"/>
              <w:bottom w:space="0" w:sz="8" w:color="7CCA62" w:val="single"/>
              <w:right w:space="0" w:sz="8" w:color="7CCA62" w:val="single"/>
            </w:tcBorders>
            <w:shd w:fill="7CCA62" w:color="000000" w:val="clear"/>
            <w:noWrap/>
            <w:tcMar>
              <w:top w:type="dxa" w:w="15"/>
              <w:left w:type="dxa" w:w="15"/>
              <w:bottom w:type="dxa" w:w="0"/>
              <w:right w:type="dxa" w:w="15"/>
            </w:tcMar>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STRUKTURA</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b/>
                <w:bCs/>
                <w:color w:val="000000"/>
                <w:sz w:val="22"/>
                <w:szCs w:val="22"/>
                <w:lang w:eastAsia="hr-HR" w:val="hr-HR"/>
              </w:rPr>
            </w:pPr>
            <w:r w:rsidRPr="00332662">
              <w:rPr>
                <w:rFonts w:cs="Calibri" w:eastAsia="Times New Roman" w:hAnsi="Cambria" w:ascii="Cambria"/>
                <w:b/>
                <w:bCs/>
                <w:color w:val="000000"/>
                <w:sz w:val="22"/>
                <w:szCs w:val="22"/>
                <w:lang w:eastAsia="hr-HR" w:val="hr-HR"/>
              </w:rPr>
              <w:t> </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Rok</w:t>
            </w:r>
          </w:p>
        </w:tc>
        <w:tc>
          <w:tcPr>
            <w:tcW w:type="dxa" w:w="1729"/>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auto" w:color="auto" w:val="clear"/>
            <w:noWrap/>
            <w:vAlign w:val="center"/>
            <w:hideMark/>
          </w:tcPr>
          <w:p w:rsidRDefault="00332662" w:rsidP="00332662" w:rsidR="00332662" w:rsidRPr="00B43B87">
            <w:pPr>
              <w:spacing w:lineRule="auto" w:line="240" w:after="0"/>
              <w:jc w:val="center"/>
              <w:rPr>
                <w:rFonts w:cs="Arial" w:eastAsia="Times New Roman" w:hAnsi="Arial" w:ascii="Arial"/>
                <w:bCs/>
                <w:color w:val="000000"/>
                <w:sz w:val="22"/>
                <w:szCs w:val="22"/>
                <w:lang w:eastAsia="hr-HR" w:val="hr-HR"/>
              </w:rPr>
            </w:pPr>
            <w:r w:rsidRPr="00B43B87">
              <w:rPr>
                <w:rFonts w:cs="Arial" w:eastAsia="Times New Roman" w:hAnsi="Arial" w:ascii="Arial"/>
                <w:bCs/>
                <w:color w:val="000000"/>
                <w:sz w:val="22"/>
                <w:szCs w:val="22"/>
                <w:lang w:eastAsia="hr-HR" w:val="hr-HR"/>
              </w:rPr>
              <w:t>NEOSIGURANI VJEROVNICI</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1.567.386,05</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1+4</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34%</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B43B87">
            <w:pPr>
              <w:spacing w:lineRule="auto" w:line="240" w:after="0"/>
              <w:jc w:val="center"/>
              <w:rPr>
                <w:rFonts w:cs="Arial" w:eastAsia="Times New Roman" w:hAnsi="Arial" w:ascii="Arial"/>
                <w:bCs/>
                <w:color w:val="000000"/>
                <w:sz w:val="22"/>
                <w:szCs w:val="22"/>
                <w:lang w:eastAsia="hr-HR" w:val="hr-HR"/>
              </w:rPr>
            </w:pPr>
            <w:r w:rsidRPr="00B43B87">
              <w:rPr>
                <w:rFonts w:cs="Arial" w:eastAsia="Times New Roman" w:hAnsi="Arial" w:ascii="Arial"/>
                <w:bCs/>
                <w:color w:val="000000"/>
                <w:sz w:val="22"/>
                <w:szCs w:val="22"/>
                <w:lang w:eastAsia="hr-HR" w:val="hr-HR"/>
              </w:rPr>
              <w:t>OSIGURANI VJEROVNICI</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2.462.138,24</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1+9</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53%</w:t>
            </w:r>
          </w:p>
        </w:tc>
      </w:tr>
      <w:tr w:rsidTr="00DD6A4F" w:rsidR="00332662" w:rsidRPr="00332662">
        <w:tblPrEx>
          <w:tblCellMar>
            <w:left w:type="dxa" w:w="108"/>
            <w:right w:type="dxa" w:w="108"/>
          </w:tblCellMar>
        </w:tblPrEx>
        <w:trPr>
          <w:trHeight w:val="202"/>
          <w:jc w:val="center"/>
        </w:trPr>
        <w:tc>
          <w:tcPr>
            <w:tcW w:type="dxa" w:w="718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JAVNA UPRAVA I TRGOVAČKA DRUŠTVA U VEĆINSKOM VLASNIŠTVU RH</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627.952,56</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1+10</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13%</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UKUPNO BEZUVJETNE OBVEZE:</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4.657.476,85</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100%</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OSPORENE TRAŽBINE</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color w:val="000000"/>
                <w:sz w:val="22"/>
                <w:szCs w:val="22"/>
                <w:lang w:eastAsia="hr-HR" w:val="hr-HR"/>
              </w:rPr>
            </w:pPr>
            <w:r w:rsidRPr="00332662">
              <w:rPr>
                <w:rFonts w:cs="Arial" w:eastAsia="Times New Roman" w:hAnsi="Arial" w:ascii="Arial"/>
                <w:color w:val="000000"/>
                <w:sz w:val="22"/>
                <w:szCs w:val="22"/>
                <w:lang w:eastAsia="hr-HR" w:val="hr-HR"/>
              </w:rPr>
              <w:t>230.518,83</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 </w:t>
            </w:r>
          </w:p>
        </w:tc>
      </w:tr>
      <w:tr w:rsidTr="00DD6A4F" w:rsidR="00332662" w:rsidRPr="00332662">
        <w:tblPrEx>
          <w:tblCellMar>
            <w:left w:type="dxa" w:w="108"/>
            <w:right w:type="dxa" w:w="108"/>
          </w:tblCellMar>
        </w:tblPrEx>
        <w:trPr>
          <w:trHeight w:val="202"/>
          <w:jc w:val="center"/>
        </w:trPr>
        <w:tc>
          <w:tcPr>
            <w:tcW w:type="dxa" w:w="7189"/>
            <w:tcBorders>
              <w:top w:val="nil"/>
              <w:left w:space="0" w:sz="8" w:color="B0DFA0" w:val="single"/>
              <w:bottom w:space="0" w:sz="8" w:color="B0DFA0" w:val="single"/>
              <w:right w:space="0" w:sz="8" w:color="B0DFA0" w:val="single"/>
            </w:tcBorders>
            <w:shd w:fill="E4F4DF" w:color="000000" w:val="clear"/>
            <w:noWrap/>
            <w:vAlign w:val="center"/>
            <w:hideMark/>
          </w:tcPr>
          <w:p w:rsidRDefault="00332662" w:rsidP="00332662" w:rsidR="00332662" w:rsidRPr="00B43B87">
            <w:pPr>
              <w:spacing w:lineRule="auto" w:line="240" w:after="0"/>
              <w:jc w:val="center"/>
              <w:rPr>
                <w:rFonts w:cs="Arial" w:eastAsia="Times New Roman" w:hAnsi="Arial" w:ascii="Arial"/>
                <w:b/>
                <w:color w:val="000000"/>
                <w:sz w:val="22"/>
                <w:szCs w:val="22"/>
                <w:lang w:eastAsia="hr-HR" w:val="hr-HR"/>
              </w:rPr>
            </w:pPr>
            <w:r w:rsidRPr="00B43B87">
              <w:rPr>
                <w:rFonts w:cs="Arial" w:eastAsia="Times New Roman" w:hAnsi="Arial" w:ascii="Arial"/>
                <w:b/>
                <w:color w:val="000000"/>
                <w:sz w:val="22"/>
                <w:szCs w:val="22"/>
                <w:lang w:eastAsia="hr-HR" w:val="hr-HR"/>
              </w:rPr>
              <w:t>UKUPNO:</w:t>
            </w:r>
          </w:p>
        </w:tc>
        <w:tc>
          <w:tcPr>
            <w:tcW w:type="dxa" w:w="2128"/>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B43B87">
            <w:pPr>
              <w:spacing w:lineRule="auto" w:line="240" w:after="0"/>
              <w:jc w:val="center"/>
              <w:rPr>
                <w:rFonts w:cs="Arial" w:eastAsia="Times New Roman" w:hAnsi="Arial" w:ascii="Arial"/>
                <w:b/>
                <w:color w:val="000000"/>
                <w:sz w:val="22"/>
                <w:szCs w:val="22"/>
                <w:lang w:eastAsia="hr-HR" w:val="hr-HR"/>
              </w:rPr>
            </w:pPr>
            <w:r w:rsidRPr="00B43B87">
              <w:rPr>
                <w:rFonts w:cs="Arial" w:eastAsia="Times New Roman" w:hAnsi="Arial" w:ascii="Arial"/>
                <w:b/>
                <w:color w:val="000000"/>
                <w:sz w:val="22"/>
                <w:szCs w:val="22"/>
                <w:lang w:eastAsia="hr-HR" w:val="hr-HR"/>
              </w:rPr>
              <w:t>230.518,83</w:t>
            </w:r>
          </w:p>
        </w:tc>
        <w:tc>
          <w:tcPr>
            <w:tcW w:type="dxa" w:w="2774"/>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E4F4DF" w:color="000000" w:val="clear"/>
            <w:noWrap/>
            <w:vAlign w:val="center"/>
            <w:hideMark/>
          </w:tcPr>
          <w:p w:rsidRDefault="00332662" w:rsidP="00332662" w:rsidR="00332662" w:rsidRPr="00332662">
            <w:pPr>
              <w:spacing w:lineRule="auto" w:line="240" w:after="0"/>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r>
      <w:tr w:rsidTr="00DD6A4F" w:rsidR="00332662" w:rsidRPr="00332662">
        <w:tblPrEx>
          <w:tblCellMar>
            <w:left w:type="dxa" w:w="108"/>
            <w:right w:type="dxa" w:w="108"/>
          </w:tblCellMar>
        </w:tblPrEx>
        <w:trPr>
          <w:trHeight w:val="202"/>
          <w:jc w:val="center"/>
        </w:trPr>
        <w:tc>
          <w:tcPr>
            <w:tcW w:type="dxa" w:w="718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Arial" w:eastAsia="Times New Roman" w:hAnsi="Arial" w:ascii="Arial"/>
                <w:b/>
                <w:bCs/>
                <w:color w:val="000000"/>
                <w:sz w:val="22"/>
                <w:szCs w:val="22"/>
                <w:lang w:eastAsia="hr-HR" w:val="hr-HR"/>
              </w:rPr>
            </w:pPr>
            <w:r w:rsidRPr="00332662">
              <w:rPr>
                <w:rFonts w:cs="Arial" w:eastAsia="Times New Roman" w:hAnsi="Arial" w:ascii="Arial"/>
                <w:b/>
                <w:bCs/>
                <w:color w:val="000000"/>
                <w:sz w:val="22"/>
                <w:szCs w:val="22"/>
                <w:lang w:eastAsia="hr-HR" w:val="hr-HR"/>
              </w:rPr>
              <w:t>SVEUKUPNO:</w:t>
            </w:r>
          </w:p>
        </w:tc>
        <w:tc>
          <w:tcPr>
            <w:tcW w:type="dxa" w:w="2128"/>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B43B87">
            <w:pPr>
              <w:spacing w:lineRule="auto" w:line="240" w:after="0"/>
              <w:jc w:val="center"/>
              <w:rPr>
                <w:rFonts w:cs="Arial" w:eastAsia="Times New Roman" w:hAnsi="Arial" w:ascii="Arial"/>
                <w:b/>
                <w:bCs/>
                <w:color w:val="000000"/>
                <w:sz w:val="22"/>
                <w:szCs w:val="22"/>
                <w:lang w:eastAsia="hr-HR" w:val="hr-HR"/>
              </w:rPr>
            </w:pPr>
            <w:r w:rsidRPr="00B43B87">
              <w:rPr>
                <w:rFonts w:cs="Arial" w:eastAsia="Times New Roman" w:hAnsi="Arial" w:ascii="Arial"/>
                <w:b/>
                <w:bCs/>
                <w:color w:val="000000"/>
                <w:sz w:val="22"/>
                <w:szCs w:val="22"/>
                <w:lang w:eastAsia="hr-HR" w:val="hr-HR"/>
              </w:rPr>
              <w:t>4.887.995,68</w:t>
            </w:r>
          </w:p>
        </w:tc>
        <w:tc>
          <w:tcPr>
            <w:tcW w:type="dxa" w:w="2774"/>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c>
          <w:tcPr>
            <w:tcW w:type="dxa" w:w="1729"/>
            <w:tcBorders>
              <w:top w:val="nil"/>
              <w:left w:val="nil"/>
              <w:bottom w:space="0" w:sz="8" w:color="B0DFA0" w:val="single"/>
              <w:right w:space="0" w:sz="8" w:color="B0DFA0" w:val="single"/>
            </w:tcBorders>
            <w:shd w:fill="auto" w:color="auto" w:val="clear"/>
            <w:noWrap/>
            <w:vAlign w:val="center"/>
            <w:hideMark/>
          </w:tcPr>
          <w:p w:rsidRDefault="00332662" w:rsidP="00332662" w:rsidR="00332662" w:rsidRPr="00332662">
            <w:pPr>
              <w:spacing w:lineRule="auto" w:line="240" w:after="0"/>
              <w:jc w:val="center"/>
              <w:rPr>
                <w:rFonts w:cs="Calibri" w:eastAsia="Times New Roman" w:hAnsi="Cambria" w:ascii="Cambria"/>
                <w:color w:val="000000"/>
                <w:sz w:val="22"/>
                <w:szCs w:val="22"/>
                <w:lang w:eastAsia="hr-HR" w:val="hr-HR"/>
              </w:rPr>
            </w:pPr>
            <w:r w:rsidRPr="00332662">
              <w:rPr>
                <w:rFonts w:cs="Calibri" w:eastAsia="Times New Roman" w:hAnsi="Cambria" w:ascii="Cambria"/>
                <w:color w:val="000000"/>
                <w:sz w:val="22"/>
                <w:szCs w:val="22"/>
                <w:lang w:eastAsia="hr-HR" w:val="hr-HR"/>
              </w:rPr>
              <w:t> </w:t>
            </w:r>
          </w:p>
        </w:tc>
      </w:tr>
    </w:tbl>
    <w:p w:rsidRDefault="000F7373" w:rsidP="001910B4" w:rsidR="000F7373">
      <w:pPr>
        <w:pStyle w:val="Tijeloteksta"/>
        <w:spacing w:lineRule="auto" w:line="360" w:after="0"/>
        <w:contextualSpacing/>
        <w:rPr>
          <w:rFonts w:cs="Arial"/>
          <w:i/>
          <w:sz w:val="24"/>
          <w:szCs w:val="24"/>
          <w:lang w:val="hr-HR"/>
        </w:rPr>
      </w:pPr>
    </w:p>
    <w:p w:rsidRDefault="008E59D0" w:rsidP="00B23CDC" w:rsidR="00575EA4" w:rsidRPr="00B971C1">
      <w:pPr>
        <w:pStyle w:val="Tijeloteksta"/>
        <w:spacing w:lineRule="auto" w:line="360" w:after="0"/>
        <w:contextualSpacing/>
        <w:jc w:val="center"/>
        <w:rPr>
          <w:rFonts w:cs="Arial"/>
          <w:i/>
          <w:sz w:val="24"/>
          <w:szCs w:val="24"/>
          <w:lang w:val="hr-HR"/>
        </w:rPr>
      </w:pPr>
      <w:r>
        <w:rPr>
          <w:rFonts w:cs="Arial"/>
          <w:i/>
          <w:sz w:val="24"/>
          <w:szCs w:val="24"/>
          <w:lang w:val="hr-HR"/>
        </w:rPr>
        <w:t xml:space="preserve">Tablica </w:t>
      </w:r>
      <w:r w:rsidR="00575EA4" w:rsidRPr="00B971C1">
        <w:rPr>
          <w:rFonts w:cs="Arial"/>
          <w:i/>
          <w:sz w:val="24"/>
          <w:szCs w:val="24"/>
          <w:lang w:val="hr-HR"/>
        </w:rPr>
        <w:t>: Financijsko restrukturiranje</w:t>
      </w:r>
    </w:p>
    <w:p w:rsidRDefault="00C6737C" w:rsidP="000250EA" w:rsidR="00C6737C" w:rsidRPr="00B971C1">
      <w:pPr>
        <w:pStyle w:val="Tijeloteksta"/>
        <w:spacing w:lineRule="auto" w:line="360" w:after="0"/>
        <w:contextualSpacing/>
        <w:rPr>
          <w:rFonts w:cs="Arial"/>
          <w:snapToGrid/>
          <w:sz w:val="24"/>
          <w:szCs w:val="24"/>
          <w:lang w:eastAsia="hr-HR" w:val="hr-HR"/>
        </w:rPr>
      </w:pPr>
    </w:p>
    <w:p w:rsidRDefault="00607D4D" w:rsidP="000250EA" w:rsidR="00607D4D" w:rsidRPr="00B971C1">
      <w:pPr>
        <w:pStyle w:val="MediumGrid21"/>
        <w:spacing w:lineRule="auto" w:line="360" w:after="0"/>
        <w:contextualSpacing/>
        <w:rPr>
          <w:rFonts w:cs="Arial" w:hAnsi="Arial" w:ascii="Arial"/>
        </w:rPr>
      </w:pPr>
    </w:p>
    <w:p w:rsidRDefault="00C6737C" w:rsidP="000250EA" w:rsidR="00881EE4" w:rsidRPr="00B971C1">
      <w:pPr>
        <w:pStyle w:val="Tijeloteksta"/>
        <w:spacing w:lineRule="auto" w:line="360" w:after="0"/>
        <w:contextualSpacing/>
        <w:rPr>
          <w:rStyle w:val="Heading1Char1"/>
          <w:rFonts w:cs="Arial" w:hAnsi="Arial" w:ascii="Arial"/>
          <w:b w:val="false"/>
          <w:snapToGrid/>
          <w:color w:val="auto"/>
          <w:lang w:eastAsia="hr-HR"/>
        </w:rPr>
      </w:pPr>
      <w:r w:rsidRPr="00B971C1">
        <w:rPr>
          <w:rFonts w:cs="Arial"/>
          <w:snapToGrid/>
          <w:sz w:val="24"/>
          <w:szCs w:val="24"/>
          <w:lang w:eastAsia="hr-HR" w:val="hr-HR"/>
        </w:rPr>
        <w:t xml:space="preserve">U svrhu financijskog restrukturiranja društva potrebno je poduzeti </w:t>
      </w:r>
      <w:r w:rsidR="00486805" w:rsidRPr="00B971C1">
        <w:rPr>
          <w:rFonts w:cs="Arial"/>
          <w:snapToGrid/>
          <w:sz w:val="24"/>
          <w:szCs w:val="24"/>
          <w:lang w:eastAsia="hr-HR" w:val="hr-HR"/>
        </w:rPr>
        <w:t xml:space="preserve">određene mjere financijskog restrukturiranja, </w:t>
      </w:r>
      <w:r w:rsidR="00317460" w:rsidRPr="00B971C1">
        <w:rPr>
          <w:rFonts w:cs="Arial"/>
          <w:snapToGrid/>
          <w:sz w:val="24"/>
          <w:szCs w:val="24"/>
          <w:lang w:eastAsia="hr-HR" w:val="hr-HR"/>
        </w:rPr>
        <w:t xml:space="preserve">sukladno prijedlogu </w:t>
      </w:r>
      <w:r w:rsidR="00DD3B54" w:rsidRPr="00B971C1">
        <w:rPr>
          <w:rFonts w:cs="Arial"/>
          <w:snapToGrid/>
          <w:color w:themeColor="text1" w:val="000000"/>
          <w:sz w:val="24"/>
          <w:szCs w:val="24"/>
          <w:lang w:eastAsia="hr-HR" w:val="hr-HR"/>
        </w:rPr>
        <w:t>predstečajnog postupka</w:t>
      </w:r>
      <w:r w:rsidR="00317460" w:rsidRPr="00B971C1">
        <w:rPr>
          <w:rFonts w:cs="Arial"/>
          <w:snapToGrid/>
          <w:color w:themeColor="text1" w:val="000000"/>
          <w:sz w:val="24"/>
          <w:szCs w:val="24"/>
          <w:lang w:eastAsia="hr-HR" w:val="hr-HR"/>
        </w:rPr>
        <w:t>.</w:t>
      </w:r>
      <w:r w:rsidR="00317460" w:rsidRPr="00B971C1">
        <w:rPr>
          <w:rFonts w:cs="Arial"/>
          <w:snapToGrid/>
          <w:sz w:val="24"/>
          <w:szCs w:val="24"/>
          <w:lang w:eastAsia="hr-HR" w:val="hr-HR"/>
        </w:rPr>
        <w:t xml:space="preserve"> Na taj način tvrtka će stabilizirati poslovanje, te će joj se omogućiti provedba mjera operativn</w:t>
      </w:r>
      <w:r w:rsidR="00D117D9" w:rsidRPr="00B971C1">
        <w:rPr>
          <w:rFonts w:cs="Arial"/>
          <w:snapToGrid/>
          <w:sz w:val="24"/>
          <w:szCs w:val="24"/>
          <w:lang w:eastAsia="hr-HR" w:val="hr-HR"/>
        </w:rPr>
        <w:t>o</w:t>
      </w:r>
      <w:r w:rsidR="00317460" w:rsidRPr="00B971C1">
        <w:rPr>
          <w:rFonts w:cs="Arial"/>
          <w:snapToGrid/>
          <w:sz w:val="24"/>
          <w:szCs w:val="24"/>
          <w:lang w:eastAsia="hr-HR" w:val="hr-HR"/>
        </w:rPr>
        <w:t xml:space="preserve">g restrukturiranja s ciljem uspostave održivog modela poslovanja. </w:t>
      </w:r>
      <w:r w:rsidR="00486805" w:rsidRPr="00B971C1">
        <w:rPr>
          <w:rFonts w:cs="Arial"/>
          <w:snapToGrid/>
          <w:sz w:val="24"/>
          <w:szCs w:val="24"/>
          <w:lang w:eastAsia="hr-HR" w:val="hr-HR"/>
        </w:rPr>
        <w:t xml:space="preserve">Mjere financijskog restrukturiranja odnose se na otpis dijela obaveza i reprogram ostatka duga. </w:t>
      </w:r>
    </w:p>
    <w:p w:rsidRDefault="00A7198D" w:rsidP="000250EA" w:rsidR="00A7198D" w:rsidRPr="00B971C1">
      <w:pPr>
        <w:pStyle w:val="Tijeloteksta"/>
        <w:spacing w:lineRule="auto" w:line="360" w:after="0"/>
        <w:contextualSpacing/>
        <w:rPr>
          <w:rFonts w:cs="Arial"/>
          <w:b/>
          <w:color w:themeColor="text1" w:val="000000"/>
          <w:sz w:val="24"/>
          <w:szCs w:val="24"/>
          <w:u w:val="single"/>
          <w:lang w:val="hr-HR"/>
        </w:rPr>
      </w:pPr>
    </w:p>
    <w:p w:rsidRDefault="00486805" w:rsidP="000250EA" w:rsidR="004515CB" w:rsidRPr="00B971C1">
      <w:pPr>
        <w:pStyle w:val="Tijeloteksta"/>
        <w:spacing w:lineRule="auto" w:line="360" w:after="0"/>
        <w:contextualSpacing/>
        <w:rPr>
          <w:rFonts w:cs="Arial"/>
          <w:b/>
          <w:sz w:val="24"/>
          <w:szCs w:val="24"/>
          <w:u w:val="single"/>
          <w:lang w:val="hr-HR"/>
        </w:rPr>
      </w:pPr>
      <w:r w:rsidRPr="00B971C1">
        <w:rPr>
          <w:rFonts w:cs="Arial"/>
          <w:b/>
          <w:color w:themeColor="text1" w:val="000000"/>
          <w:sz w:val="24"/>
          <w:szCs w:val="24"/>
          <w:u w:val="single"/>
          <w:lang w:val="hr-HR"/>
        </w:rPr>
        <w:lastRenderedPageBreak/>
        <w:t xml:space="preserve">Prijedlog </w:t>
      </w:r>
      <w:r w:rsidR="00DD3B54" w:rsidRPr="00B971C1">
        <w:rPr>
          <w:rFonts w:cs="Arial"/>
          <w:b/>
          <w:color w:themeColor="text1" w:val="000000"/>
          <w:sz w:val="24"/>
          <w:szCs w:val="24"/>
          <w:u w:val="single"/>
          <w:lang w:val="hr-HR"/>
        </w:rPr>
        <w:t>predstečajnog postupka</w:t>
      </w:r>
      <w:r w:rsidRPr="00B971C1">
        <w:rPr>
          <w:rFonts w:cs="Arial"/>
          <w:b/>
          <w:color w:themeColor="text1" w:val="000000"/>
          <w:sz w:val="24"/>
          <w:szCs w:val="24"/>
          <w:u w:val="single"/>
          <w:lang w:val="hr-HR"/>
        </w:rPr>
        <w:t xml:space="preserve"> po</w:t>
      </w:r>
      <w:r w:rsidRPr="00B971C1">
        <w:rPr>
          <w:rFonts w:cs="Arial"/>
          <w:b/>
          <w:sz w:val="24"/>
          <w:szCs w:val="24"/>
          <w:u w:val="single"/>
          <w:lang w:val="hr-HR"/>
        </w:rPr>
        <w:t xml:space="preserve"> grupama vjerovnika: </w:t>
      </w:r>
    </w:p>
    <w:p w:rsidRDefault="004515CB" w:rsidP="000250EA" w:rsidR="004515CB">
      <w:pPr>
        <w:pStyle w:val="Tijeloteksta"/>
        <w:spacing w:lineRule="auto" w:line="360" w:after="0"/>
        <w:contextualSpacing/>
        <w:rPr>
          <w:rFonts w:cs="Arial"/>
          <w:sz w:val="24"/>
          <w:szCs w:val="24"/>
          <w:lang w:val="hr-HR"/>
        </w:rPr>
      </w:pPr>
    </w:p>
    <w:p w:rsidRDefault="00422BBD" w:rsidP="00422BBD" w:rsidR="00422BBD">
      <w:pPr>
        <w:pStyle w:val="Odlomakpopisa"/>
        <w:numPr>
          <w:ilvl w:val="0"/>
          <w:numId w:val="19"/>
        </w:numPr>
        <w:ind w:left="426"/>
        <w:rPr>
          <w:rFonts w:cs="Arial" w:hAnsi="Arial" w:ascii="Arial"/>
          <w:b/>
          <w:sz w:val="24"/>
          <w:szCs w:val="24"/>
          <w:u w:val="single"/>
        </w:rPr>
      </w:pPr>
      <w:r>
        <w:rPr>
          <w:rFonts w:cs="Arial" w:hAnsi="Arial" w:ascii="Arial"/>
          <w:b/>
          <w:sz w:val="24"/>
          <w:szCs w:val="24"/>
          <w:u w:val="single"/>
        </w:rPr>
        <w:t>Neo</w:t>
      </w:r>
      <w:r w:rsidRPr="00846833">
        <w:rPr>
          <w:rFonts w:cs="Arial" w:hAnsi="Arial" w:ascii="Arial"/>
          <w:b/>
          <w:sz w:val="24"/>
          <w:szCs w:val="24"/>
          <w:u w:val="single"/>
        </w:rPr>
        <w:t>sigurani vjerovnici.</w:t>
      </w:r>
    </w:p>
    <w:p w:rsidRDefault="00422BBD" w:rsidP="00422BBD" w:rsidR="00422BBD" w:rsidRPr="00846833">
      <w:pPr>
        <w:pStyle w:val="Odlomakpopisa"/>
        <w:ind w:left="426"/>
        <w:rPr>
          <w:rFonts w:cs="Arial" w:hAnsi="Arial" w:ascii="Arial"/>
          <w:b/>
          <w:sz w:val="24"/>
          <w:szCs w:val="24"/>
          <w:u w:val="single"/>
        </w:rPr>
      </w:pPr>
    </w:p>
    <w:p w:rsidRDefault="00AC267B" w:rsidP="00422BBD" w:rsidR="00A93976" w:rsidRPr="004B7C27">
      <w:pPr>
        <w:pStyle w:val="Odlomakpopisa"/>
        <w:spacing w:lineRule="auto" w:line="360" w:after="0"/>
        <w:ind w:left="993"/>
        <w:jc w:val="both"/>
        <w:rPr>
          <w:rFonts w:cs="Arial" w:hAnsi="Arial" w:ascii="Arial"/>
          <w:b/>
          <w:bCs/>
          <w:sz w:val="24"/>
          <w:szCs w:val="24"/>
        </w:rPr>
      </w:pPr>
      <w:r w:rsidRPr="00B971C1">
        <w:rPr>
          <w:rFonts w:cs="Arial" w:hAnsi="Arial" w:ascii="Arial"/>
          <w:sz w:val="24"/>
          <w:szCs w:val="24"/>
        </w:rPr>
        <w:t xml:space="preserve">Dug prema grupi </w:t>
      </w:r>
      <w:r w:rsidR="00833810" w:rsidRPr="00257191">
        <w:rPr>
          <w:rFonts w:cs="Arial" w:hAnsi="Arial" w:ascii="Arial"/>
          <w:b/>
          <w:sz w:val="24"/>
          <w:szCs w:val="24"/>
        </w:rPr>
        <w:t xml:space="preserve">NEOSIGURANI </w:t>
      </w:r>
      <w:r w:rsidR="00B9447E">
        <w:rPr>
          <w:rFonts w:cs="Arial" w:hAnsi="Arial" w:ascii="Arial"/>
          <w:b/>
          <w:sz w:val="24"/>
          <w:szCs w:val="24"/>
        </w:rPr>
        <w:t xml:space="preserve">VJEROVNICI, </w:t>
      </w:r>
      <w:r w:rsidR="00B9447E" w:rsidRPr="00B9447E">
        <w:rPr>
          <w:rFonts w:cs="Arial" w:hAnsi="Arial" w:ascii="Arial"/>
          <w:sz w:val="24"/>
          <w:szCs w:val="24"/>
        </w:rPr>
        <w:t>sukladno utvrđenim tražbinama</w:t>
      </w:r>
      <w:r w:rsidR="00612088">
        <w:rPr>
          <w:rFonts w:cs="Arial" w:hAnsi="Arial" w:ascii="Arial"/>
          <w:sz w:val="24"/>
          <w:szCs w:val="24"/>
        </w:rPr>
        <w:t>,</w:t>
      </w:r>
      <w:r w:rsidRPr="00575EA4">
        <w:rPr>
          <w:rFonts w:cs="Arial" w:hAnsi="Arial" w:ascii="Arial"/>
          <w:sz w:val="24"/>
          <w:szCs w:val="24"/>
        </w:rPr>
        <w:t xml:space="preserve"> iznosi</w:t>
      </w:r>
      <w:r w:rsidR="00A8504E">
        <w:rPr>
          <w:rFonts w:cs="Arial" w:hAnsi="Arial" w:ascii="Arial"/>
          <w:sz w:val="24"/>
          <w:szCs w:val="24"/>
        </w:rPr>
        <w:t xml:space="preserve"> </w:t>
      </w:r>
      <w:r w:rsidR="0071298B" w:rsidRPr="0071298B">
        <w:rPr>
          <w:rFonts w:cs="Arial" w:hAnsi="Arial" w:ascii="Arial"/>
          <w:sz w:val="24"/>
          <w:szCs w:val="24"/>
        </w:rPr>
        <w:t>1.567.386,05</w:t>
      </w:r>
      <w:r w:rsidR="0071298B">
        <w:rPr>
          <w:rFonts w:cs="Arial" w:hAnsi="Arial" w:ascii="Arial"/>
          <w:sz w:val="24"/>
          <w:szCs w:val="24"/>
        </w:rPr>
        <w:t xml:space="preserve"> </w:t>
      </w:r>
      <w:r w:rsidRPr="00575EA4">
        <w:rPr>
          <w:rFonts w:cs="Arial" w:hAnsi="Arial" w:ascii="Arial"/>
          <w:sz w:val="24"/>
          <w:szCs w:val="24"/>
        </w:rPr>
        <w:t xml:space="preserve">kn. Predlaže se otpis tražbina za </w:t>
      </w:r>
      <w:r w:rsidR="00833810" w:rsidRPr="00575EA4">
        <w:rPr>
          <w:rFonts w:cs="Arial" w:hAnsi="Arial" w:ascii="Arial"/>
          <w:sz w:val="24"/>
          <w:szCs w:val="24"/>
        </w:rPr>
        <w:t>50</w:t>
      </w:r>
      <w:r w:rsidRPr="00575EA4">
        <w:rPr>
          <w:rFonts w:cs="Arial" w:hAnsi="Arial" w:ascii="Arial"/>
          <w:sz w:val="24"/>
          <w:szCs w:val="24"/>
        </w:rPr>
        <w:t>%.</w:t>
      </w:r>
      <w:r w:rsidRPr="005B6949">
        <w:rPr>
          <w:rFonts w:cs="Arial" w:hAnsi="Arial" w:ascii="Arial"/>
          <w:color w:val="FF0000"/>
          <w:sz w:val="24"/>
          <w:szCs w:val="24"/>
        </w:rPr>
        <w:t xml:space="preserve"> </w:t>
      </w:r>
      <w:r w:rsidRPr="00B971C1">
        <w:rPr>
          <w:rFonts w:cs="Arial" w:hAnsi="Arial" w:ascii="Arial"/>
          <w:sz w:val="24"/>
          <w:szCs w:val="24"/>
        </w:rPr>
        <w:t xml:space="preserve">Preostalih </w:t>
      </w:r>
      <w:r w:rsidR="00833810" w:rsidRPr="00575EA4">
        <w:rPr>
          <w:rFonts w:cs="Arial" w:hAnsi="Arial" w:ascii="Arial"/>
          <w:sz w:val="24"/>
          <w:szCs w:val="24"/>
        </w:rPr>
        <w:t>50</w:t>
      </w:r>
      <w:r w:rsidRPr="00575EA4">
        <w:rPr>
          <w:rFonts w:cs="Arial" w:hAnsi="Arial" w:ascii="Arial"/>
          <w:sz w:val="24"/>
          <w:szCs w:val="24"/>
        </w:rPr>
        <w:t>% tražbina</w:t>
      </w:r>
      <w:r w:rsidRPr="005B6949">
        <w:rPr>
          <w:rFonts w:cs="Arial" w:hAnsi="Arial" w:ascii="Arial"/>
          <w:color w:val="FF0000"/>
          <w:sz w:val="24"/>
          <w:szCs w:val="24"/>
        </w:rPr>
        <w:t xml:space="preserve"> </w:t>
      </w:r>
      <w:r w:rsidRPr="00B971C1">
        <w:rPr>
          <w:rFonts w:cs="Arial" w:hAnsi="Arial" w:ascii="Arial"/>
          <w:sz w:val="24"/>
          <w:szCs w:val="24"/>
        </w:rPr>
        <w:t xml:space="preserve">otplatiti će se na </w:t>
      </w:r>
      <w:r w:rsidR="00396BCD">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4B7C27" w:rsidP="004B7C27" w:rsidR="004B7C27" w:rsidRPr="00B23CDC">
      <w:pPr>
        <w:pStyle w:val="Odlomakpopisa"/>
        <w:spacing w:lineRule="auto" w:line="360" w:after="0"/>
        <w:ind w:left="0"/>
        <w:jc w:val="both"/>
        <w:rPr>
          <w:rFonts w:cs="Arial" w:hAnsi="Arial" w:ascii="Arial"/>
          <w:b/>
          <w:bCs/>
          <w:sz w:val="24"/>
          <w:szCs w:val="24"/>
        </w:rPr>
      </w:pPr>
    </w:p>
    <w:p w:rsidRDefault="00B23CDC" w:rsidP="00B23CDC" w:rsidR="00B23CDC">
      <w:pPr>
        <w:pStyle w:val="Odlomakpopisa"/>
        <w:spacing w:lineRule="auto" w:line="360" w:after="0"/>
        <w:ind w:left="0"/>
        <w:jc w:val="both"/>
        <w:rPr>
          <w:rFonts w:cs="Arial" w:hAnsi="Arial" w:ascii="Arial"/>
          <w:b/>
          <w:bCs/>
          <w:sz w:val="24"/>
          <w:szCs w:val="24"/>
        </w:rPr>
      </w:pPr>
    </w:p>
    <w:tbl>
      <w:tblPr>
        <w:tblStyle w:val="GridTable4Accent5"/>
        <w:tblW w:type="dxa" w:w="13251"/>
        <w:jc w:val="center"/>
        <w:tblLook w:val="04A0" w:noVBand="1" w:noHBand="0" w:lastColumn="0" w:firstColumn="1" w:lastRow="0" w:firstRow="1"/>
      </w:tblPr>
      <w:tblGrid>
        <w:gridCol w:w="501"/>
        <w:gridCol w:w="3186"/>
        <w:gridCol w:w="1316"/>
        <w:gridCol w:w="2313"/>
        <w:gridCol w:w="1287"/>
        <w:gridCol w:w="1132"/>
        <w:gridCol w:w="1450"/>
        <w:gridCol w:w="1294"/>
        <w:gridCol w:w="1472"/>
      </w:tblGrid>
      <w:tr w:rsidTr="00E44534" w:rsidR="0071298B" w:rsidRPr="0071298B">
        <w:trPr>
          <w:cnfStyle w:val="1000000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RB</w:t>
            </w:r>
          </w:p>
        </w:tc>
        <w:tc>
          <w:tcPr>
            <w:tcW w:type="dxa" w:w="3186"/>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NAZIV VJEROVNIKA</w:t>
            </w:r>
          </w:p>
        </w:tc>
        <w:tc>
          <w:tcPr>
            <w:tcW w:type="dxa" w:w="1178"/>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OIB</w:t>
            </w:r>
          </w:p>
        </w:tc>
        <w:tc>
          <w:tcPr>
            <w:tcW w:type="dxa" w:w="2313"/>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ADRESA</w:t>
            </w:r>
          </w:p>
        </w:tc>
        <w:tc>
          <w:tcPr>
            <w:tcW w:type="dxa" w:w="1152"/>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UTVRĐENI IZNOS</w:t>
            </w:r>
          </w:p>
        </w:tc>
        <w:tc>
          <w:tcPr>
            <w:tcW w:type="dxa" w:w="1013"/>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 xml:space="preserve">OTPIS </w:t>
            </w:r>
          </w:p>
        </w:tc>
        <w:tc>
          <w:tcPr>
            <w:tcW w:type="dxa" w:w="1297"/>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PREOSTALO ZA OTPLATU</w:t>
            </w:r>
          </w:p>
        </w:tc>
        <w:tc>
          <w:tcPr>
            <w:tcW w:type="dxa" w:w="1294"/>
            <w:noWrap/>
            <w:hideMark/>
          </w:tcPr>
          <w:p w:rsidRDefault="0071298B" w:rsidP="0071298B" w:rsidR="0071298B" w:rsidRPr="0071298B">
            <w:pPr>
              <w:jc w:val="center"/>
              <w:cnfStyle w:val="100000000000"/>
              <w:rPr>
                <w:rFonts w:cs="Times New Roman" w:eastAsia="Times New Roman" w:hAnsi="Times New Roman" w:ascii="Times New Roman"/>
                <w:color w:val="000000"/>
                <w:sz w:val="22"/>
                <w:szCs w:val="22"/>
                <w:lang w:eastAsia="hr-HR" w:val="hr-HR"/>
              </w:rPr>
            </w:pPr>
            <w:r w:rsidRPr="0071298B">
              <w:rPr>
                <w:rFonts w:cs="Times New Roman" w:eastAsia="Times New Roman" w:hAnsi="Times New Roman" w:ascii="Times New Roman"/>
                <w:color w:val="000000"/>
                <w:sz w:val="22"/>
                <w:szCs w:val="22"/>
                <w:lang w:eastAsia="hr-HR" w:val="hr-HR"/>
              </w:rPr>
              <w:t>ANUITET</w:t>
            </w:r>
          </w:p>
        </w:tc>
        <w:tc>
          <w:tcPr>
            <w:tcW w:type="dxa" w:w="1317"/>
            <w:noWrap/>
            <w:hideMark/>
          </w:tcPr>
          <w:p w:rsidRDefault="0071298B" w:rsidP="0071298B" w:rsidR="0071298B" w:rsidRPr="0071298B">
            <w:pPr>
              <w:jc w:val="center"/>
              <w:cnfStyle w:val="1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STRUKTURA</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ATLAS AGRAM društvo s ograničenom odgovornošću za trgovinu, usluge i ugostiteljstvo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61977916859</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Bulatova 6,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23.000,00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11.500,00</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11.500,00</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239,58</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ATLAS MR društvo s ograničenom odgovornošću za trgovinu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14044404353</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Braće Radića 11, 48214 Sveti Ivan Žabno</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129.720,44</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64.860,22</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64.860,22</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1.351,25</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BAUWERK BOEN d.o.o. za proizvodnju, trgovinu i građevinarstvo (ranije HAAS DOM d.o.o.)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21155404807</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Kolodvorska 32, 48350 Đurđevac</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46.312,40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23.156,20</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23.156,20</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482,42</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BID CONTROL d.o.o. za tehničko ispitivanje, analizu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75195113588</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Avenija Većeslava Holjevca 40,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7.124,38</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3.562,19</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3.562,19</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74,21</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5</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BILIĆ-ERIĆ d.o.o. za privatnu zaštitu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68580128211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Ljudevita Posavskog 3, Trgovački centar Millennijum, 10360 Sesvete</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16.128,15</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8.064,08</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8.064,08</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168,00</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 xml:space="preserve">CLIMOLUX - ELEKTROTEHNIKA TRGOVINA </w:t>
            </w:r>
            <w:r w:rsidRPr="0071298B">
              <w:rPr>
                <w:rFonts w:cs="Times New Roman" w:eastAsia="Times New Roman" w:hAnsi="Times New Roman" w:ascii="Times New Roman"/>
                <w:color w:val="000000"/>
                <w:sz w:val="20"/>
                <w:szCs w:val="20"/>
                <w:lang w:eastAsia="hr-HR" w:val="hr-HR"/>
              </w:rPr>
              <w:lastRenderedPageBreak/>
              <w:t>I SERVIS vl. Dražen Papa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lastRenderedPageBreak/>
              <w:t>7833393920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Matije Gupca 6, 10340 Vrbovec</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433,50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216,75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216,75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4,52</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lastRenderedPageBreak/>
              <w:t>7</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CROATIA OSIGURANJE d.d.</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26187994862</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Vatroslava Jagića 33,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32.126,63</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16.063,32</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16.063,32</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334,65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8</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EUROHERC osiguranje- dioničko društvo za osiguranje imovine i osoba i druge poslove osiguranja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22694857747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Ulica grada Vukovara 282,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3.634,48</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1.817,24</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1.817,24</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37,86</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EXTEH društvo s ograničenom odgovornošću za proizvodnju i trgovinu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94167807411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Sertićeve ledine 3,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13.360,04</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6.680,02</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6.680,02</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139,17</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10</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FINANCIJSKA AGENCIJA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85821130368</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Uica grada Vukovara 70,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177,05</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88,53</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88,53</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1,84</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11</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HEP-Operator distribucijskog sustava d.o.o. za distribuciju i opskrbu električne energije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46830600751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Ulica grada Vukovara 37,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43.723,28</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21.861,64</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21.861,64</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455,45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w:t>
            </w:r>
          </w:p>
        </w:tc>
      </w:tr>
      <w:tr w:rsidTr="00E44534" w:rsidR="0071298B" w:rsidRPr="0071298B">
        <w:trPr>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12</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INTERRO Handelsgesellschaft m.b.h.</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25631386160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Gnas 12, 8345 Gnas, Austrija</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143.043,75</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71.521,88</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71.521,88</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1.490,04</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9%</w:t>
            </w:r>
          </w:p>
        </w:tc>
      </w:tr>
      <w:tr w:rsidTr="00E44534" w:rsidR="0071298B" w:rsidRPr="0071298B">
        <w:trPr>
          <w:cnfStyle w:val="000000100000"/>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13</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JADRANSKO OSIGURANJE dioničko društvo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94472454976</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Listopadska 2,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17.335,11</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8.667,56</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8.667,56</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180,57</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14</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MARKO PAŠALIĆ</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79998171697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Remetski kamenjak 18B,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63.857,46</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31.928,73</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31.928,73</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665,18</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4%</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15</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MIKRA MATIK AUTODIJELOVI d.o.o. za trgovinu i usluge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54624862491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Zagrebačka cesta 162b, 10360 Sesvete</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1.093,75</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546,88</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546,88</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11,39</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16</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MINISTARSTVO FINANCIJA - POREZNA UPRAVA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18683136487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Boškovićeva 5,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343.539,54</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171.769,77</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171.769,77</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3.578,54</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22%</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17</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MUNDUS VIRIDIS društvo s ograničenom odgovornošću za trgovinu i usluge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11419394782</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Grabrić 17, 10340 Gradec, Vrbovec</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119.199,71</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59.599,86</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59.599,86</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1.241,66</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8%</w:t>
            </w:r>
          </w:p>
        </w:tc>
      </w:tr>
      <w:tr w:rsidTr="00E44534" w:rsidR="0071298B" w:rsidRPr="0071298B">
        <w:trPr>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18</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ODVJETNIK MARIN IVANOVIĆ</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96706680112</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Selska cesta 46,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350,00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175,00</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175,00</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3,65</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19</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PARAMETRIK proizvodnja, trgovina in storitve d.o.o.</w:t>
            </w:r>
          </w:p>
        </w:tc>
        <w:tc>
          <w:tcPr>
            <w:tcW w:type="dxa" w:w="1178"/>
            <w:noWrap/>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 xml:space="preserve">           </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Ulica oktobrske revolucije 18, 6310 Izola, Slovenija</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415.147,14</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207.573,57</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207.573,57</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4.324,45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26%</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20</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PAŠALIĆ DRVO jednostavno društvo s ograničenom odgovornošću za  proizvodnju, trgovinu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98291677498</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Remetski kamenjak  18 B,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687,50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7,16</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lastRenderedPageBreak/>
              <w:t>21</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PATRICIA PAŠALIĆ</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78283535127</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Remetski kamenjak 18B,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25.178,00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12.589,00</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12.589,00</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262,27</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22</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PBZ CARD društvo s ograničenom odgovornošću za poslovanje kreditnim karticama, putnička agencija</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28495895537</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Radnička cesta 44,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18.057,80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9.028,90</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9.028,90</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188,10</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cnfStyle w:val="000000100000"/>
          <w:trHeight w:val="292"/>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23</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PREGIMEX vanjska trgovina d.o.o.</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58677752284</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Batušićeva 31, 10000 Zagreb</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74.499,38</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37.249,69</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37.249,69</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776,04</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5%</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24</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PRIMA ALATI d.o.o. za proizvodnju, trgovinu i usluge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89391680850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Burići 7A, 10430 Molvice</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3.967,50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1.983,75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1.983,75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41,33</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25</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PRIMA COMMERCE društvo za trgovinu, proizvodnju i usluge s ograničenom odgovornošću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24130056111</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Slavonska cesta 6, 43000 Bjelovar</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12.830,13</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6.415,07</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6.415,07</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133,65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1%</w:t>
            </w:r>
          </w:p>
        </w:tc>
      </w:tr>
      <w:tr w:rsidTr="00E44534" w:rsidR="0071298B" w:rsidRPr="0071298B">
        <w:trPr>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26</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PROCESTEH društvo s ograničenom odgovornošću za proizvodnju i instaliranje strojeva i električne opreme</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34424959400</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Zinke Kunc 4,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6.875,00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3.437,50</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3.437,50</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71,61</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27</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VETERINARSKA STANICA VRBOVEC društvo s ograničenom odgovornošću za veterinarske usluge, proizvodnju i  trgovinu</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43025336094</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Kolodvorska 68, 10340 Vrbovec</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687,50</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343,75</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7,16</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trHeight w:val="497"/>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28</w:t>
            </w:r>
          </w:p>
        </w:tc>
        <w:tc>
          <w:tcPr>
            <w:tcW w:type="dxa" w:w="3186"/>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ZAVOD ZA ISPITIVANJE KVALITETE, društvo s ograničenom odgovornošću</w:t>
            </w:r>
          </w:p>
        </w:tc>
        <w:tc>
          <w:tcPr>
            <w:tcW w:type="dxa" w:w="1178"/>
            <w:noWrap/>
            <w:hideMark/>
          </w:tcPr>
          <w:p w:rsidRDefault="0071298B" w:rsidP="0071298B" w:rsidR="0071298B" w:rsidRPr="0071298B">
            <w:pPr>
              <w:jc w:val="right"/>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74121470605</w:t>
            </w:r>
          </w:p>
        </w:tc>
        <w:tc>
          <w:tcPr>
            <w:tcW w:type="dxa" w:w="2313"/>
            <w:hideMark/>
          </w:tcPr>
          <w:p w:rsidRDefault="0071298B" w:rsidP="0071298B" w:rsidR="0071298B" w:rsidRPr="0071298B">
            <w:pP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Ljudevita Gaja 17III, 10000 Zagreb</w:t>
            </w:r>
          </w:p>
        </w:tc>
        <w:tc>
          <w:tcPr>
            <w:tcW w:type="dxa" w:w="1152"/>
            <w:noWrap/>
            <w:hideMark/>
          </w:tcPr>
          <w:p w:rsidRDefault="0071298B" w:rsidP="0071298B" w:rsidR="0071298B" w:rsidRPr="0071298B">
            <w:pPr>
              <w:jc w:val="center"/>
              <w:cnfStyle w:val="0000000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4.562,50</w:t>
            </w:r>
          </w:p>
        </w:tc>
        <w:tc>
          <w:tcPr>
            <w:tcW w:type="dxa" w:w="1013"/>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2.281,25</w:t>
            </w:r>
          </w:p>
        </w:tc>
        <w:tc>
          <w:tcPr>
            <w:tcW w:type="dxa" w:w="129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2.281,25</w:t>
            </w:r>
          </w:p>
        </w:tc>
        <w:tc>
          <w:tcPr>
            <w:tcW w:type="dxa" w:w="1294"/>
            <w:noWrap/>
            <w:hideMark/>
          </w:tcPr>
          <w:p w:rsidRDefault="0071298B" w:rsidP="0071298B" w:rsidR="0071298B" w:rsidRPr="0071298B">
            <w:pPr>
              <w:jc w:val="center"/>
              <w:cnfStyle w:val="0000000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47,53</w:t>
            </w:r>
          </w:p>
        </w:tc>
        <w:tc>
          <w:tcPr>
            <w:tcW w:type="dxa" w:w="1317"/>
            <w:noWrap/>
            <w:hideMark/>
          </w:tcPr>
          <w:p w:rsidRDefault="0071298B" w:rsidP="0071298B" w:rsidR="0071298B" w:rsidRPr="0071298B">
            <w:pPr>
              <w:jc w:val="center"/>
              <w:cnfStyle w:val="0000000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cnfStyle w:val="000000100000"/>
          <w:trHeight w:val="745"/>
          <w:jc w:val="center"/>
        </w:trPr>
        <w:tc>
          <w:tcPr>
            <w:cnfStyle w:val="001000000000"/>
            <w:tcW w:type="dxa" w:w="501"/>
            <w:noWrap/>
            <w:hideMark/>
          </w:tcPr>
          <w:p w:rsidRDefault="0071298B" w:rsidP="0071298B" w:rsidR="0071298B" w:rsidRPr="0071298B">
            <w:pPr>
              <w:jc w:val="center"/>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29</w:t>
            </w:r>
          </w:p>
        </w:tc>
        <w:tc>
          <w:tcPr>
            <w:tcW w:type="dxa" w:w="3186"/>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ZELINAPROMET društvo s ograničenom odgovornošću za prozvodnju, trgovinu, ugostiteljstvo i usluge</w:t>
            </w:r>
          </w:p>
        </w:tc>
        <w:tc>
          <w:tcPr>
            <w:tcW w:type="dxa" w:w="1178"/>
            <w:noWrap/>
            <w:hideMark/>
          </w:tcPr>
          <w:p w:rsidRDefault="0071298B" w:rsidP="0071298B" w:rsidR="0071298B" w:rsidRPr="0071298B">
            <w:pPr>
              <w:jc w:val="right"/>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7443745075</w:t>
            </w:r>
          </w:p>
        </w:tc>
        <w:tc>
          <w:tcPr>
            <w:tcW w:type="dxa" w:w="2313"/>
            <w:hideMark/>
          </w:tcPr>
          <w:p w:rsidRDefault="0071298B" w:rsidP="0071298B" w:rsidR="0071298B" w:rsidRPr="0071298B">
            <w:pP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Drenova Gornja 1c, 10380 Sveti Ivan Zelina</w:t>
            </w:r>
          </w:p>
        </w:tc>
        <w:tc>
          <w:tcPr>
            <w:tcW w:type="dxa" w:w="1152"/>
            <w:noWrap/>
            <w:hideMark/>
          </w:tcPr>
          <w:p w:rsidRDefault="0071298B" w:rsidP="0071298B" w:rsidR="0071298B" w:rsidRPr="0071298B">
            <w:pPr>
              <w:jc w:val="center"/>
              <w:cnfStyle w:val="000000100000"/>
              <w:rPr>
                <w:rFonts w:cs="Times New Roman" w:eastAsia="Times New Roman" w:hAnsi="Times New Roman" w:ascii="Times New Roman"/>
                <w:color w:val="000000"/>
                <w:sz w:val="20"/>
                <w:szCs w:val="20"/>
                <w:lang w:eastAsia="hr-HR" w:val="hr-HR"/>
              </w:rPr>
            </w:pPr>
            <w:r w:rsidRPr="0071298B">
              <w:rPr>
                <w:rFonts w:cs="Times New Roman" w:eastAsia="Times New Roman" w:hAnsi="Times New Roman" w:ascii="Times New Roman"/>
                <w:color w:val="000000"/>
                <w:sz w:val="20"/>
                <w:szCs w:val="20"/>
                <w:lang w:eastAsia="hr-HR" w:val="hr-HR"/>
              </w:rPr>
              <w:t>733,93</w:t>
            </w:r>
          </w:p>
        </w:tc>
        <w:tc>
          <w:tcPr>
            <w:tcW w:type="dxa" w:w="1013"/>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366,97</w:t>
            </w:r>
          </w:p>
        </w:tc>
        <w:tc>
          <w:tcPr>
            <w:tcW w:type="dxa" w:w="129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366,97</w:t>
            </w:r>
          </w:p>
        </w:tc>
        <w:tc>
          <w:tcPr>
            <w:tcW w:type="dxa" w:w="1294"/>
            <w:noWrap/>
            <w:hideMark/>
          </w:tcPr>
          <w:p w:rsidRDefault="0071298B" w:rsidP="0071298B" w:rsidR="0071298B" w:rsidRPr="0071298B">
            <w:pPr>
              <w:jc w:val="center"/>
              <w:cnfStyle w:val="000000100000"/>
              <w:rPr>
                <w:rFonts w:cs="Calibri" w:eastAsia="Times New Roman" w:hAnsi="Calibri" w:ascii="Calibri"/>
                <w:color w:val="000000"/>
                <w:sz w:val="22"/>
                <w:szCs w:val="22"/>
                <w:lang w:eastAsia="hr-HR" w:val="hr-HR"/>
              </w:rPr>
            </w:pPr>
            <w:r w:rsidRPr="0071298B">
              <w:rPr>
                <w:rFonts w:cs="Calibri" w:eastAsia="Times New Roman" w:hAnsi="Calibri" w:ascii="Calibri"/>
                <w:color w:val="000000"/>
                <w:sz w:val="22"/>
                <w:szCs w:val="22"/>
                <w:lang w:eastAsia="hr-HR" w:val="hr-HR"/>
              </w:rPr>
              <w:t>7,65</w:t>
            </w:r>
          </w:p>
        </w:tc>
        <w:tc>
          <w:tcPr>
            <w:tcW w:type="dxa" w:w="1317"/>
            <w:noWrap/>
            <w:hideMark/>
          </w:tcPr>
          <w:p w:rsidRDefault="0071298B" w:rsidP="0071298B" w:rsidR="0071298B" w:rsidRPr="0071298B">
            <w:pPr>
              <w:jc w:val="center"/>
              <w:cnfStyle w:val="000000100000"/>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0%</w:t>
            </w:r>
          </w:p>
        </w:tc>
      </w:tr>
      <w:tr w:rsidTr="00E44534" w:rsidR="0071298B" w:rsidRPr="0071298B">
        <w:trPr>
          <w:trHeight w:val="292"/>
          <w:jc w:val="center"/>
        </w:trPr>
        <w:tc>
          <w:tcPr>
            <w:cnfStyle w:val="001000000000"/>
            <w:tcW w:type="dxa" w:w="501"/>
            <w:noWrap/>
            <w:hideMark/>
          </w:tcPr>
          <w:p w:rsidRDefault="0071298B" w:rsidP="0071298B" w:rsidR="0071298B" w:rsidRPr="0071298B">
            <w:pPr>
              <w:rPr>
                <w:rFonts w:cs="Calibri" w:eastAsia="Times New Roman" w:hAnsi="Calibri" w:ascii="Calibri"/>
                <w:color w:val="000000"/>
                <w:sz w:val="20"/>
                <w:szCs w:val="20"/>
                <w:lang w:eastAsia="hr-HR" w:val="hr-HR"/>
              </w:rPr>
            </w:pPr>
            <w:r w:rsidRPr="0071298B">
              <w:rPr>
                <w:rFonts w:cs="Calibri" w:eastAsia="Times New Roman" w:hAnsi="Calibri" w:ascii="Calibri"/>
                <w:color w:val="000000"/>
                <w:sz w:val="20"/>
                <w:szCs w:val="20"/>
                <w:lang w:eastAsia="hr-HR" w:val="hr-HR"/>
              </w:rPr>
              <w:t> </w:t>
            </w:r>
          </w:p>
        </w:tc>
        <w:tc>
          <w:tcPr>
            <w:tcW w:type="dxa" w:w="3186"/>
            <w:noWrap/>
            <w:hideMark/>
          </w:tcPr>
          <w:p w:rsidRDefault="0071298B" w:rsidP="0071298B" w:rsidR="0071298B" w:rsidRPr="0071298B">
            <w:pP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 </w:t>
            </w:r>
          </w:p>
        </w:tc>
        <w:tc>
          <w:tcPr>
            <w:tcW w:type="dxa" w:w="1178"/>
            <w:noWrap/>
            <w:hideMark/>
          </w:tcPr>
          <w:p w:rsidRDefault="0071298B" w:rsidP="0071298B" w:rsidR="0071298B" w:rsidRPr="0071298B">
            <w:pP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 </w:t>
            </w:r>
          </w:p>
        </w:tc>
        <w:tc>
          <w:tcPr>
            <w:tcW w:type="dxa" w:w="2313"/>
            <w:noWrap/>
            <w:hideMark/>
          </w:tcPr>
          <w:p w:rsidRDefault="0071298B" w:rsidP="0071298B" w:rsidR="0071298B" w:rsidRPr="0071298B">
            <w:pPr>
              <w:cnfStyle w:val="000000000000"/>
              <w:rPr>
                <w:rFonts w:cs="Times New Roman" w:eastAsia="Times New Roman" w:hAnsi="Times New Roman" w:ascii="Times New Roman"/>
                <w:b/>
                <w:bCs/>
                <w:color w:val="000000"/>
                <w:sz w:val="20"/>
                <w:szCs w:val="20"/>
                <w:lang w:eastAsia="hr-HR" w:val="hr-HR"/>
              </w:rPr>
            </w:pPr>
            <w:r w:rsidRPr="0071298B">
              <w:rPr>
                <w:rFonts w:cs="Times New Roman" w:eastAsia="Times New Roman" w:hAnsi="Times New Roman" w:ascii="Times New Roman"/>
                <w:b/>
                <w:bCs/>
                <w:color w:val="000000"/>
                <w:sz w:val="20"/>
                <w:szCs w:val="20"/>
                <w:lang w:eastAsia="hr-HR" w:val="hr-HR"/>
              </w:rPr>
              <w:t>Ukupno:</w:t>
            </w:r>
          </w:p>
        </w:tc>
        <w:tc>
          <w:tcPr>
            <w:tcW w:type="dxa" w:w="1152"/>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1.567.386,05</w:t>
            </w:r>
          </w:p>
        </w:tc>
        <w:tc>
          <w:tcPr>
            <w:tcW w:type="dxa" w:w="1013"/>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783.693,03</w:t>
            </w:r>
          </w:p>
        </w:tc>
        <w:tc>
          <w:tcPr>
            <w:tcW w:type="dxa" w:w="1297"/>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783.693,03</w:t>
            </w:r>
          </w:p>
        </w:tc>
        <w:tc>
          <w:tcPr>
            <w:tcW w:type="dxa" w:w="1294"/>
            <w:noWrap/>
            <w:hideMark/>
          </w:tcPr>
          <w:p w:rsidRDefault="0071298B" w:rsidP="0071298B" w:rsidR="0071298B" w:rsidRPr="0071298B">
            <w:pPr>
              <w:jc w:val="center"/>
              <w:cnfStyle w:val="000000000000"/>
              <w:rPr>
                <w:rFonts w:cs="Calibri" w:eastAsia="Times New Roman" w:hAnsi="Calibri" w:ascii="Calibri"/>
                <w:b/>
                <w:bCs/>
                <w:color w:val="000000"/>
                <w:sz w:val="22"/>
                <w:szCs w:val="22"/>
                <w:lang w:eastAsia="hr-HR" w:val="hr-HR"/>
              </w:rPr>
            </w:pPr>
            <w:r w:rsidRPr="0071298B">
              <w:rPr>
                <w:rFonts w:cs="Calibri" w:eastAsia="Times New Roman" w:hAnsi="Calibri" w:ascii="Calibri"/>
                <w:b/>
                <w:bCs/>
                <w:color w:val="000000"/>
                <w:sz w:val="22"/>
                <w:szCs w:val="22"/>
                <w:lang w:eastAsia="hr-HR" w:val="hr-HR"/>
              </w:rPr>
              <w:t>16.326,94</w:t>
            </w:r>
          </w:p>
        </w:tc>
        <w:tc>
          <w:tcPr>
            <w:tcW w:type="dxa" w:w="1317"/>
            <w:noWrap/>
            <w:hideMark/>
          </w:tcPr>
          <w:p w:rsidRDefault="0071298B" w:rsidP="0071298B" w:rsidR="0071298B" w:rsidRPr="0071298B">
            <w:pPr>
              <w:jc w:val="center"/>
              <w:cnfStyle w:val="000000000000"/>
              <w:rPr>
                <w:rFonts w:cs="Calibri" w:eastAsia="Times New Roman" w:hAnsi="Calibri" w:ascii="Calibri"/>
                <w:b/>
                <w:bCs/>
                <w:color w:val="000000"/>
                <w:sz w:val="20"/>
                <w:szCs w:val="20"/>
                <w:lang w:eastAsia="hr-HR" w:val="hr-HR"/>
              </w:rPr>
            </w:pPr>
            <w:r w:rsidRPr="0071298B">
              <w:rPr>
                <w:rFonts w:cs="Calibri" w:eastAsia="Times New Roman" w:hAnsi="Calibri" w:ascii="Calibri"/>
                <w:b/>
                <w:bCs/>
                <w:color w:val="000000"/>
                <w:sz w:val="20"/>
                <w:szCs w:val="20"/>
                <w:lang w:eastAsia="hr-HR" w:val="hr-HR"/>
              </w:rPr>
              <w:t>100%</w:t>
            </w:r>
          </w:p>
        </w:tc>
      </w:tr>
    </w:tbl>
    <w:p w:rsidRDefault="00575EA4" w:rsidP="003B32C3" w:rsidR="00575EA4">
      <w:pPr>
        <w:jc w:val="both"/>
        <w:rPr>
          <w:rFonts w:cs="Arial" w:hAnsi="Arial" w:ascii="Arial"/>
          <w:sz w:val="24"/>
          <w:szCs w:val="24"/>
        </w:rPr>
      </w:pPr>
    </w:p>
    <w:p w:rsidRDefault="00846833" w:rsidP="003B32C3" w:rsidR="00846833">
      <w:pPr>
        <w:jc w:val="both"/>
        <w:rPr>
          <w:rFonts w:cs="Arial" w:hAnsi="Arial" w:ascii="Arial"/>
          <w:sz w:val="24"/>
          <w:szCs w:val="24"/>
        </w:rPr>
      </w:pPr>
    </w:p>
    <w:p w:rsidRDefault="00AA3820" w:rsidP="003B32C3" w:rsidR="00AA3820">
      <w:pPr>
        <w:jc w:val="both"/>
        <w:rPr>
          <w:rFonts w:cs="Arial" w:hAnsi="Arial" w:ascii="Arial"/>
          <w:sz w:val="24"/>
          <w:szCs w:val="24"/>
        </w:rPr>
      </w:pPr>
    </w:p>
    <w:p w:rsidRDefault="00AA3820" w:rsidP="00846833" w:rsidR="00AA3820" w:rsidRPr="00846833">
      <w:pPr>
        <w:pStyle w:val="Odlomakpopisa"/>
        <w:numPr>
          <w:ilvl w:val="0"/>
          <w:numId w:val="19"/>
        </w:numPr>
        <w:ind w:left="426"/>
        <w:rPr>
          <w:rFonts w:cs="Arial" w:hAnsi="Arial" w:ascii="Arial"/>
          <w:b/>
          <w:sz w:val="24"/>
          <w:szCs w:val="24"/>
          <w:u w:val="single"/>
        </w:rPr>
      </w:pPr>
      <w:r w:rsidRPr="00846833">
        <w:rPr>
          <w:rFonts w:cs="Arial" w:hAnsi="Arial" w:ascii="Arial"/>
          <w:b/>
          <w:sz w:val="24"/>
          <w:szCs w:val="24"/>
          <w:u w:val="single"/>
        </w:rPr>
        <w:t>Osigurani vjerovnici.</w:t>
      </w:r>
    </w:p>
    <w:p w:rsidRDefault="00AA3820" w:rsidP="003B32C3" w:rsidR="00AA3820" w:rsidRPr="00932BF8">
      <w:pPr>
        <w:jc w:val="both"/>
        <w:rPr>
          <w:rFonts w:cs="Arial" w:hAnsi="Arial" w:ascii="Arial"/>
          <w:sz w:val="24"/>
          <w:szCs w:val="24"/>
          <w:u w:val="single"/>
        </w:rPr>
      </w:pPr>
    </w:p>
    <w:p w:rsidRDefault="00422BBD" w:rsidP="00D00BAF" w:rsidR="00932BF8" w:rsidRPr="00846833">
      <w:pPr>
        <w:pStyle w:val="Odlomakpopisa"/>
        <w:spacing w:lineRule="auto" w:line="360" w:before="120"/>
        <w:ind w:left="993"/>
        <w:rPr>
          <w:rFonts w:cs="Arial" w:hAnsi="Arial" w:ascii="Arial"/>
          <w:sz w:val="24"/>
          <w:szCs w:val="24"/>
        </w:rPr>
      </w:pPr>
      <w:r w:rsidRPr="00B971C1">
        <w:rPr>
          <w:rFonts w:cs="Arial" w:hAnsi="Arial" w:ascii="Arial"/>
          <w:sz w:val="24"/>
          <w:szCs w:val="24"/>
        </w:rPr>
        <w:lastRenderedPageBreak/>
        <w:t xml:space="preserve">Dug prema grupi </w:t>
      </w:r>
      <w:r w:rsidRPr="00257191">
        <w:rPr>
          <w:rFonts w:cs="Arial" w:hAnsi="Arial" w:ascii="Arial"/>
          <w:b/>
          <w:sz w:val="24"/>
          <w:szCs w:val="24"/>
        </w:rPr>
        <w:t xml:space="preserve">OSIGURANI </w:t>
      </w:r>
      <w:r>
        <w:rPr>
          <w:rFonts w:cs="Arial" w:hAnsi="Arial" w:ascii="Arial"/>
          <w:b/>
          <w:sz w:val="24"/>
          <w:szCs w:val="24"/>
        </w:rPr>
        <w:t xml:space="preserve">VJEROVNICI,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1.834.185,68 </w:t>
      </w:r>
      <w:r w:rsidRPr="00575EA4">
        <w:rPr>
          <w:rFonts w:cs="Arial" w:hAnsi="Arial" w:ascii="Arial"/>
          <w:sz w:val="24"/>
          <w:szCs w:val="24"/>
        </w:rPr>
        <w:t>kn</w:t>
      </w:r>
      <w:r>
        <w:rPr>
          <w:rFonts w:cs="Arial" w:hAnsi="Arial" w:ascii="Arial"/>
          <w:sz w:val="24"/>
          <w:szCs w:val="24"/>
        </w:rPr>
        <w:t xml:space="preserve">. </w:t>
      </w:r>
    </w:p>
    <w:p w:rsidRDefault="00422BBD" w:rsidP="00DD6A4F" w:rsidR="00422BBD" w:rsidRPr="00DD6A4F">
      <w:pPr>
        <w:spacing w:lineRule="auto" w:line="360" w:before="120"/>
        <w:ind w:left="993"/>
        <w:rPr>
          <w:rFonts w:cs="Arial" w:hAnsi="Arial" w:ascii="Arial"/>
          <w:sz w:val="24"/>
          <w:szCs w:val="24"/>
        </w:rPr>
      </w:pPr>
      <w:r w:rsidRPr="00DD6A4F">
        <w:rPr>
          <w:rFonts w:cs="Arial" w:hAnsi="Arial" w:ascii="Arial"/>
          <w:b/>
          <w:sz w:val="24"/>
          <w:szCs w:val="24"/>
          <w:u w:val="single"/>
        </w:rPr>
        <w:t>VENETO BANKA D.D</w:t>
      </w:r>
      <w:r w:rsidRPr="00DD6A4F">
        <w:rPr>
          <w:rFonts w:cs="Arial" w:hAnsi="Arial Narrow" w:ascii="Arial Narrow"/>
          <w:b/>
          <w:sz w:val="24"/>
          <w:szCs w:val="24"/>
          <w:u w:val="single"/>
        </w:rPr>
        <w:t>.</w:t>
      </w:r>
      <w:r w:rsidRPr="00DD6A4F">
        <w:rPr>
          <w:rFonts w:cs="Arial" w:hAnsi="Arial Narrow" w:ascii="Arial Narrow"/>
          <w:sz w:val="24"/>
          <w:szCs w:val="24"/>
        </w:rPr>
        <w:t xml:space="preserve"> </w:t>
      </w:r>
      <w:r w:rsidRPr="00DD6A4F">
        <w:rPr>
          <w:rFonts w:cs="Arial" w:hAnsi="Arial" w:ascii="Arial"/>
          <w:sz w:val="24"/>
          <w:szCs w:val="24"/>
        </w:rPr>
        <w:t>Zagreb, Draškovičeva 58 (pr</w:t>
      </w:r>
      <w:r w:rsidR="00D00BAF" w:rsidRPr="00DD6A4F">
        <w:rPr>
          <w:rFonts w:cs="Arial" w:hAnsi="Arial" w:ascii="Arial"/>
          <w:sz w:val="24"/>
          <w:szCs w:val="24"/>
        </w:rPr>
        <w:t>ipojena  Privrednoj banci Zagreb</w:t>
      </w:r>
      <w:r w:rsidRPr="00DD6A4F">
        <w:rPr>
          <w:rFonts w:cs="Arial" w:hAnsi="Arial" w:ascii="Arial"/>
          <w:sz w:val="24"/>
          <w:szCs w:val="24"/>
        </w:rPr>
        <w:t xml:space="preserve"> d.d., sa sjedištem u Zagrebu, Radnička cesta 50, OIB: 02535697732).</w:t>
      </w:r>
      <w:r w:rsidR="00DD6A4F" w:rsidRPr="00DD6A4F">
        <w:rPr>
          <w:rFonts w:cs="Arial" w:hAnsi="Arial" w:ascii="Arial"/>
          <w:sz w:val="24"/>
          <w:szCs w:val="24"/>
        </w:rPr>
        <w:t xml:space="preserve"> Tražbina će biti podmirena na slijedeći način:</w:t>
      </w:r>
    </w:p>
    <w:p w:rsidRDefault="00D00BAF" w:rsidP="00D00BAF" w:rsidR="00D00BAF" w:rsidRPr="00846833">
      <w:pPr>
        <w:pStyle w:val="Odlomakpopisa"/>
        <w:spacing w:lineRule="auto" w:line="360" w:before="120"/>
        <w:ind w:left="993"/>
        <w:jc w:val="both"/>
        <w:rPr>
          <w:rFonts w:cs="Arial" w:hAnsi="Arial" w:ascii="Arial"/>
          <w:sz w:val="24"/>
          <w:szCs w:val="24"/>
        </w:rPr>
      </w:pPr>
    </w:p>
    <w:p w:rsidRDefault="00932BF8" w:rsidP="00D00BAF" w:rsidR="00932BF8" w:rsidRPr="00846833">
      <w:pPr>
        <w:pStyle w:val="Odlomakpopisa"/>
        <w:numPr>
          <w:ilvl w:val="0"/>
          <w:numId w:val="34"/>
        </w:numPr>
        <w:spacing w:lineRule="auto" w:line="360" w:after="0" w:before="120"/>
        <w:jc w:val="both"/>
        <w:rPr>
          <w:rFonts w:cs="Arial" w:hAnsi="Arial" w:ascii="Arial"/>
          <w:sz w:val="24"/>
          <w:szCs w:val="24"/>
        </w:rPr>
      </w:pPr>
      <w:r w:rsidRPr="00846833">
        <w:rPr>
          <w:rFonts w:cs="Arial" w:hAnsi="Arial" w:ascii="Arial"/>
          <w:sz w:val="24"/>
          <w:szCs w:val="24"/>
        </w:rPr>
        <w:t>plaćanjem glavnice u iznosu od 1.810.012,28 kuna prema stanju na dan 04.07.2018. godine  u 108 (slovima: stoosam) jednakih mjesečnih anuiteta uz primjenu valutne klauzule (otplata po srednjem tečaju HNB-a za EUR na dan dospijeća), uz grace period od 12 mjeseci, od kojih prva rata  dospijeva na naplatu 15-tog  u mjesecu nakon isteka grace perioda počevši od pravomoćnosti Rješenja o sklopljenom predstečajnom sporazumu  pred Trgovačkim sudom, uz redovnu kamatu koja se obračunava po fiksnoj kamatnoj stopi od 5,5% godišnje. Za vrijeme trajanja grace perioda obračunavat će se re</w:t>
      </w:r>
      <w:r w:rsidR="00846833">
        <w:rPr>
          <w:rFonts w:cs="Arial" w:hAnsi="Arial" w:ascii="Arial"/>
          <w:sz w:val="24"/>
          <w:szCs w:val="24"/>
        </w:rPr>
        <w:t>dovna kamata i plaćati mjesečno</w:t>
      </w:r>
      <w:r w:rsidRPr="00846833">
        <w:rPr>
          <w:rFonts w:cs="Arial" w:hAnsi="Arial" w:ascii="Arial"/>
          <w:sz w:val="24"/>
          <w:szCs w:val="24"/>
        </w:rPr>
        <w:t xml:space="preserve"> </w:t>
      </w:r>
    </w:p>
    <w:p w:rsidRDefault="00846833" w:rsidP="00D00BAF" w:rsidR="00846833">
      <w:pPr>
        <w:numPr>
          <w:ilvl w:val="0"/>
          <w:numId w:val="34"/>
        </w:numPr>
        <w:spacing w:lineRule="auto" w:line="360" w:after="0" w:before="120"/>
        <w:contextualSpacing/>
        <w:jc w:val="both"/>
        <w:rPr>
          <w:rFonts w:cs="Arial" w:hAnsi="Arial" w:ascii="Arial"/>
          <w:sz w:val="24"/>
          <w:szCs w:val="24"/>
        </w:rPr>
      </w:pPr>
      <w:r>
        <w:rPr>
          <w:rFonts w:cs="Arial" w:hAnsi="Arial" w:ascii="Arial"/>
          <w:sz w:val="24"/>
          <w:szCs w:val="24"/>
        </w:rPr>
        <w:t>p</w:t>
      </w:r>
      <w:r w:rsidR="00932BF8" w:rsidRPr="00846833">
        <w:rPr>
          <w:rFonts w:cs="Arial" w:hAnsi="Arial" w:ascii="Arial"/>
          <w:sz w:val="24"/>
          <w:szCs w:val="24"/>
        </w:rPr>
        <w:t>laćanje  redovnih, zateznih kamata, naknada i troškova u ukupnom iznosu 24.173,40 kuna u roku 30 dana po pravomoćnosti Rješenja o sklopljenom predstečajnom sporazumu pred Trgovačkim sudom</w:t>
      </w:r>
    </w:p>
    <w:p w:rsidRDefault="00846833" w:rsidP="00D00BAF" w:rsidR="00846833">
      <w:pPr>
        <w:spacing w:lineRule="auto" w:line="360" w:after="0" w:before="120"/>
        <w:ind w:left="1800"/>
        <w:contextualSpacing/>
        <w:jc w:val="both"/>
        <w:rPr>
          <w:rFonts w:cs="Arial" w:hAnsi="Arial" w:ascii="Arial"/>
          <w:sz w:val="24"/>
          <w:szCs w:val="24"/>
        </w:rPr>
      </w:pPr>
    </w:p>
    <w:p w:rsidRDefault="00932BF8" w:rsidP="00D00BAF" w:rsidR="00932BF8" w:rsidRPr="00846833">
      <w:pPr>
        <w:numPr>
          <w:ilvl w:val="0"/>
          <w:numId w:val="34"/>
        </w:numPr>
        <w:spacing w:lineRule="auto" w:line="360" w:after="0" w:before="120"/>
        <w:contextualSpacing/>
        <w:jc w:val="both"/>
        <w:rPr>
          <w:rFonts w:cs="Arial" w:hAnsi="Arial" w:ascii="Arial"/>
          <w:sz w:val="24"/>
          <w:szCs w:val="24"/>
        </w:rPr>
      </w:pPr>
      <w:r w:rsidRPr="00846833">
        <w:rPr>
          <w:rFonts w:cs="Arial" w:hAnsi="Arial" w:ascii="Arial"/>
          <w:sz w:val="24"/>
          <w:szCs w:val="24"/>
        </w:rPr>
        <w:t>do konačne otplate ostaju svi instrum</w:t>
      </w:r>
      <w:r w:rsidR="00846833">
        <w:rPr>
          <w:rFonts w:cs="Arial" w:hAnsi="Arial" w:ascii="Arial"/>
          <w:sz w:val="24"/>
          <w:szCs w:val="24"/>
        </w:rPr>
        <w:t>enti osiguranja po kreditima</w:t>
      </w:r>
    </w:p>
    <w:p w:rsidRDefault="00AA3820" w:rsidP="00932BF8" w:rsidR="00AA3820">
      <w:pPr>
        <w:spacing w:lineRule="auto" w:line="360" w:after="0"/>
        <w:rPr>
          <w:rFonts w:cs="Arial" w:hAnsi="Arial" w:ascii="Arial"/>
          <w:sz w:val="24"/>
          <w:szCs w:val="24"/>
        </w:rPr>
      </w:pPr>
    </w:p>
    <w:p w:rsidRDefault="00DD6A4F" w:rsidP="00932BF8" w:rsidR="00DD6A4F">
      <w:pPr>
        <w:spacing w:lineRule="auto" w:line="360" w:after="0"/>
        <w:rPr>
          <w:rFonts w:cs="Arial" w:hAnsi="Arial" w:ascii="Arial"/>
          <w:sz w:val="24"/>
          <w:szCs w:val="24"/>
        </w:rPr>
      </w:pPr>
    </w:p>
    <w:p w:rsidRDefault="00DD6A4F" w:rsidP="00932BF8" w:rsidR="00DD6A4F">
      <w:pPr>
        <w:spacing w:lineRule="auto" w:line="360" w:after="0"/>
        <w:rPr>
          <w:rFonts w:cs="Arial" w:hAnsi="Arial" w:ascii="Arial"/>
          <w:sz w:val="24"/>
          <w:szCs w:val="24"/>
        </w:rPr>
      </w:pPr>
    </w:p>
    <w:p w:rsidRDefault="00D00BAF" w:rsidP="00932BF8" w:rsidR="00D00BAF" w:rsidRPr="00846833">
      <w:pPr>
        <w:spacing w:lineRule="auto" w:line="360" w:after="0"/>
        <w:rPr>
          <w:rFonts w:cs="Arial" w:hAnsi="Arial" w:ascii="Arial"/>
          <w:sz w:val="24"/>
          <w:szCs w:val="24"/>
        </w:rPr>
      </w:pPr>
    </w:p>
    <w:tbl>
      <w:tblPr>
        <w:tblStyle w:val="GridTable4Accent5"/>
        <w:tblW w:type="dxa" w:w="12090"/>
        <w:jc w:val="center"/>
        <w:tblLook w:val="04A0" w:noVBand="1" w:noHBand="0" w:lastColumn="0" w:firstColumn="1" w:lastRow="0" w:firstRow="1"/>
      </w:tblPr>
      <w:tblGrid>
        <w:gridCol w:w="1010"/>
        <w:gridCol w:w="2064"/>
        <w:gridCol w:w="2022"/>
        <w:gridCol w:w="2043"/>
        <w:gridCol w:w="1496"/>
        <w:gridCol w:w="3455"/>
      </w:tblGrid>
      <w:tr w:rsidTr="006E14C3" w:rsidR="00AA3820" w:rsidRPr="00AA3820">
        <w:trPr>
          <w:cnfStyle w:val="100000000000"/>
          <w:trHeight w:val="600"/>
          <w:jc w:val="center"/>
        </w:trPr>
        <w:tc>
          <w:tcPr>
            <w:cnfStyle w:val="001000000000"/>
            <w:tcW w:type="dxa" w:w="1010"/>
            <w:hideMark/>
          </w:tcPr>
          <w:p w:rsidRDefault="00AA3820" w:rsidP="00AA3820" w:rsidR="00AA3820" w:rsidRPr="00AA3820">
            <w:pPr>
              <w:jc w:val="center"/>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RB</w:t>
            </w:r>
          </w:p>
        </w:tc>
        <w:tc>
          <w:tcPr>
            <w:tcW w:type="dxa" w:w="2064"/>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NAZIV VJEROVNIKA</w:t>
            </w:r>
          </w:p>
        </w:tc>
        <w:tc>
          <w:tcPr>
            <w:tcW w:type="dxa" w:w="2022"/>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OIB</w:t>
            </w:r>
          </w:p>
        </w:tc>
        <w:tc>
          <w:tcPr>
            <w:tcW w:type="dxa" w:w="2043"/>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ADRESA</w:t>
            </w:r>
          </w:p>
        </w:tc>
        <w:tc>
          <w:tcPr>
            <w:tcW w:type="dxa" w:w="1496"/>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IZNOS UTVRĐENE TRAŽBINE</w:t>
            </w:r>
          </w:p>
        </w:tc>
        <w:tc>
          <w:tcPr>
            <w:tcW w:type="dxa" w:w="3455"/>
            <w:hideMark/>
          </w:tcPr>
          <w:p w:rsidRDefault="00AA3820" w:rsidP="00AA3820" w:rsidR="00AA3820" w:rsidRPr="00AA3820">
            <w:pPr>
              <w:jc w:val="center"/>
              <w:cnfStyle w:val="100000000000"/>
              <w:rPr>
                <w:rFonts w:cs="Calibri" w:eastAsia="Times New Roman" w:hAnsi="Calibri" w:ascii="Calibri"/>
                <w:color w:val="000000"/>
                <w:sz w:val="20"/>
                <w:szCs w:val="22"/>
                <w:lang w:eastAsia="hr-HR" w:val="hr-HR"/>
              </w:rPr>
            </w:pPr>
            <w:r w:rsidRPr="00AA3820">
              <w:rPr>
                <w:rFonts w:cs="Calibri" w:eastAsia="Times New Roman" w:hAnsi="Calibri" w:ascii="Calibri"/>
                <w:color w:val="000000"/>
                <w:sz w:val="20"/>
                <w:szCs w:val="22"/>
                <w:lang w:eastAsia="hr-HR" w:val="hr-HR"/>
              </w:rPr>
              <w:t>STRUKTURA</w:t>
            </w:r>
          </w:p>
        </w:tc>
      </w:tr>
      <w:tr w:rsidTr="006E14C3" w:rsidR="00AA3820" w:rsidRPr="00AA3820">
        <w:trPr>
          <w:cnfStyle w:val="000000100000"/>
          <w:trHeight w:val="680"/>
          <w:jc w:val="center"/>
        </w:trPr>
        <w:tc>
          <w:tcPr>
            <w:cnfStyle w:val="001000000000"/>
            <w:tcW w:type="dxa" w:w="1010"/>
            <w:hideMark/>
          </w:tcPr>
          <w:p w:rsidRDefault="00AA3820" w:rsidP="00AA3820" w:rsidR="00AA3820" w:rsidRPr="00AA3820">
            <w:pPr>
              <w:jc w:val="center"/>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lastRenderedPageBreak/>
              <w:t>1</w:t>
            </w:r>
          </w:p>
        </w:tc>
        <w:tc>
          <w:tcPr>
            <w:tcW w:type="dxa" w:w="2064"/>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VENETO BANKA dioni</w:t>
            </w:r>
            <w:r>
              <w:rPr>
                <w:rFonts w:cs="Times New Roman" w:eastAsia="Times New Roman" w:hAnsi="Times New Roman" w:ascii="Times New Roman"/>
                <w:color w:val="000000"/>
                <w:sz w:val="20"/>
                <w:szCs w:val="20"/>
                <w:lang w:eastAsia="hr-HR" w:val="hr-HR"/>
              </w:rPr>
              <w:t xml:space="preserve">čko društvo </w:t>
            </w:r>
          </w:p>
        </w:tc>
        <w:tc>
          <w:tcPr>
            <w:tcW w:type="dxa" w:w="2022"/>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81712716992</w:t>
            </w:r>
          </w:p>
        </w:tc>
        <w:tc>
          <w:tcPr>
            <w:tcW w:type="dxa" w:w="2043"/>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Draškovićeva 58, 10000 Zagreb</w:t>
            </w:r>
          </w:p>
        </w:tc>
        <w:tc>
          <w:tcPr>
            <w:tcW w:type="dxa" w:w="1496"/>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1.834.185,68</w:t>
            </w:r>
          </w:p>
        </w:tc>
        <w:tc>
          <w:tcPr>
            <w:tcW w:type="dxa" w:w="3455"/>
            <w:hideMark/>
          </w:tcPr>
          <w:p w:rsidRDefault="00AA3820" w:rsidP="00AA3820" w:rsidR="00AA3820" w:rsidRPr="00AA3820">
            <w:pPr>
              <w:jc w:val="center"/>
              <w:cnfStyle w:val="000000100000"/>
              <w:rPr>
                <w:rFonts w:cs="Times New Roman" w:eastAsia="Times New Roman" w:hAnsi="Times New Roman" w:ascii="Times New Roman"/>
                <w:color w:val="000000"/>
                <w:sz w:val="20"/>
                <w:szCs w:val="20"/>
                <w:lang w:eastAsia="hr-HR" w:val="hr-HR"/>
              </w:rPr>
            </w:pPr>
            <w:r w:rsidRPr="00AA3820">
              <w:rPr>
                <w:rFonts w:cs="Times New Roman" w:eastAsia="Times New Roman" w:hAnsi="Times New Roman" w:ascii="Times New Roman"/>
                <w:color w:val="000000"/>
                <w:sz w:val="20"/>
                <w:szCs w:val="20"/>
                <w:lang w:eastAsia="hr-HR" w:val="hr-HR"/>
              </w:rPr>
              <w:t>100%</w:t>
            </w:r>
          </w:p>
        </w:tc>
      </w:tr>
      <w:tr w:rsidTr="006E14C3" w:rsidR="00AA3820" w:rsidRPr="00AA3820">
        <w:trPr>
          <w:trHeight w:val="196"/>
          <w:jc w:val="center"/>
        </w:trPr>
        <w:tc>
          <w:tcPr>
            <w:cnfStyle w:val="001000000000"/>
            <w:tcW w:type="dxa" w:w="1010"/>
            <w:noWrap/>
            <w:hideMark/>
          </w:tcPr>
          <w:p w:rsidRDefault="00AA3820" w:rsidP="00AA3820" w:rsidR="00AA3820" w:rsidRPr="00AA3820">
            <w:pPr>
              <w:jc w:val="center"/>
              <w:rPr>
                <w:rFonts w:cs="Times New Roman" w:eastAsia="Times New Roman" w:hAnsi="Times New Roman" w:ascii="Times New Roman"/>
                <w:color w:val="000000"/>
                <w:sz w:val="20"/>
                <w:szCs w:val="20"/>
                <w:lang w:eastAsia="hr-HR" w:val="hr-HR"/>
              </w:rPr>
            </w:pPr>
          </w:p>
        </w:tc>
        <w:tc>
          <w:tcPr>
            <w:tcW w:type="dxa" w:w="2064"/>
            <w:noWrap/>
            <w:hideMark/>
          </w:tcPr>
          <w:p w:rsidRDefault="00AA3820" w:rsidP="00AA3820" w:rsidR="00AA3820" w:rsidRPr="00AA3820">
            <w:pPr>
              <w:jc w:val="center"/>
              <w:cnfStyle w:val="000000000000"/>
              <w:rPr>
                <w:rFonts w:cs="Times New Roman" w:eastAsia="Times New Roman" w:hAnsi="Times New Roman" w:ascii="Times New Roman"/>
                <w:sz w:val="20"/>
                <w:szCs w:val="20"/>
                <w:lang w:eastAsia="hr-HR" w:val="hr-HR"/>
              </w:rPr>
            </w:pPr>
          </w:p>
        </w:tc>
        <w:tc>
          <w:tcPr>
            <w:tcW w:type="dxa" w:w="2022"/>
            <w:noWrap/>
            <w:hideMark/>
          </w:tcPr>
          <w:p w:rsidRDefault="00AA3820" w:rsidP="00AA3820" w:rsidR="00AA3820" w:rsidRPr="00AA3820">
            <w:pPr>
              <w:jc w:val="center"/>
              <w:cnfStyle w:val="000000000000"/>
              <w:rPr>
                <w:rFonts w:cs="Times New Roman" w:eastAsia="Times New Roman" w:hAnsi="Times New Roman" w:ascii="Times New Roman"/>
                <w:sz w:val="20"/>
                <w:szCs w:val="20"/>
                <w:lang w:eastAsia="hr-HR" w:val="hr-HR"/>
              </w:rPr>
            </w:pPr>
          </w:p>
        </w:tc>
        <w:tc>
          <w:tcPr>
            <w:tcW w:type="dxa" w:w="2043"/>
            <w:noWrap/>
            <w:hideMark/>
          </w:tcPr>
          <w:p w:rsidRDefault="00AA3820" w:rsidP="00AA3820" w:rsidR="00AA3820" w:rsidRPr="00AA3820">
            <w:pPr>
              <w:jc w:val="center"/>
              <w:cnfStyle w:val="000000000000"/>
              <w:rPr>
                <w:rFonts w:cs="Calibri" w:eastAsia="Times New Roman" w:hAnsi="Calibri" w:ascii="Calibri"/>
                <w:b/>
                <w:bCs/>
                <w:color w:val="000000"/>
                <w:sz w:val="20"/>
                <w:szCs w:val="22"/>
                <w:lang w:eastAsia="hr-HR" w:val="hr-HR"/>
              </w:rPr>
            </w:pPr>
            <w:r w:rsidRPr="00AA3820">
              <w:rPr>
                <w:rFonts w:cs="Calibri" w:eastAsia="Times New Roman" w:hAnsi="Calibri" w:ascii="Calibri"/>
                <w:b/>
                <w:bCs/>
                <w:color w:val="000000"/>
                <w:sz w:val="20"/>
                <w:szCs w:val="22"/>
                <w:lang w:eastAsia="hr-HR" w:val="hr-HR"/>
              </w:rPr>
              <w:t>Ukupno:</w:t>
            </w:r>
          </w:p>
        </w:tc>
        <w:tc>
          <w:tcPr>
            <w:tcW w:type="dxa" w:w="1496"/>
            <w:noWrap/>
            <w:hideMark/>
          </w:tcPr>
          <w:p w:rsidRDefault="00AA3820" w:rsidP="00AA3820" w:rsidR="00AA3820" w:rsidRPr="00AA3820">
            <w:pPr>
              <w:jc w:val="center"/>
              <w:cnfStyle w:val="000000000000"/>
              <w:rPr>
                <w:rFonts w:cs="Calibri" w:eastAsia="Times New Roman" w:hAnsi="Calibri" w:ascii="Calibri"/>
                <w:b/>
                <w:bCs/>
                <w:color w:val="000000"/>
                <w:sz w:val="20"/>
                <w:szCs w:val="22"/>
                <w:lang w:eastAsia="hr-HR" w:val="hr-HR"/>
              </w:rPr>
            </w:pPr>
            <w:r w:rsidRPr="00AA3820">
              <w:rPr>
                <w:rFonts w:cs="Calibri" w:eastAsia="Times New Roman" w:hAnsi="Calibri" w:ascii="Calibri"/>
                <w:b/>
                <w:bCs/>
                <w:color w:val="000000"/>
                <w:sz w:val="20"/>
                <w:szCs w:val="22"/>
                <w:lang w:eastAsia="hr-HR" w:val="hr-HR"/>
              </w:rPr>
              <w:t>1.834.185,68</w:t>
            </w:r>
          </w:p>
        </w:tc>
        <w:tc>
          <w:tcPr>
            <w:tcW w:type="dxa" w:w="3455"/>
            <w:noWrap/>
            <w:hideMark/>
          </w:tcPr>
          <w:p w:rsidRDefault="00AA3820" w:rsidP="00AA3820" w:rsidR="00AA3820" w:rsidRPr="00AA3820">
            <w:pPr>
              <w:jc w:val="center"/>
              <w:cnfStyle w:val="000000000000"/>
              <w:rPr>
                <w:rFonts w:cs="Calibri" w:eastAsia="Times New Roman" w:hAnsi="Calibri" w:ascii="Calibri"/>
                <w:b/>
                <w:bCs/>
                <w:color w:val="000000"/>
                <w:sz w:val="20"/>
                <w:szCs w:val="22"/>
                <w:lang w:eastAsia="hr-HR" w:val="hr-HR"/>
              </w:rPr>
            </w:pPr>
            <w:r w:rsidRPr="00AA3820">
              <w:rPr>
                <w:rFonts w:cs="Calibri" w:eastAsia="Times New Roman" w:hAnsi="Calibri" w:ascii="Calibri"/>
                <w:b/>
                <w:bCs/>
                <w:color w:val="000000"/>
                <w:sz w:val="20"/>
                <w:szCs w:val="22"/>
                <w:lang w:eastAsia="hr-HR" w:val="hr-HR"/>
              </w:rPr>
              <w:t>100%</w:t>
            </w:r>
          </w:p>
        </w:tc>
      </w:tr>
    </w:tbl>
    <w:p w:rsidRDefault="00AA3820" w:rsidP="00AA3820" w:rsidR="00AA3820">
      <w:pPr>
        <w:pStyle w:val="Odlomakpopisa"/>
        <w:spacing w:lineRule="auto" w:line="360" w:after="0"/>
        <w:rPr>
          <w:rFonts w:cs="Arial" w:hAnsi="Arial Narrow" w:ascii="Arial Narrow"/>
          <w:sz w:val="24"/>
          <w:szCs w:val="24"/>
        </w:rPr>
      </w:pPr>
    </w:p>
    <w:p w:rsidRDefault="00AA3820" w:rsidP="00AA3820" w:rsidR="00AA3820">
      <w:pPr>
        <w:pStyle w:val="Odlomakpopisa"/>
        <w:spacing w:lineRule="auto" w:line="360" w:after="0"/>
        <w:rPr>
          <w:rFonts w:cs="Arial" w:hAnsi="Arial Narrow" w:ascii="Arial Narrow"/>
          <w:sz w:val="24"/>
          <w:szCs w:val="24"/>
        </w:rPr>
      </w:pPr>
    </w:p>
    <w:p w:rsidRDefault="00846833" w:rsidP="00D00BAF" w:rsidR="00846833" w:rsidRPr="00D00BAF">
      <w:pPr>
        <w:spacing w:lineRule="auto" w:line="360" w:after="0"/>
        <w:rPr>
          <w:rFonts w:cs="Arial" w:hAnsi="Arial Narrow" w:ascii="Arial Narrow"/>
          <w:sz w:val="24"/>
          <w:szCs w:val="24"/>
        </w:rPr>
      </w:pPr>
    </w:p>
    <w:p w:rsidRDefault="000125AE" w:rsidP="00422BBD" w:rsidR="00846833">
      <w:pPr>
        <w:pStyle w:val="Odlomakpopisa"/>
        <w:numPr>
          <w:ilvl w:val="0"/>
          <w:numId w:val="19"/>
        </w:numPr>
        <w:ind w:left="426"/>
        <w:rPr>
          <w:rFonts w:cs="Arial" w:hAnsi="Arial" w:ascii="Arial"/>
          <w:b/>
          <w:sz w:val="24"/>
          <w:szCs w:val="24"/>
          <w:u w:val="single"/>
        </w:rPr>
      </w:pPr>
      <w:r>
        <w:rPr>
          <w:rFonts w:cs="Arial" w:hAnsi="Arial" w:ascii="Arial"/>
          <w:b/>
          <w:sz w:val="24"/>
          <w:szCs w:val="24"/>
          <w:u w:val="single"/>
        </w:rPr>
        <w:t>Javna uprava i</w:t>
      </w:r>
      <w:r w:rsidR="00D00BAF">
        <w:rPr>
          <w:rFonts w:cs="Arial" w:hAnsi="Arial" w:ascii="Arial"/>
          <w:b/>
          <w:sz w:val="24"/>
          <w:szCs w:val="24"/>
          <w:u w:val="single"/>
        </w:rPr>
        <w:t xml:space="preserve"> trgovačka društva u većinskom vlasništvu RH</w:t>
      </w:r>
    </w:p>
    <w:p w:rsidRDefault="00422BBD" w:rsidP="00422BBD" w:rsidR="00422BBD">
      <w:pPr>
        <w:pStyle w:val="Odlomakpopisa"/>
        <w:ind w:left="426"/>
        <w:rPr>
          <w:rFonts w:cs="Arial" w:hAnsi="Arial" w:ascii="Arial"/>
          <w:b/>
          <w:sz w:val="24"/>
          <w:szCs w:val="24"/>
          <w:u w:val="single"/>
        </w:rPr>
      </w:pPr>
    </w:p>
    <w:p w:rsidRDefault="00422BBD" w:rsidP="00422BBD" w:rsidR="00422BBD" w:rsidRPr="00422BBD">
      <w:pPr>
        <w:pStyle w:val="Odlomakpopisa"/>
        <w:ind w:left="426"/>
        <w:rPr>
          <w:rFonts w:cs="Arial" w:hAnsi="Arial" w:ascii="Arial"/>
          <w:b/>
          <w:sz w:val="24"/>
          <w:szCs w:val="24"/>
          <w:u w:val="single"/>
        </w:rPr>
      </w:pPr>
    </w:p>
    <w:p w:rsidRDefault="00422BBD" w:rsidP="00422BBD" w:rsidR="00AA3820">
      <w:pPr>
        <w:pStyle w:val="Odlomakpopisa"/>
        <w:spacing w:lineRule="auto" w:line="360" w:before="120"/>
        <w:ind w:left="993"/>
        <w:rPr>
          <w:rFonts w:cs="Arial" w:hAnsi="Arial" w:ascii="Arial"/>
          <w:sz w:val="24"/>
          <w:szCs w:val="24"/>
        </w:rPr>
      </w:pPr>
      <w:r w:rsidRPr="00B971C1">
        <w:rPr>
          <w:rFonts w:cs="Arial" w:hAnsi="Arial" w:ascii="Arial"/>
          <w:sz w:val="24"/>
          <w:szCs w:val="24"/>
        </w:rPr>
        <w:t xml:space="preserve">Dug prema grupi </w:t>
      </w:r>
      <w:r w:rsidRPr="00D00BAF">
        <w:rPr>
          <w:rFonts w:cs="Arial" w:hAnsi="Arial" w:ascii="Arial"/>
          <w:b/>
          <w:sz w:val="24"/>
          <w:szCs w:val="24"/>
          <w:u w:val="single"/>
        </w:rPr>
        <w:t>JAVNA UPRAVA I TRGOVAČKA DRUŠTVA U VEĆINSKOM VLASNIŠTVU RH</w:t>
      </w:r>
      <w:r>
        <w:rPr>
          <w:rFonts w:cs="Arial" w:hAnsi="Arial" w:ascii="Arial"/>
          <w:b/>
          <w:sz w:val="24"/>
          <w:szCs w:val="24"/>
        </w:rPr>
        <w:t xml:space="preserve">,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w:t>
      </w:r>
      <w:r w:rsidRPr="00422BBD">
        <w:rPr>
          <w:rFonts w:cs="Arial" w:hAnsi="Arial" w:ascii="Arial"/>
          <w:sz w:val="24"/>
          <w:szCs w:val="24"/>
        </w:rPr>
        <w:t>627.952,56</w:t>
      </w:r>
      <w:r>
        <w:rPr>
          <w:rFonts w:cs="Arial" w:hAnsi="Arial" w:ascii="Arial"/>
          <w:sz w:val="24"/>
          <w:szCs w:val="24"/>
        </w:rPr>
        <w:t xml:space="preserve"> </w:t>
      </w:r>
      <w:r w:rsidRPr="00575EA4">
        <w:rPr>
          <w:rFonts w:cs="Arial" w:hAnsi="Arial" w:ascii="Arial"/>
          <w:sz w:val="24"/>
          <w:szCs w:val="24"/>
        </w:rPr>
        <w:t>kn</w:t>
      </w:r>
      <w:r>
        <w:rPr>
          <w:rFonts w:cs="Arial" w:hAnsi="Arial" w:ascii="Arial"/>
          <w:sz w:val="24"/>
          <w:szCs w:val="24"/>
        </w:rPr>
        <w:t xml:space="preserve">. </w:t>
      </w:r>
    </w:p>
    <w:p w:rsidRDefault="00D00BAF" w:rsidP="00422BBD" w:rsidR="00D00BAF" w:rsidRPr="00846833">
      <w:pPr>
        <w:pStyle w:val="Odlomakpopisa"/>
        <w:spacing w:lineRule="auto" w:line="360" w:before="120"/>
        <w:ind w:left="993"/>
        <w:rPr>
          <w:rFonts w:cs="Arial" w:hAnsi="Arial" w:ascii="Arial"/>
          <w:sz w:val="24"/>
          <w:szCs w:val="24"/>
        </w:rPr>
      </w:pPr>
    </w:p>
    <w:p w:rsidRDefault="00D00BAF" w:rsidP="006E14C3" w:rsidR="006E14C3">
      <w:pPr>
        <w:pStyle w:val="Odlomakpopisa"/>
        <w:spacing w:lineRule="auto" w:line="360" w:before="120"/>
        <w:ind w:left="993"/>
        <w:rPr>
          <w:rFonts w:cs="Arial" w:hAnsi="Arial" w:ascii="Arial"/>
          <w:sz w:val="24"/>
          <w:szCs w:val="24"/>
        </w:rPr>
      </w:pPr>
      <w:r w:rsidRPr="00422BBD">
        <w:rPr>
          <w:rFonts w:cs="Arial" w:hAnsi="Arial" w:ascii="Arial"/>
          <w:b/>
          <w:sz w:val="24"/>
          <w:szCs w:val="24"/>
          <w:u w:val="single"/>
        </w:rPr>
        <w:t>HRVATSKE ŠUME d.o.o.</w:t>
      </w:r>
      <w:r>
        <w:rPr>
          <w:rFonts w:cs="Arial" w:hAnsi="Arial" w:ascii="Arial"/>
          <w:b/>
          <w:sz w:val="24"/>
          <w:szCs w:val="24"/>
          <w:u w:val="single"/>
        </w:rPr>
        <w:t xml:space="preserve">, </w:t>
      </w:r>
      <w:r>
        <w:rPr>
          <w:rFonts w:cs="Arial" w:hAnsi="Arial" w:ascii="Arial"/>
          <w:sz w:val="24"/>
          <w:szCs w:val="24"/>
        </w:rPr>
        <w:t xml:space="preserve">Zagreb, Ulica Kneza Branimira 1, OIB: </w:t>
      </w:r>
      <w:r w:rsidRPr="00D00BAF">
        <w:rPr>
          <w:rFonts w:cs="Arial" w:hAnsi="Arial" w:ascii="Arial"/>
          <w:sz w:val="24"/>
          <w:szCs w:val="24"/>
        </w:rPr>
        <w:t>69693144506</w:t>
      </w:r>
      <w:r w:rsidR="00DD6A4F">
        <w:rPr>
          <w:rFonts w:cs="Arial" w:hAnsi="Arial" w:ascii="Arial"/>
          <w:sz w:val="24"/>
          <w:szCs w:val="24"/>
        </w:rPr>
        <w:t>.</w:t>
      </w:r>
      <w:r w:rsidR="006E14C3" w:rsidRPr="006E14C3">
        <w:rPr>
          <w:rFonts w:cs="Arial" w:hAnsi="Arial" w:ascii="Arial"/>
          <w:sz w:val="24"/>
          <w:szCs w:val="24"/>
        </w:rPr>
        <w:t xml:space="preserve"> </w:t>
      </w:r>
      <w:r w:rsidR="006E14C3">
        <w:rPr>
          <w:rFonts w:cs="Arial" w:hAnsi="Arial" w:ascii="Arial"/>
          <w:sz w:val="24"/>
          <w:szCs w:val="24"/>
        </w:rPr>
        <w:t>Predlaže se</w:t>
      </w:r>
      <w:r w:rsidR="006E14C3" w:rsidRPr="00846833">
        <w:rPr>
          <w:rFonts w:cs="Arial" w:hAnsi="Arial" w:ascii="Arial"/>
          <w:sz w:val="24"/>
          <w:szCs w:val="24"/>
        </w:rPr>
        <w:t xml:space="preserve"> otplata 1</w:t>
      </w:r>
      <w:r w:rsidR="000125AE">
        <w:rPr>
          <w:rFonts w:cs="Arial" w:hAnsi="Arial" w:ascii="Arial"/>
          <w:sz w:val="24"/>
          <w:szCs w:val="24"/>
        </w:rPr>
        <w:t>00% od utvrđenih tražbina na 48</w:t>
      </w:r>
      <w:r w:rsidR="006E14C3" w:rsidRPr="00846833">
        <w:rPr>
          <w:rFonts w:cs="Arial" w:hAnsi="Arial" w:ascii="Arial"/>
          <w:sz w:val="24"/>
          <w:szCs w:val="24"/>
        </w:rPr>
        <w:t xml:space="preserve"> jednakih mjesečnih anuiteta, nakon isteka 12 mjeseci počeka uz godišnju kamatnu stopu od 4,5%.</w:t>
      </w:r>
    </w:p>
    <w:p w:rsidRDefault="00D00BAF" w:rsidP="00D00BAF" w:rsidR="00D00BAF" w:rsidRPr="00D00BAF">
      <w:pPr>
        <w:pStyle w:val="Odlomakpopisa"/>
        <w:spacing w:lineRule="auto" w:line="360" w:after="0"/>
        <w:ind w:left="993"/>
        <w:rPr>
          <w:rFonts w:cs="Arial" w:hAnsi="Arial" w:ascii="Arial"/>
          <w:sz w:val="24"/>
          <w:szCs w:val="24"/>
        </w:rPr>
      </w:pPr>
    </w:p>
    <w:p w:rsidRDefault="00AA3820" w:rsidP="00D00BAF" w:rsidR="00AA3820">
      <w:pPr>
        <w:ind w:left="993"/>
        <w:jc w:val="both"/>
        <w:rPr>
          <w:rFonts w:cs="Arial" w:hAnsi="Arial" w:ascii="Arial"/>
          <w:sz w:val="24"/>
          <w:szCs w:val="24"/>
        </w:rPr>
      </w:pPr>
    </w:p>
    <w:tbl>
      <w:tblPr>
        <w:tblStyle w:val="GridTable4Accent5"/>
        <w:tblW w:type="dxa" w:w="12054"/>
        <w:jc w:val="center"/>
        <w:tblLook w:val="04A0" w:noVBand="1" w:noHBand="0" w:lastColumn="0" w:firstColumn="1" w:lastRow="0" w:firstRow="1"/>
      </w:tblPr>
      <w:tblGrid>
        <w:gridCol w:w="1010"/>
        <w:gridCol w:w="2064"/>
        <w:gridCol w:w="2021"/>
        <w:gridCol w:w="2042"/>
        <w:gridCol w:w="1463"/>
        <w:gridCol w:w="3454"/>
      </w:tblGrid>
      <w:tr w:rsidTr="00DD6A4F" w:rsidR="00880FC7" w:rsidRPr="00880FC7">
        <w:trPr>
          <w:cnfStyle w:val="100000000000"/>
          <w:trHeight w:val="403"/>
          <w:jc w:val="center"/>
        </w:trPr>
        <w:tc>
          <w:tcPr>
            <w:cnfStyle w:val="001000000000"/>
            <w:tcW w:type="dxa" w:w="1010"/>
            <w:hideMark/>
          </w:tcPr>
          <w:p w:rsidRDefault="00880FC7" w:rsidP="00880FC7" w:rsidR="00880FC7" w:rsidRPr="00880FC7">
            <w:pPr>
              <w:jc w:val="center"/>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RB</w:t>
            </w:r>
          </w:p>
        </w:tc>
        <w:tc>
          <w:tcPr>
            <w:tcW w:type="dxa" w:w="2064"/>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NAZIV VJEROVNIKA</w:t>
            </w:r>
          </w:p>
        </w:tc>
        <w:tc>
          <w:tcPr>
            <w:tcW w:type="dxa" w:w="2021"/>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OIB</w:t>
            </w:r>
          </w:p>
        </w:tc>
        <w:tc>
          <w:tcPr>
            <w:tcW w:type="dxa" w:w="2042"/>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ADRESA</w:t>
            </w:r>
          </w:p>
        </w:tc>
        <w:tc>
          <w:tcPr>
            <w:tcW w:type="dxa" w:w="1463"/>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IZNOS UTVRĐENE TRAŽBINE</w:t>
            </w:r>
          </w:p>
        </w:tc>
        <w:tc>
          <w:tcPr>
            <w:tcW w:type="dxa" w:w="3454"/>
            <w:hideMark/>
          </w:tcPr>
          <w:p w:rsidRDefault="00880FC7" w:rsidP="00880FC7" w:rsidR="00880FC7" w:rsidRPr="00880FC7">
            <w:pPr>
              <w:jc w:val="center"/>
              <w:cnfStyle w:val="1000000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STRUKTURA</w:t>
            </w:r>
          </w:p>
        </w:tc>
      </w:tr>
      <w:tr w:rsidTr="00DD6A4F" w:rsidR="00880FC7" w:rsidRPr="00880FC7">
        <w:trPr>
          <w:cnfStyle w:val="000000100000"/>
          <w:trHeight w:val="403"/>
          <w:jc w:val="center"/>
        </w:trPr>
        <w:tc>
          <w:tcPr>
            <w:cnfStyle w:val="001000000000"/>
            <w:tcW w:type="dxa" w:w="1010"/>
            <w:noWrap/>
            <w:hideMark/>
          </w:tcPr>
          <w:p w:rsidRDefault="00880FC7" w:rsidP="00880FC7" w:rsidR="00880FC7" w:rsidRPr="00880FC7">
            <w:pPr>
              <w:jc w:val="center"/>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1</w:t>
            </w:r>
          </w:p>
        </w:tc>
        <w:tc>
          <w:tcPr>
            <w:tcW w:type="dxa" w:w="2064"/>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69693144506</w:t>
            </w:r>
          </w:p>
        </w:tc>
        <w:tc>
          <w:tcPr>
            <w:tcW w:type="dxa" w:w="2021"/>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HRVATSKE ŠUME</w:t>
            </w:r>
          </w:p>
        </w:tc>
        <w:tc>
          <w:tcPr>
            <w:tcW w:type="dxa" w:w="2042"/>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Ulica Kneza Branimira 1, 10000 Zagreb</w:t>
            </w:r>
          </w:p>
        </w:tc>
        <w:tc>
          <w:tcPr>
            <w:tcW w:type="dxa" w:w="1463"/>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627.952,56</w:t>
            </w:r>
          </w:p>
        </w:tc>
        <w:tc>
          <w:tcPr>
            <w:tcW w:type="dxa" w:w="3454"/>
            <w:noWrap/>
            <w:hideMark/>
          </w:tcPr>
          <w:p w:rsidRDefault="00880FC7" w:rsidP="00880FC7" w:rsidR="00880FC7" w:rsidRPr="00880FC7">
            <w:pPr>
              <w:jc w:val="center"/>
              <w:cnfStyle w:val="000000100000"/>
              <w:rPr>
                <w:rFonts w:cs="Calibri" w:eastAsia="Times New Roman" w:hAnsi="Calibri" w:ascii="Calibri"/>
                <w:color w:val="000000"/>
                <w:sz w:val="22"/>
                <w:szCs w:val="22"/>
                <w:lang w:eastAsia="hr-HR" w:val="hr-HR"/>
              </w:rPr>
            </w:pPr>
            <w:r w:rsidRPr="00880FC7">
              <w:rPr>
                <w:rFonts w:cs="Calibri" w:eastAsia="Times New Roman" w:hAnsi="Calibri" w:ascii="Calibri"/>
                <w:color w:val="000000"/>
                <w:sz w:val="22"/>
                <w:szCs w:val="22"/>
                <w:lang w:eastAsia="hr-HR" w:val="hr-HR"/>
              </w:rPr>
              <w:t>100%</w:t>
            </w:r>
          </w:p>
        </w:tc>
      </w:tr>
      <w:tr w:rsidTr="00DD6A4F" w:rsidR="00880FC7" w:rsidRPr="00880FC7">
        <w:trPr>
          <w:trHeight w:val="133"/>
          <w:jc w:val="center"/>
        </w:trPr>
        <w:tc>
          <w:tcPr>
            <w:cnfStyle w:val="001000000000"/>
            <w:tcW w:type="dxa" w:w="1010"/>
            <w:noWrap/>
            <w:hideMark/>
          </w:tcPr>
          <w:p w:rsidRDefault="00880FC7" w:rsidP="00880FC7" w:rsidR="00880FC7" w:rsidRPr="00880FC7">
            <w:pPr>
              <w:jc w:val="center"/>
              <w:rPr>
                <w:rFonts w:cs="Calibri" w:eastAsia="Times New Roman" w:hAnsi="Calibri" w:ascii="Calibri"/>
                <w:color w:val="000000"/>
                <w:sz w:val="22"/>
                <w:szCs w:val="22"/>
                <w:lang w:eastAsia="hr-HR" w:val="hr-HR"/>
              </w:rPr>
            </w:pPr>
          </w:p>
        </w:tc>
        <w:tc>
          <w:tcPr>
            <w:tcW w:type="dxa" w:w="2064"/>
            <w:noWrap/>
            <w:hideMark/>
          </w:tcPr>
          <w:p w:rsidRDefault="00880FC7" w:rsidP="00880FC7" w:rsidR="00880FC7" w:rsidRPr="00880FC7">
            <w:pPr>
              <w:jc w:val="center"/>
              <w:cnfStyle w:val="000000000000"/>
              <w:rPr>
                <w:rFonts w:cs="Times New Roman" w:eastAsia="Times New Roman" w:hAnsi="Times New Roman" w:ascii="Times New Roman"/>
                <w:sz w:val="20"/>
                <w:szCs w:val="20"/>
                <w:lang w:eastAsia="hr-HR" w:val="hr-HR"/>
              </w:rPr>
            </w:pPr>
          </w:p>
        </w:tc>
        <w:tc>
          <w:tcPr>
            <w:tcW w:type="dxa" w:w="2021"/>
            <w:noWrap/>
            <w:hideMark/>
          </w:tcPr>
          <w:p w:rsidRDefault="00880FC7" w:rsidP="00880FC7" w:rsidR="00880FC7" w:rsidRPr="00880FC7">
            <w:pPr>
              <w:jc w:val="center"/>
              <w:cnfStyle w:val="000000000000"/>
              <w:rPr>
                <w:rFonts w:cs="Times New Roman" w:eastAsia="Times New Roman" w:hAnsi="Times New Roman" w:ascii="Times New Roman"/>
                <w:sz w:val="20"/>
                <w:szCs w:val="20"/>
                <w:lang w:eastAsia="hr-HR" w:val="hr-HR"/>
              </w:rPr>
            </w:pPr>
          </w:p>
        </w:tc>
        <w:tc>
          <w:tcPr>
            <w:tcW w:type="dxa" w:w="2042"/>
            <w:noWrap/>
            <w:hideMark/>
          </w:tcPr>
          <w:p w:rsidRDefault="00880FC7" w:rsidP="00880FC7" w:rsidR="00880FC7" w:rsidRPr="00880FC7">
            <w:pPr>
              <w:jc w:val="center"/>
              <w:cnfStyle w:val="000000000000"/>
              <w:rPr>
                <w:rFonts w:cs="Calibri" w:eastAsia="Times New Roman" w:hAnsi="Calibri" w:ascii="Calibri"/>
                <w:b/>
                <w:bCs/>
                <w:color w:val="000000"/>
                <w:sz w:val="22"/>
                <w:szCs w:val="22"/>
                <w:lang w:eastAsia="hr-HR" w:val="hr-HR"/>
              </w:rPr>
            </w:pPr>
            <w:r w:rsidRPr="00880FC7">
              <w:rPr>
                <w:rFonts w:cs="Calibri" w:eastAsia="Times New Roman" w:hAnsi="Calibri" w:ascii="Calibri"/>
                <w:b/>
                <w:bCs/>
                <w:color w:val="000000"/>
                <w:sz w:val="22"/>
                <w:szCs w:val="22"/>
                <w:lang w:eastAsia="hr-HR" w:val="hr-HR"/>
              </w:rPr>
              <w:t>Ukupno:</w:t>
            </w:r>
          </w:p>
        </w:tc>
        <w:tc>
          <w:tcPr>
            <w:tcW w:type="dxa" w:w="1463"/>
            <w:noWrap/>
            <w:hideMark/>
          </w:tcPr>
          <w:p w:rsidRDefault="00880FC7" w:rsidP="00880FC7" w:rsidR="00880FC7" w:rsidRPr="00880FC7">
            <w:pPr>
              <w:jc w:val="center"/>
              <w:cnfStyle w:val="000000000000"/>
              <w:rPr>
                <w:rFonts w:cs="Calibri" w:eastAsia="Times New Roman" w:hAnsi="Calibri" w:ascii="Calibri"/>
                <w:b/>
                <w:bCs/>
                <w:color w:val="000000"/>
                <w:sz w:val="22"/>
                <w:szCs w:val="22"/>
                <w:lang w:eastAsia="hr-HR" w:val="hr-HR"/>
              </w:rPr>
            </w:pPr>
            <w:r w:rsidRPr="00880FC7">
              <w:rPr>
                <w:rFonts w:cs="Calibri" w:eastAsia="Times New Roman" w:hAnsi="Calibri" w:ascii="Calibri"/>
                <w:b/>
                <w:bCs/>
                <w:color w:val="000000"/>
                <w:sz w:val="22"/>
                <w:szCs w:val="22"/>
                <w:lang w:eastAsia="hr-HR" w:val="hr-HR"/>
              </w:rPr>
              <w:t>627.952,56</w:t>
            </w:r>
          </w:p>
        </w:tc>
        <w:tc>
          <w:tcPr>
            <w:tcW w:type="dxa" w:w="3454"/>
            <w:noWrap/>
            <w:hideMark/>
          </w:tcPr>
          <w:p w:rsidRDefault="00880FC7" w:rsidP="00880FC7" w:rsidR="00880FC7" w:rsidRPr="00880FC7">
            <w:pPr>
              <w:jc w:val="center"/>
              <w:cnfStyle w:val="000000000000"/>
              <w:rPr>
                <w:rFonts w:cs="Calibri" w:eastAsia="Times New Roman" w:hAnsi="Calibri" w:ascii="Calibri"/>
                <w:b/>
                <w:bCs/>
                <w:color w:val="000000"/>
                <w:sz w:val="22"/>
                <w:szCs w:val="22"/>
                <w:lang w:eastAsia="hr-HR" w:val="hr-HR"/>
              </w:rPr>
            </w:pPr>
            <w:r w:rsidRPr="00880FC7">
              <w:rPr>
                <w:rFonts w:cs="Calibri" w:eastAsia="Times New Roman" w:hAnsi="Calibri" w:ascii="Calibri"/>
                <w:b/>
                <w:bCs/>
                <w:color w:val="000000"/>
                <w:sz w:val="22"/>
                <w:szCs w:val="22"/>
                <w:lang w:eastAsia="hr-HR" w:val="hr-HR"/>
              </w:rPr>
              <w:t>100%</w:t>
            </w:r>
          </w:p>
        </w:tc>
      </w:tr>
    </w:tbl>
    <w:p w:rsidRDefault="00422BBD" w:rsidR="00422BBD">
      <w:pPr>
        <w:rPr>
          <w:rFonts w:cs="Times New Roman" w:eastAsia="Times New Roman" w:hAnsi="Calibri" w:ascii="Calibri"/>
          <w:color w:val="000000"/>
          <w:sz w:val="22"/>
          <w:szCs w:val="22"/>
          <w:lang w:eastAsia="hr-HR" w:val="hr-HR"/>
        </w:rPr>
      </w:pPr>
    </w:p>
    <w:p w:rsidRDefault="003D749E" w:rsidP="003D749E" w:rsidR="003D749E" w:rsidRPr="00CA7D95">
      <w:pPr>
        <w:pStyle w:val="Odlomakpopisa"/>
        <w:numPr>
          <w:ilvl w:val="0"/>
          <w:numId w:val="19"/>
        </w:numPr>
        <w:spacing w:lineRule="auto" w:line="360" w:after="0"/>
        <w:ind w:left="0"/>
        <w:jc w:val="both"/>
        <w:rPr>
          <w:rFonts w:cs="Arial" w:hAnsi="Arial" w:ascii="Arial"/>
          <w:sz w:val="24"/>
          <w:szCs w:val="24"/>
        </w:rPr>
      </w:pPr>
      <w:r w:rsidRPr="00CA7D95">
        <w:rPr>
          <w:rFonts w:cs="Arial" w:hAnsi="Arial" w:ascii="Arial"/>
          <w:b/>
          <w:sz w:val="24"/>
          <w:szCs w:val="24"/>
          <w:u w:val="single"/>
        </w:rPr>
        <w:lastRenderedPageBreak/>
        <w:t>Vjerovnici s izlučnim pravom:</w:t>
      </w:r>
      <w:r w:rsidRPr="00CA7D95">
        <w:rPr>
          <w:rFonts w:cs="Arial" w:hAnsi="Arial" w:ascii="Arial"/>
          <w:sz w:val="24"/>
          <w:szCs w:val="24"/>
        </w:rPr>
        <w:t xml:space="preserve"> Navedeni vjerovnici ne sudjeluju u predstečajnom postupku te će se isti nastaviti plaćati prema unaprijed dogovorenim ratama, sukladno Ugovoru o leasingu, obzirom da izlučni vjerovnici nisu dio predstečajnog postupka.</w:t>
      </w:r>
    </w:p>
    <w:p w:rsidRDefault="002C629F" w:rsidP="00833810" w:rsidR="002C629F">
      <w:pPr>
        <w:pStyle w:val="Odlomakpopisa"/>
        <w:jc w:val="both"/>
        <w:rPr>
          <w:rFonts w:cs="Times New Roman" w:eastAsia="Times New Roman" w:hAnsi="Calibri" w:ascii="Calibri"/>
          <w:color w:val="000000"/>
          <w:sz w:val="22"/>
          <w:szCs w:val="22"/>
          <w:lang w:eastAsia="hr-HR" w:val="hr-HR"/>
        </w:rPr>
      </w:pPr>
    </w:p>
    <w:tbl>
      <w:tblPr>
        <w:tblStyle w:val="GridTable4Accent5"/>
        <w:tblW w:type="dxa" w:w="12031"/>
        <w:jc w:val="center"/>
        <w:tblLook w:val="04A0" w:noVBand="1" w:noHBand="0" w:lastColumn="0" w:firstColumn="1" w:lastRow="0" w:firstRow="1"/>
      </w:tblPr>
      <w:tblGrid>
        <w:gridCol w:w="624"/>
        <w:gridCol w:w="3970"/>
        <w:gridCol w:w="1588"/>
        <w:gridCol w:w="2881"/>
        <w:gridCol w:w="1491"/>
        <w:gridCol w:w="1477"/>
      </w:tblGrid>
      <w:tr w:rsidTr="00DD6A4F" w:rsidR="003D749E" w:rsidRPr="003D749E">
        <w:trPr>
          <w:cnfStyle w:val="100000000000"/>
          <w:trHeight w:val="391"/>
          <w:jc w:val="center"/>
        </w:trPr>
        <w:tc>
          <w:tcPr>
            <w:cnfStyle w:val="001000000000"/>
            <w:tcW w:type="dxa" w:w="624"/>
            <w:noWrap/>
            <w:hideMark/>
          </w:tcPr>
          <w:p w:rsidRDefault="003D749E" w:rsidP="003D749E" w:rsidR="003D749E" w:rsidRPr="003D749E">
            <w:pPr>
              <w:jc w:val="center"/>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RB</w:t>
            </w:r>
          </w:p>
        </w:tc>
        <w:tc>
          <w:tcPr>
            <w:tcW w:type="dxa" w:w="3970"/>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NAZIV VJEROVNIKA</w:t>
            </w:r>
          </w:p>
        </w:tc>
        <w:tc>
          <w:tcPr>
            <w:tcW w:type="dxa" w:w="1588"/>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OIB</w:t>
            </w:r>
          </w:p>
        </w:tc>
        <w:tc>
          <w:tcPr>
            <w:tcW w:type="dxa" w:w="2881"/>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ADRESA</w:t>
            </w:r>
          </w:p>
        </w:tc>
        <w:tc>
          <w:tcPr>
            <w:tcW w:type="dxa" w:w="1491"/>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IZNOS UTVRĐENE TRAŽBINE</w:t>
            </w:r>
          </w:p>
        </w:tc>
        <w:tc>
          <w:tcPr>
            <w:tcW w:type="dxa" w:w="1477"/>
            <w:noWrap/>
            <w:hideMark/>
          </w:tcPr>
          <w:p w:rsidRDefault="003D749E" w:rsidP="003D749E" w:rsidR="003D749E" w:rsidRPr="003D749E">
            <w:pPr>
              <w:jc w:val="center"/>
              <w:cnfStyle w:val="1000000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STRUKTURA</w:t>
            </w:r>
          </w:p>
        </w:tc>
      </w:tr>
      <w:tr w:rsidTr="00DD6A4F" w:rsidR="003D749E" w:rsidRPr="003D749E">
        <w:trPr>
          <w:cnfStyle w:val="000000100000"/>
          <w:trHeight w:val="391"/>
          <w:jc w:val="center"/>
        </w:trPr>
        <w:tc>
          <w:tcPr>
            <w:cnfStyle w:val="001000000000"/>
            <w:tcW w:type="dxa" w:w="624"/>
            <w:hideMark/>
          </w:tcPr>
          <w:p w:rsidRDefault="003D749E" w:rsidP="003D749E" w:rsidR="003D749E" w:rsidRPr="003D749E">
            <w:pPr>
              <w:jc w:val="center"/>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1</w:t>
            </w:r>
          </w:p>
        </w:tc>
        <w:tc>
          <w:tcPr>
            <w:tcW w:type="dxa" w:w="3970"/>
            <w:hideMark/>
          </w:tcPr>
          <w:p w:rsidRDefault="003D749E" w:rsidP="003D749E" w:rsidR="003D749E" w:rsidRPr="003D749E">
            <w:pPr>
              <w:jc w:val="center"/>
              <w:cnfStyle w:val="000000100000"/>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ERSTE &amp; STEIERMÄRKISCHE S-LEASING d.o.o. - IZLUČNI VJEROVNIK</w:t>
            </w:r>
          </w:p>
        </w:tc>
        <w:tc>
          <w:tcPr>
            <w:tcW w:type="dxa" w:w="1588"/>
            <w:hideMark/>
          </w:tcPr>
          <w:p w:rsidRDefault="003D749E" w:rsidP="003D749E" w:rsidR="003D749E" w:rsidRPr="003D749E">
            <w:pPr>
              <w:jc w:val="center"/>
              <w:cnfStyle w:val="000000100000"/>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46550671661</w:t>
            </w:r>
          </w:p>
        </w:tc>
        <w:tc>
          <w:tcPr>
            <w:tcW w:type="dxa" w:w="2881"/>
            <w:hideMark/>
          </w:tcPr>
          <w:p w:rsidRDefault="003D749E" w:rsidP="003D749E" w:rsidR="003D749E" w:rsidRPr="003D749E">
            <w:pPr>
              <w:jc w:val="center"/>
              <w:cnfStyle w:val="000000100000"/>
              <w:rPr>
                <w:rFonts w:cs="Times New Roman" w:eastAsia="Times New Roman" w:hAnsi="Times New Roman" w:ascii="Times New Roman"/>
                <w:color w:val="000000"/>
                <w:sz w:val="22"/>
                <w:szCs w:val="22"/>
                <w:lang w:eastAsia="hr-HR" w:val="hr-HR"/>
              </w:rPr>
            </w:pPr>
            <w:r w:rsidRPr="003D749E">
              <w:rPr>
                <w:rFonts w:cs="Times New Roman" w:eastAsia="Times New Roman" w:hAnsi="Times New Roman" w:ascii="Times New Roman"/>
                <w:color w:val="000000"/>
                <w:sz w:val="22"/>
                <w:szCs w:val="22"/>
                <w:lang w:eastAsia="hr-HR" w:val="hr-HR"/>
              </w:rPr>
              <w:t>Zelinska 3, 10000 Zagreb</w:t>
            </w:r>
          </w:p>
        </w:tc>
        <w:tc>
          <w:tcPr>
            <w:tcW w:type="dxa" w:w="1491"/>
            <w:noWrap/>
            <w:hideMark/>
          </w:tcPr>
          <w:p w:rsidRDefault="003D749E" w:rsidP="003D749E" w:rsidR="003D749E" w:rsidRPr="003D749E">
            <w:pPr>
              <w:jc w:val="center"/>
              <w:cnfStyle w:val="000000100000"/>
              <w:rPr>
                <w:rFonts w:cs="Times New Roman" w:eastAsia="Times New Roman" w:hAnsi="Times New Roman" w:ascii="Times New Roman"/>
                <w:color w:val="000000"/>
                <w:sz w:val="20"/>
                <w:szCs w:val="20"/>
                <w:lang w:eastAsia="hr-HR" w:val="hr-HR"/>
              </w:rPr>
            </w:pPr>
            <w:r w:rsidRPr="003D749E">
              <w:rPr>
                <w:rFonts w:cs="Times New Roman" w:eastAsia="Times New Roman" w:hAnsi="Times New Roman" w:ascii="Times New Roman"/>
                <w:color w:val="000000"/>
                <w:sz w:val="20"/>
                <w:szCs w:val="20"/>
                <w:lang w:eastAsia="hr-HR" w:val="hr-HR"/>
              </w:rPr>
              <w:t>173.794,56</w:t>
            </w:r>
          </w:p>
        </w:tc>
        <w:tc>
          <w:tcPr>
            <w:tcW w:type="dxa" w:w="1477"/>
            <w:noWrap/>
            <w:hideMark/>
          </w:tcPr>
          <w:p w:rsidRDefault="003D749E" w:rsidP="003D749E" w:rsidR="003D749E" w:rsidRPr="003D749E">
            <w:pPr>
              <w:jc w:val="center"/>
              <w:cnfStyle w:val="000000100000"/>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100%</w:t>
            </w:r>
          </w:p>
        </w:tc>
      </w:tr>
      <w:tr w:rsidTr="00DD6A4F" w:rsidR="003D749E" w:rsidRPr="003D749E">
        <w:trPr>
          <w:trHeight w:val="130"/>
          <w:jc w:val="center"/>
        </w:trPr>
        <w:tc>
          <w:tcPr>
            <w:cnfStyle w:val="001000000000"/>
            <w:tcW w:type="dxa" w:w="624"/>
            <w:noWrap/>
            <w:hideMark/>
          </w:tcPr>
          <w:p w:rsidRDefault="003D749E" w:rsidP="003D749E" w:rsidR="003D749E" w:rsidRPr="003D749E">
            <w:pPr>
              <w:jc w:val="center"/>
              <w:rPr>
                <w:rFonts w:cs="Calibri" w:eastAsia="Times New Roman" w:hAnsi="Calibri" w:ascii="Calibri"/>
                <w:color w:val="000000"/>
                <w:sz w:val="22"/>
                <w:szCs w:val="22"/>
                <w:lang w:eastAsia="hr-HR" w:val="hr-HR"/>
              </w:rPr>
            </w:pPr>
            <w:r w:rsidRPr="003D749E">
              <w:rPr>
                <w:rFonts w:cs="Calibri" w:eastAsia="Times New Roman" w:hAnsi="Calibri" w:ascii="Calibri"/>
                <w:color w:val="000000"/>
                <w:sz w:val="22"/>
                <w:szCs w:val="22"/>
                <w:lang w:eastAsia="hr-HR" w:val="hr-HR"/>
              </w:rPr>
              <w:t> </w:t>
            </w:r>
          </w:p>
        </w:tc>
        <w:tc>
          <w:tcPr>
            <w:tcW w:type="dxa" w:w="3970"/>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 </w:t>
            </w:r>
          </w:p>
        </w:tc>
        <w:tc>
          <w:tcPr>
            <w:tcW w:type="dxa" w:w="1588"/>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 </w:t>
            </w:r>
          </w:p>
        </w:tc>
        <w:tc>
          <w:tcPr>
            <w:tcW w:type="dxa" w:w="2881"/>
            <w:hideMark/>
          </w:tcPr>
          <w:p w:rsidRDefault="003D749E" w:rsidP="003D749E" w:rsidR="003D749E" w:rsidRPr="003D749E">
            <w:pPr>
              <w:jc w:val="center"/>
              <w:cnfStyle w:val="000000000000"/>
              <w:rPr>
                <w:rFonts w:cs="Times New Roman" w:eastAsia="Times New Roman" w:hAnsi="Times New Roman" w:ascii="Times New Roman"/>
                <w:b/>
                <w:bCs/>
                <w:color w:val="000000"/>
                <w:sz w:val="22"/>
                <w:szCs w:val="22"/>
                <w:lang w:eastAsia="hr-HR" w:val="hr-HR"/>
              </w:rPr>
            </w:pPr>
            <w:r w:rsidRPr="003D749E">
              <w:rPr>
                <w:rFonts w:cs="Times New Roman" w:eastAsia="Times New Roman" w:hAnsi="Times New Roman" w:ascii="Times New Roman"/>
                <w:b/>
                <w:bCs/>
                <w:color w:val="000000"/>
                <w:sz w:val="22"/>
                <w:szCs w:val="22"/>
                <w:lang w:eastAsia="hr-HR" w:val="hr-HR"/>
              </w:rPr>
              <w:t>Ukupno:</w:t>
            </w:r>
          </w:p>
        </w:tc>
        <w:tc>
          <w:tcPr>
            <w:tcW w:type="dxa" w:w="1491"/>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173.794,56</w:t>
            </w:r>
          </w:p>
        </w:tc>
        <w:tc>
          <w:tcPr>
            <w:tcW w:type="dxa" w:w="1477"/>
            <w:noWrap/>
            <w:hideMark/>
          </w:tcPr>
          <w:p w:rsidRDefault="003D749E" w:rsidP="003D749E" w:rsidR="003D749E" w:rsidRPr="003D749E">
            <w:pPr>
              <w:jc w:val="center"/>
              <w:cnfStyle w:val="000000000000"/>
              <w:rPr>
                <w:rFonts w:cs="Calibri" w:eastAsia="Times New Roman" w:hAnsi="Calibri" w:ascii="Calibri"/>
                <w:b/>
                <w:bCs/>
                <w:color w:val="000000"/>
                <w:sz w:val="22"/>
                <w:szCs w:val="22"/>
                <w:lang w:eastAsia="hr-HR" w:val="hr-HR"/>
              </w:rPr>
            </w:pPr>
            <w:r w:rsidRPr="003D749E">
              <w:rPr>
                <w:rFonts w:cs="Calibri" w:eastAsia="Times New Roman" w:hAnsi="Calibri" w:ascii="Calibri"/>
                <w:b/>
                <w:bCs/>
                <w:color w:val="000000"/>
                <w:sz w:val="22"/>
                <w:szCs w:val="22"/>
                <w:lang w:eastAsia="hr-HR" w:val="hr-HR"/>
              </w:rPr>
              <w:t>100%</w:t>
            </w:r>
          </w:p>
        </w:tc>
      </w:tr>
    </w:tbl>
    <w:p w:rsidRDefault="003D749E" w:rsidP="00833810" w:rsidR="003D749E">
      <w:pPr>
        <w:pStyle w:val="Odlomakpopisa"/>
        <w:jc w:val="both"/>
        <w:rPr>
          <w:rFonts w:cs="Times New Roman" w:eastAsia="Times New Roman" w:hAnsi="Calibri" w:ascii="Calibri"/>
          <w:color w:val="000000"/>
          <w:sz w:val="22"/>
          <w:szCs w:val="22"/>
          <w:lang w:eastAsia="hr-HR" w:val="hr-HR"/>
        </w:rPr>
      </w:pPr>
    </w:p>
    <w:p w:rsidRDefault="003D749E" w:rsidP="003D749E" w:rsidR="003D749E" w:rsidRPr="003D749E">
      <w:pPr>
        <w:jc w:val="both"/>
        <w:rPr>
          <w:rFonts w:cs="Times New Roman" w:eastAsia="Times New Roman" w:hAnsi="Calibri" w:ascii="Calibri"/>
          <w:color w:val="000000"/>
          <w:sz w:val="22"/>
          <w:szCs w:val="22"/>
          <w:lang w:eastAsia="hr-HR" w:val="hr-HR"/>
        </w:rPr>
      </w:pPr>
    </w:p>
    <w:p w:rsidRDefault="002C629F" w:rsidP="006071B4" w:rsidR="002C629F" w:rsidRPr="006071B4">
      <w:pPr>
        <w:spacing w:lineRule="auto" w:line="360" w:after="0"/>
        <w:jc w:val="both"/>
        <w:rPr>
          <w:rFonts w:cs="Arial" w:hAnsi="Arial" w:ascii="Arial"/>
          <w:b/>
          <w:bCs/>
          <w:sz w:val="24"/>
          <w:szCs w:val="24"/>
        </w:rPr>
      </w:pPr>
    </w:p>
    <w:p w:rsidRDefault="003B6013" w:rsidP="003B6013" w:rsidR="003B6013" w:rsidRPr="00856288">
      <w:pPr>
        <w:pStyle w:val="Default"/>
        <w:numPr>
          <w:ilvl w:val="0"/>
          <w:numId w:val="9"/>
        </w:numPr>
        <w:spacing w:lineRule="auto" w:line="360"/>
        <w:ind w:left="0"/>
        <w:rPr>
          <w:color w:val="auto"/>
          <w:lang w:val="en-US"/>
        </w:rPr>
      </w:pPr>
      <w:r w:rsidRPr="00464A9B">
        <w:rPr>
          <w:b/>
          <w:u w:val="single"/>
        </w:rPr>
        <w:t>Osporene tražbine.</w:t>
      </w:r>
      <w:r w:rsidRPr="00856288">
        <w:rPr>
          <w:color w:val="auto"/>
          <w:lang w:val="en-US"/>
        </w:rPr>
        <w:t xml:space="preserve"> U slučaju nastanka obveze plaćanja vjerovnika s osporenim tražbinama, Dužnik će vjerovnike osporenih tražbina isplatiti u utvrđenom iznosu tražbina pod jednakim uvjetima kao i vjerovnike s utvrđenim tražbinama svake pojedine grupe (skupine). </w:t>
      </w:r>
    </w:p>
    <w:p w:rsidRDefault="00257191" w:rsidR="00257191">
      <w:pPr>
        <w:rPr>
          <w:rFonts w:cs="Arial" w:hAnsi="Arial" w:ascii="Arial"/>
          <w:b/>
          <w:bCs/>
          <w:sz w:val="24"/>
          <w:szCs w:val="24"/>
          <w:u w:val="single"/>
        </w:rPr>
      </w:pPr>
    </w:p>
    <w:tbl>
      <w:tblPr>
        <w:tblStyle w:val="GridTable4Accent5"/>
        <w:tblW w:type="dxa" w:w="13061"/>
        <w:jc w:val="center"/>
        <w:tblLook w:val="04A0" w:noVBand="1" w:noHBand="0" w:lastColumn="0" w:firstColumn="1" w:lastRow="0" w:firstRow="1"/>
      </w:tblPr>
      <w:tblGrid>
        <w:gridCol w:w="849"/>
        <w:gridCol w:w="2709"/>
        <w:gridCol w:w="1206"/>
        <w:gridCol w:w="2000"/>
        <w:gridCol w:w="1239"/>
        <w:gridCol w:w="1203"/>
        <w:gridCol w:w="1327"/>
        <w:gridCol w:w="1239"/>
        <w:gridCol w:w="1347"/>
      </w:tblGrid>
      <w:tr w:rsidTr="006E14C3" w:rsidR="002C629F" w:rsidRPr="002C629F">
        <w:trPr>
          <w:cnfStyle w:val="100000000000"/>
          <w:trHeight w:val="489"/>
          <w:jc w:val="center"/>
        </w:trPr>
        <w:tc>
          <w:tcPr>
            <w:cnfStyle w:val="001000000000"/>
            <w:tcW w:type="dxa" w:w="849"/>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RB</w:t>
            </w:r>
          </w:p>
        </w:tc>
        <w:tc>
          <w:tcPr>
            <w:tcW w:type="dxa" w:w="2709"/>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NAZIV VJEROVNIKA</w:t>
            </w:r>
          </w:p>
        </w:tc>
        <w:tc>
          <w:tcPr>
            <w:tcW w:type="dxa" w:w="1203"/>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OIB</w:t>
            </w:r>
          </w:p>
        </w:tc>
        <w:tc>
          <w:tcPr>
            <w:tcW w:type="dxa" w:w="2000"/>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ADRESA</w:t>
            </w:r>
          </w:p>
        </w:tc>
        <w:tc>
          <w:tcPr>
            <w:tcW w:type="dxa" w:w="1239"/>
            <w:hideMark/>
          </w:tcPr>
          <w:p w:rsidRDefault="00275EDB"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Pr>
                <w:rFonts w:cs="Times New Roman" w:eastAsia="Times New Roman" w:hAnsi="Times New Roman" w:ascii="Times New Roman"/>
                <w:color w:val="000000"/>
                <w:sz w:val="18"/>
                <w:szCs w:val="18"/>
                <w:lang w:eastAsia="hr-HR" w:val="hr-HR"/>
              </w:rPr>
              <w:t>OSPORENI IZNOS TRAŽBINE</w:t>
            </w:r>
          </w:p>
        </w:tc>
        <w:tc>
          <w:tcPr>
            <w:tcW w:type="dxa" w:w="1203"/>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OTPIS</w:t>
            </w:r>
          </w:p>
        </w:tc>
        <w:tc>
          <w:tcPr>
            <w:tcW w:type="dxa" w:w="1310"/>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PREOSTALO ZA OTPLATU</w:t>
            </w:r>
          </w:p>
        </w:tc>
        <w:tc>
          <w:tcPr>
            <w:tcW w:type="dxa" w:w="1239"/>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ANUITET</w:t>
            </w:r>
          </w:p>
        </w:tc>
        <w:tc>
          <w:tcPr>
            <w:tcW w:type="dxa" w:w="1309"/>
            <w:hideMark/>
          </w:tcPr>
          <w:p w:rsidRDefault="002C629F" w:rsidP="002C629F" w:rsidR="002C629F" w:rsidRPr="002C629F">
            <w:pPr>
              <w:jc w:val="center"/>
              <w:cnfStyle w:val="1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STRUKTURA</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BERNER društvo s ograničenom odgovornošću montažna i spojna tehnika, izvoz-uvoz</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66471923099</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Majstorska 9, 10000 Zagreb</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292,45</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146,23</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146,23</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3,05</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0%</w:t>
            </w:r>
          </w:p>
        </w:tc>
      </w:tr>
      <w:tr w:rsidTr="006E14C3" w:rsidR="002C629F" w:rsidRPr="002C629F">
        <w:trPr>
          <w:trHeight w:val="311"/>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INTELMAR d.o.o. za trgovinu i usluge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96112432827</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Cebini 282, 10010 Buzin</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7.003,50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3.501,75</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3.501,75</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72,95</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KRUP PROJEKT društvo s ograničenom odgovornošću za proizvodnju, trgovinu i usluge</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49019115083</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Zvonigradska 14, 10000 Zagreb</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26.250,00</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13.125,00</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13.125,00</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273,44</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11%</w:t>
            </w:r>
          </w:p>
        </w:tc>
      </w:tr>
      <w:tr w:rsidTr="006E14C3" w:rsidR="002C629F" w:rsidRPr="002C629F">
        <w:trPr>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lastRenderedPageBreak/>
              <w:t>4</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OBRT ZA PROIZVODNJU I POPRAVKE "SERVIS - CEROVIĆ", VL. GORAN CEROVIĆ</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80308717884</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Hrvatskog proljeća 2, 43000 Bjelovar</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3.341,70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1.670,85</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1.670,85</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34,81</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cnfStyle w:val="000000100000"/>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5</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TEHNOPAN-d.o.o. za inženjering i proizvodnju u procesnoj industriji</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68616571277</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Prigorska 30, 10362 Prekvršje</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1.500,00</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750,00</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750,00</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15,63</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TOP DRVO društvo s ograničenom odgovornošću za proizvodnju, trgovinu i usluge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66509349004</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Brežanci 35, 48260 Apatovec</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94.284,00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47.142,00</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47.142,00</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982,13</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41%</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VIDIA društvo s ograničenom odgovornošću za proizvodnju i usluge brušenja reznog alata i trgovinu</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28884632581</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Kloštar Vojakovački 13, 48260 Križevci</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1.991,13</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995,57</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995,57</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20,74</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AUTO-MOTO SERVIS "SENTE", Franjo Sente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22650906562</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Ivana  Kukuljevića Sakcinskog 20, 49223 Sveti Križ Začretje</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2.563,13</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1.281,57</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1.281,57</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26,70</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cnfStyle w:val="000000100000"/>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BIROMAT d.o.o. za trgovinu i usluge</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23330111713</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Dubrava 242, 10000 Zagreb</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456,35</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228,18</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228,18</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4,75</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0%</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10</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BRAVEL društvo s ograničenom odgovornošću za trgovinu i usluge</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22560308450</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T. Brezovačkog 27, 10340 Vrbovec</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71.268,06</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35.634,03</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35.634,03</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742,38</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31%</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11</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CROPELLETS društvo s ograničenom odgovornošću za trgovinu i usluge</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94880727758</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Grabrić 17, 10340 Gradec</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875,00</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437,50</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437,50</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9,11</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0%</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12</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IRA GRAD d.o.o. za trgovinu i ugostiteljstvo</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15249783605</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Davora Zbiljskog 26, 10000 Zagreb</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15.950,50</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7.975,25</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7.975,25</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166,15</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w:t>
            </w:r>
          </w:p>
        </w:tc>
      </w:tr>
      <w:tr w:rsidTr="006E14C3" w:rsidR="002C629F" w:rsidRPr="002C629F">
        <w:trPr>
          <w:cnfStyle w:val="000000100000"/>
          <w:trHeight w:val="725"/>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w:t>
            </w:r>
          </w:p>
        </w:tc>
        <w:tc>
          <w:tcPr>
            <w:tcW w:type="dxa" w:w="2709"/>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JAVNI BILJEŽNIK IGNAC VUGER</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71550462229</w:t>
            </w:r>
          </w:p>
        </w:tc>
        <w:tc>
          <w:tcPr>
            <w:tcW w:type="dxa" w:w="2000"/>
            <w:hideMark/>
          </w:tcPr>
          <w:p w:rsidRDefault="002C629F" w:rsidP="002C629F" w:rsidR="002C629F" w:rsidRPr="002C629F">
            <w:pPr>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Karlovačka  2,10360 Sesvete</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2.768,13</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1.384,07</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1.384,07</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28,83</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trHeight w:val="489"/>
          <w:jc w:val="center"/>
        </w:trPr>
        <w:tc>
          <w:tcPr>
            <w:cnfStyle w:val="001000000000"/>
            <w:tcW w:type="dxa" w:w="849"/>
            <w:noWrap/>
            <w:hideMark/>
          </w:tcPr>
          <w:p w:rsidRDefault="002C629F" w:rsidP="002C629F" w:rsidR="002C629F" w:rsidRPr="002C629F">
            <w:pPr>
              <w:jc w:val="center"/>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14</w:t>
            </w:r>
          </w:p>
        </w:tc>
        <w:tc>
          <w:tcPr>
            <w:tcW w:type="dxa" w:w="2709"/>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MERKUR OSIGURANJE d.d.</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8937835435</w:t>
            </w:r>
          </w:p>
        </w:tc>
        <w:tc>
          <w:tcPr>
            <w:tcW w:type="dxa" w:w="2000"/>
            <w:hideMark/>
          </w:tcPr>
          <w:p w:rsidRDefault="002C629F" w:rsidP="002C629F" w:rsidR="002C629F" w:rsidRPr="002C629F">
            <w:pPr>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Ulica kneza Ljudevita Posavskog 31, 10000 Zagreb</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1.974,88</w:t>
            </w:r>
          </w:p>
        </w:tc>
        <w:tc>
          <w:tcPr>
            <w:tcW w:type="dxa" w:w="1203"/>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987,44</w:t>
            </w:r>
          </w:p>
        </w:tc>
        <w:tc>
          <w:tcPr>
            <w:tcW w:type="dxa" w:w="1310"/>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987,44</w:t>
            </w:r>
          </w:p>
        </w:tc>
        <w:tc>
          <w:tcPr>
            <w:tcW w:type="dxa" w:w="123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20,57</w:t>
            </w:r>
          </w:p>
        </w:tc>
        <w:tc>
          <w:tcPr>
            <w:tcW w:type="dxa" w:w="1309"/>
            <w:noWrap/>
            <w:hideMark/>
          </w:tcPr>
          <w:p w:rsidRDefault="002C629F" w:rsidP="002C629F" w:rsidR="002C629F" w:rsidRPr="002C629F">
            <w:pPr>
              <w:jc w:val="right"/>
              <w:cnfStyle w:val="000000000000"/>
              <w:rPr>
                <w:rFonts w:cs="Times New Roman" w:eastAsia="Times New Roman" w:hAnsi="Times New Roman" w:ascii="Times New Roman"/>
                <w:color w:val="000000"/>
                <w:sz w:val="18"/>
                <w:szCs w:val="18"/>
                <w:lang w:eastAsia="hr-HR" w:val="hr-HR"/>
              </w:rPr>
            </w:pPr>
            <w:r w:rsidRPr="002C629F">
              <w:rPr>
                <w:rFonts w:cs="Times New Roman" w:eastAsia="Times New Roman" w:hAnsi="Times New Roman" w:ascii="Times New Roman"/>
                <w:color w:val="000000"/>
                <w:sz w:val="18"/>
                <w:szCs w:val="18"/>
                <w:lang w:eastAsia="hr-HR" w:val="hr-HR"/>
              </w:rPr>
              <w:t>1%</w:t>
            </w:r>
          </w:p>
        </w:tc>
      </w:tr>
      <w:tr w:rsidTr="006E14C3" w:rsidR="002C629F" w:rsidRPr="002C629F">
        <w:trPr>
          <w:cnfStyle w:val="000000100000"/>
          <w:trHeight w:val="296"/>
          <w:jc w:val="center"/>
        </w:trPr>
        <w:tc>
          <w:tcPr>
            <w:cnfStyle w:val="001000000000"/>
            <w:tcW w:type="dxa" w:w="849"/>
            <w:noWrap/>
            <w:hideMark/>
          </w:tcPr>
          <w:p w:rsidRDefault="002C629F" w:rsidP="002C629F" w:rsidR="002C629F" w:rsidRPr="002C629F">
            <w:pPr>
              <w:rPr>
                <w:rFonts w:cs="Calibri" w:eastAsia="Times New Roman" w:hAnsi="Calibri" w:ascii="Calibri"/>
                <w:color w:val="000000"/>
                <w:sz w:val="18"/>
                <w:szCs w:val="18"/>
                <w:lang w:eastAsia="hr-HR" w:val="hr-HR"/>
              </w:rPr>
            </w:pPr>
            <w:r w:rsidRPr="002C629F">
              <w:rPr>
                <w:rFonts w:cs="Calibri" w:eastAsia="Times New Roman" w:hAnsi="Calibri" w:ascii="Calibri"/>
                <w:color w:val="000000"/>
                <w:sz w:val="18"/>
                <w:szCs w:val="18"/>
                <w:lang w:eastAsia="hr-HR" w:val="hr-HR"/>
              </w:rPr>
              <w:t> </w:t>
            </w:r>
          </w:p>
        </w:tc>
        <w:tc>
          <w:tcPr>
            <w:tcW w:type="dxa" w:w="2709"/>
            <w:noWrap/>
            <w:hideMark/>
          </w:tcPr>
          <w:p w:rsidRDefault="002C629F" w:rsidP="002C629F" w:rsidR="002C629F" w:rsidRPr="002C629F">
            <w:pPr>
              <w:cnfStyle w:val="000000100000"/>
              <w:rPr>
                <w:rFonts w:cs="Calibri" w:eastAsia="Times New Roman" w:hAnsi="Calibri" w:ascii="Calibri"/>
                <w:b/>
                <w:bCs/>
                <w:color w:val="000000"/>
                <w:sz w:val="18"/>
                <w:szCs w:val="18"/>
                <w:lang w:eastAsia="hr-HR" w:val="hr-HR"/>
              </w:rPr>
            </w:pPr>
            <w:r w:rsidRPr="002C629F">
              <w:rPr>
                <w:rFonts w:cs="Calibri" w:eastAsia="Times New Roman" w:hAnsi="Calibri" w:ascii="Calibri"/>
                <w:b/>
                <w:bCs/>
                <w:color w:val="000000"/>
                <w:sz w:val="18"/>
                <w:szCs w:val="18"/>
                <w:lang w:eastAsia="hr-HR" w:val="hr-HR"/>
              </w:rPr>
              <w:t> </w:t>
            </w:r>
          </w:p>
        </w:tc>
        <w:tc>
          <w:tcPr>
            <w:tcW w:type="dxa" w:w="1203"/>
            <w:noWrap/>
            <w:hideMark/>
          </w:tcPr>
          <w:p w:rsidRDefault="002C629F" w:rsidP="002C629F" w:rsidR="002C629F" w:rsidRPr="002C629F">
            <w:pPr>
              <w:cnfStyle w:val="000000100000"/>
              <w:rPr>
                <w:rFonts w:cs="Calibri" w:eastAsia="Times New Roman" w:hAnsi="Calibri" w:ascii="Calibri"/>
                <w:b/>
                <w:bCs/>
                <w:color w:val="000000"/>
                <w:sz w:val="18"/>
                <w:szCs w:val="18"/>
                <w:lang w:eastAsia="hr-HR" w:val="hr-HR"/>
              </w:rPr>
            </w:pPr>
            <w:r w:rsidRPr="002C629F">
              <w:rPr>
                <w:rFonts w:cs="Calibri" w:eastAsia="Times New Roman" w:hAnsi="Calibri" w:ascii="Calibri"/>
                <w:b/>
                <w:bCs/>
                <w:color w:val="000000"/>
                <w:sz w:val="18"/>
                <w:szCs w:val="18"/>
                <w:lang w:eastAsia="hr-HR" w:val="hr-HR"/>
              </w:rPr>
              <w:t> </w:t>
            </w:r>
          </w:p>
        </w:tc>
        <w:tc>
          <w:tcPr>
            <w:tcW w:type="dxa" w:w="2000"/>
            <w:noWrap/>
            <w:hideMark/>
          </w:tcPr>
          <w:p w:rsidRDefault="002C629F" w:rsidP="002C629F" w:rsidR="002C629F" w:rsidRPr="002C629F">
            <w:pPr>
              <w:cnfStyle w:val="000000100000"/>
              <w:rPr>
                <w:rFonts w:cs="Calibri" w:eastAsia="Times New Roman" w:hAnsi="Calibri" w:ascii="Calibri"/>
                <w:b/>
                <w:bCs/>
                <w:color w:val="000000"/>
                <w:sz w:val="18"/>
                <w:szCs w:val="18"/>
                <w:lang w:eastAsia="hr-HR" w:val="hr-HR"/>
              </w:rPr>
            </w:pPr>
            <w:r w:rsidRPr="002C629F">
              <w:rPr>
                <w:rFonts w:cs="Calibri" w:eastAsia="Times New Roman" w:hAnsi="Calibri" w:ascii="Calibri"/>
                <w:b/>
                <w:bCs/>
                <w:color w:val="000000"/>
                <w:sz w:val="18"/>
                <w:szCs w:val="18"/>
                <w:lang w:eastAsia="hr-HR" w:val="hr-HR"/>
              </w:rPr>
              <w:t>Ukupno:</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230.518,83</w:t>
            </w:r>
          </w:p>
        </w:tc>
        <w:tc>
          <w:tcPr>
            <w:tcW w:type="dxa" w:w="1203"/>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115.259,42</w:t>
            </w:r>
          </w:p>
        </w:tc>
        <w:tc>
          <w:tcPr>
            <w:tcW w:type="dxa" w:w="1310"/>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115.259,42</w:t>
            </w:r>
          </w:p>
        </w:tc>
        <w:tc>
          <w:tcPr>
            <w:tcW w:type="dxa" w:w="1239"/>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2.401,24</w:t>
            </w:r>
          </w:p>
        </w:tc>
        <w:tc>
          <w:tcPr>
            <w:tcW w:type="dxa" w:w="1309"/>
            <w:noWrap/>
            <w:hideMark/>
          </w:tcPr>
          <w:p w:rsidRDefault="002C629F" w:rsidP="002C629F" w:rsidR="002C629F" w:rsidRPr="002C629F">
            <w:pPr>
              <w:jc w:val="right"/>
              <w:cnfStyle w:val="000000100000"/>
              <w:rPr>
                <w:rFonts w:cs="Times New Roman" w:eastAsia="Times New Roman" w:hAnsi="Times New Roman" w:ascii="Times New Roman"/>
                <w:b/>
                <w:bCs/>
                <w:color w:val="000000"/>
                <w:sz w:val="18"/>
                <w:szCs w:val="18"/>
                <w:lang w:eastAsia="hr-HR" w:val="hr-HR"/>
              </w:rPr>
            </w:pPr>
            <w:r w:rsidRPr="002C629F">
              <w:rPr>
                <w:rFonts w:cs="Times New Roman" w:eastAsia="Times New Roman" w:hAnsi="Times New Roman" w:ascii="Times New Roman"/>
                <w:b/>
                <w:bCs/>
                <w:color w:val="000000"/>
                <w:sz w:val="18"/>
                <w:szCs w:val="18"/>
                <w:lang w:eastAsia="hr-HR" w:val="hr-HR"/>
              </w:rPr>
              <w:t>100%</w:t>
            </w:r>
          </w:p>
        </w:tc>
      </w:tr>
    </w:tbl>
    <w:p w:rsidRDefault="006071B4" w:rsidP="00D00BAF" w:rsidR="006071B4">
      <w:pPr>
        <w:rPr>
          <w:rFonts w:cs="Arial" w:hAnsi="Arial" w:ascii="Arial"/>
          <w:b/>
          <w:bCs/>
          <w:sz w:val="24"/>
          <w:szCs w:val="24"/>
          <w:u w:val="single"/>
        </w:rPr>
      </w:pPr>
    </w:p>
    <w:p w:rsidRDefault="00D00BAF" w:rsidP="00D00BAF" w:rsidR="00D00BAF">
      <w:pPr>
        <w:rPr>
          <w:rFonts w:cs="Arial" w:hAnsi="Arial" w:ascii="Arial"/>
          <w:b/>
          <w:bCs/>
          <w:sz w:val="24"/>
          <w:szCs w:val="24"/>
          <w:u w:val="single"/>
        </w:rPr>
      </w:pPr>
    </w:p>
    <w:p w:rsidRDefault="00C6737C" w:rsidP="00B71938" w:rsidR="00CE3985">
      <w:pPr>
        <w:spacing w:lineRule="auto" w:line="360"/>
        <w:jc w:val="both"/>
        <w:rPr>
          <w:rFonts w:cs="Arial" w:hAnsi="Arial" w:ascii="Arial"/>
          <w:sz w:val="24"/>
          <w:szCs w:val="24"/>
        </w:rPr>
      </w:pPr>
      <w:r w:rsidRPr="00B971C1">
        <w:rPr>
          <w:rFonts w:cs="Arial" w:hAnsi="Arial" w:ascii="Arial"/>
          <w:sz w:val="24"/>
          <w:szCs w:val="24"/>
        </w:rPr>
        <w:lastRenderedPageBreak/>
        <w:t>Efekt financijskog restrukturir</w:t>
      </w:r>
      <w:r w:rsidR="00ED0EDF" w:rsidRPr="00B971C1">
        <w:rPr>
          <w:rFonts w:cs="Arial" w:hAnsi="Arial" w:ascii="Arial"/>
          <w:sz w:val="24"/>
          <w:szCs w:val="24"/>
        </w:rPr>
        <w:t xml:space="preserve">anja očekuje se kroz poček od </w:t>
      </w:r>
      <w:r w:rsidR="00256334" w:rsidRPr="00B971C1">
        <w:rPr>
          <w:rFonts w:cs="Arial" w:hAnsi="Arial" w:ascii="Arial"/>
          <w:sz w:val="24"/>
          <w:szCs w:val="24"/>
        </w:rPr>
        <w:t>12</w:t>
      </w:r>
      <w:r w:rsidRPr="00B971C1">
        <w:rPr>
          <w:rFonts w:cs="Arial" w:hAnsi="Arial" w:ascii="Arial"/>
          <w:sz w:val="24"/>
          <w:szCs w:val="24"/>
        </w:rPr>
        <w:t xml:space="preserve"> mjeseci, čime će se društvu omogućiti ponovno uspostavljanje likvidnosti kroz dovršetak ugovorenih poslova</w:t>
      </w:r>
      <w:r w:rsidR="0014542A" w:rsidRPr="00B971C1">
        <w:rPr>
          <w:rFonts w:cs="Arial" w:hAnsi="Arial" w:ascii="Arial"/>
          <w:sz w:val="24"/>
          <w:szCs w:val="24"/>
        </w:rPr>
        <w:t xml:space="preserve"> i </w:t>
      </w:r>
      <w:r w:rsidRPr="00B971C1">
        <w:rPr>
          <w:rFonts w:cs="Arial" w:hAnsi="Arial" w:ascii="Arial"/>
          <w:sz w:val="24"/>
          <w:szCs w:val="24"/>
        </w:rPr>
        <w:t xml:space="preserve"> </w:t>
      </w:r>
      <w:r w:rsidR="0014542A" w:rsidRPr="00B971C1">
        <w:rPr>
          <w:rFonts w:cs="Arial" w:hAnsi="Arial" w:ascii="Arial"/>
          <w:sz w:val="24"/>
          <w:szCs w:val="24"/>
        </w:rPr>
        <w:t>naplatu</w:t>
      </w:r>
      <w:r w:rsidRPr="00B971C1">
        <w:rPr>
          <w:rFonts w:cs="Arial" w:hAnsi="Arial" w:ascii="Arial"/>
          <w:sz w:val="24"/>
          <w:szCs w:val="24"/>
        </w:rPr>
        <w:t xml:space="preserve"> </w:t>
      </w:r>
      <w:r w:rsidR="00F57095" w:rsidRPr="00B971C1">
        <w:rPr>
          <w:rFonts w:cs="Arial" w:hAnsi="Arial" w:ascii="Arial"/>
          <w:sz w:val="24"/>
          <w:szCs w:val="24"/>
        </w:rPr>
        <w:t>potraživanja</w:t>
      </w:r>
      <w:r w:rsidR="00575EA4">
        <w:rPr>
          <w:rFonts w:cs="Arial" w:hAnsi="Arial" w:ascii="Arial"/>
          <w:sz w:val="24"/>
          <w:szCs w:val="24"/>
        </w:rPr>
        <w:t xml:space="preserve"> </w:t>
      </w:r>
      <w:r w:rsidR="00B550D2">
        <w:rPr>
          <w:rFonts w:cs="Arial" w:hAnsi="Arial" w:ascii="Arial"/>
          <w:sz w:val="24"/>
          <w:szCs w:val="24"/>
        </w:rPr>
        <w:t>(kratko.ukup.potraživanja)</w:t>
      </w:r>
      <w:r w:rsidR="00F57095" w:rsidRPr="00B971C1">
        <w:rPr>
          <w:rFonts w:cs="Arial" w:hAnsi="Arial" w:ascii="Arial"/>
          <w:sz w:val="24"/>
          <w:szCs w:val="24"/>
        </w:rPr>
        <w:t xml:space="preserve"> u iznosu </w:t>
      </w:r>
      <w:r w:rsidR="00F57095" w:rsidRPr="00575EA4">
        <w:rPr>
          <w:rFonts w:cs="Arial" w:hAnsi="Arial" w:ascii="Arial"/>
          <w:sz w:val="24"/>
          <w:szCs w:val="24"/>
        </w:rPr>
        <w:t xml:space="preserve">od </w:t>
      </w:r>
      <w:r w:rsidR="00575EA4" w:rsidRPr="00575EA4">
        <w:rPr>
          <w:rFonts w:cs="Arial" w:hAnsi="Arial" w:ascii="Arial"/>
          <w:sz w:val="24"/>
          <w:szCs w:val="24"/>
        </w:rPr>
        <w:t>440</w:t>
      </w:r>
      <w:r w:rsidR="00575EA4">
        <w:rPr>
          <w:rFonts w:cs="Arial" w:hAnsi="Arial" w:ascii="Arial"/>
          <w:sz w:val="24"/>
          <w:szCs w:val="24"/>
        </w:rPr>
        <w:t>.</w:t>
      </w:r>
      <w:r w:rsidR="00575EA4" w:rsidRPr="00575EA4">
        <w:rPr>
          <w:rFonts w:cs="Arial" w:hAnsi="Arial" w:ascii="Arial"/>
          <w:sz w:val="24"/>
          <w:szCs w:val="24"/>
        </w:rPr>
        <w:t>892</w:t>
      </w:r>
      <w:r w:rsidR="00575EA4">
        <w:rPr>
          <w:rFonts w:cs="Arial" w:hAnsi="Arial" w:ascii="Arial"/>
          <w:sz w:val="24"/>
          <w:szCs w:val="24"/>
        </w:rPr>
        <w:t xml:space="preserve">,00 </w:t>
      </w:r>
      <w:r w:rsidR="00376DB3" w:rsidRPr="00575EA4">
        <w:rPr>
          <w:rFonts w:cs="Arial" w:hAnsi="Arial" w:ascii="Arial"/>
          <w:sz w:val="24"/>
          <w:szCs w:val="24"/>
        </w:rPr>
        <w:t xml:space="preserve">kn. </w:t>
      </w:r>
      <w:r w:rsidRPr="00575EA4">
        <w:rPr>
          <w:rFonts w:cs="Arial" w:hAnsi="Arial" w:ascii="Arial"/>
          <w:sz w:val="24"/>
          <w:szCs w:val="24"/>
        </w:rPr>
        <w:t xml:space="preserve">Kroz otpis obveza očekuje se financijsko rasterećenje u iznosu </w:t>
      </w:r>
      <w:r w:rsidRPr="00D347E1">
        <w:rPr>
          <w:rFonts w:cs="Arial" w:hAnsi="Arial" w:ascii="Arial"/>
          <w:sz w:val="24"/>
          <w:szCs w:val="24"/>
        </w:rPr>
        <w:t xml:space="preserve">od </w:t>
      </w:r>
      <w:r w:rsidR="00D347E1">
        <w:rPr>
          <w:rFonts w:cs="Arial" w:hAnsi="Arial" w:ascii="Arial"/>
          <w:sz w:val="24"/>
          <w:szCs w:val="24"/>
        </w:rPr>
        <w:t>783.693,03</w:t>
      </w:r>
      <w:r w:rsidR="00575EA4" w:rsidRPr="00575EA4">
        <w:rPr>
          <w:rFonts w:cs="Arial" w:hAnsi="Arial" w:ascii="Arial"/>
          <w:sz w:val="24"/>
          <w:szCs w:val="24"/>
        </w:rPr>
        <w:t xml:space="preserve"> </w:t>
      </w:r>
      <w:r w:rsidRPr="00575EA4">
        <w:rPr>
          <w:rFonts w:cs="Arial" w:hAnsi="Arial" w:ascii="Arial"/>
          <w:sz w:val="24"/>
          <w:szCs w:val="24"/>
        </w:rPr>
        <w:t>kn</w:t>
      </w:r>
      <w:r w:rsidR="0014542A" w:rsidRPr="00575EA4">
        <w:rPr>
          <w:rFonts w:cs="Arial" w:hAnsi="Arial" w:ascii="Arial"/>
          <w:sz w:val="24"/>
          <w:szCs w:val="24"/>
        </w:rPr>
        <w:t>. Sve ovo</w:t>
      </w:r>
      <w:r w:rsidR="0014542A" w:rsidRPr="00B971C1">
        <w:rPr>
          <w:rFonts w:cs="Arial" w:hAnsi="Arial" w:ascii="Arial"/>
          <w:sz w:val="24"/>
          <w:szCs w:val="24"/>
        </w:rPr>
        <w:t xml:space="preserve"> </w:t>
      </w:r>
      <w:r w:rsidR="00E301D6" w:rsidRPr="00B971C1">
        <w:rPr>
          <w:rFonts w:cs="Arial" w:hAnsi="Arial" w:ascii="Arial"/>
          <w:sz w:val="24"/>
          <w:szCs w:val="24"/>
        </w:rPr>
        <w:t>omogućit</w:t>
      </w:r>
      <w:r w:rsidR="001E3FB9">
        <w:rPr>
          <w:rFonts w:cs="Arial" w:hAnsi="Arial" w:ascii="Arial"/>
          <w:sz w:val="24"/>
          <w:szCs w:val="24"/>
        </w:rPr>
        <w:t xml:space="preserve"> će tvrtki</w:t>
      </w:r>
      <w:r w:rsidRPr="00B971C1">
        <w:rPr>
          <w:rFonts w:cs="Arial" w:hAnsi="Arial" w:ascii="Arial"/>
          <w:sz w:val="24"/>
          <w:szCs w:val="24"/>
        </w:rPr>
        <w:t xml:space="preserve"> lakše vraćanje </w:t>
      </w:r>
      <w:r w:rsidR="0014542A" w:rsidRPr="00B971C1">
        <w:rPr>
          <w:rFonts w:cs="Arial" w:hAnsi="Arial" w:ascii="Arial"/>
          <w:sz w:val="24"/>
          <w:szCs w:val="24"/>
        </w:rPr>
        <w:t xml:space="preserve">ostatka </w:t>
      </w:r>
      <w:r w:rsidRPr="00B971C1">
        <w:rPr>
          <w:rFonts w:cs="Arial" w:hAnsi="Arial" w:ascii="Arial"/>
          <w:sz w:val="24"/>
          <w:szCs w:val="24"/>
        </w:rPr>
        <w:t>obveza.</w:t>
      </w:r>
      <w:bookmarkStart w:name="_Toc472012456" w:id="64"/>
    </w:p>
    <w:p w:rsidRDefault="00B71938" w:rsidP="00B71938" w:rsidR="00B71938" w:rsidRPr="00B71938">
      <w:pPr>
        <w:spacing w:lineRule="auto" w:line="360"/>
        <w:jc w:val="both"/>
        <w:rPr>
          <w:rFonts w:cs="Arial" w:hAnsi="Arial" w:ascii="Arial"/>
          <w:sz w:val="24"/>
          <w:szCs w:val="24"/>
        </w:rPr>
      </w:pPr>
    </w:p>
    <w:p w:rsidRDefault="00371668" w:rsidP="00371668" w:rsidR="00F03C5C">
      <w:pPr>
        <w:spacing w:lineRule="auto" w:line="360"/>
        <w:jc w:val="center"/>
        <w:rPr>
          <w:rFonts w:cs="Arial" w:hAnsi="Arial" w:ascii="Arial"/>
          <w:sz w:val="24"/>
          <w:szCs w:val="24"/>
        </w:rPr>
      </w:pPr>
      <w:r>
        <w:rPr>
          <w:noProof/>
          <w:color w:val="0000FF"/>
          <w:lang w:eastAsia="hr-HR" w:val="hr-HR"/>
        </w:rPr>
        <w:drawing>
          <wp:inline distR="0" distL="0" distB="0" distT="0">
            <wp:extent cy="1981200" cx="7810500"/>
            <wp:effectExtent b="0" r="0" t="0" l="0"/>
            <wp:docPr descr="Image result for piljenje rezane građe" name="irc_mi" id="5">
              <a:hlinkClick r:id="rId32"/>
            </wp:docPr>
            <wp:cNvGraphicFramePr>
              <a:graphicFrameLocks noChangeAspect="true"/>
            </wp:cNvGraphicFramePr>
            <a:graphic>
              <a:graphicData uri="http://schemas.openxmlformats.org/drawingml/2006/picture">
                <pic:pic>
                  <pic:nvPicPr>
                    <pic:cNvPr descr="Image result for piljenje rezane građe" name="irc_mi" id="0">
                      <a:hlinkClick r:id="rId32"/>
                    </pic:cNvPr>
                    <pic:cNvPicPr>
                      <a:picLocks noChangeArrowheads="true" noChangeAspect="true"/>
                    </pic:cNvPicPr>
                  </pic:nvPicPr>
                  <pic:blipFill>
                    <a:blip r:embed="rId3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81200" cx="7810500"/>
                    </a:xfrm>
                    <a:prstGeom prst="rect">
                      <a:avLst/>
                    </a:prstGeom>
                    <a:noFill/>
                    <a:ln>
                      <a:noFill/>
                    </a:ln>
                  </pic:spPr>
                </pic:pic>
              </a:graphicData>
            </a:graphic>
          </wp:inline>
        </w:drawing>
      </w: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pPr>
        <w:spacing w:lineRule="auto" w:line="360"/>
        <w:jc w:val="center"/>
        <w:rPr>
          <w:rFonts w:cs="Arial" w:hAnsi="Arial" w:ascii="Arial"/>
          <w:sz w:val="24"/>
          <w:szCs w:val="24"/>
        </w:rPr>
      </w:pPr>
    </w:p>
    <w:p w:rsidRDefault="00D00BAF" w:rsidP="00371668" w:rsidR="00D00BAF" w:rsidRPr="00F03C5C">
      <w:pPr>
        <w:spacing w:lineRule="auto" w:line="360"/>
        <w:jc w:val="center"/>
        <w:rPr>
          <w:rFonts w:cs="Arial" w:hAnsi="Arial" w:ascii="Arial"/>
          <w:sz w:val="24"/>
          <w:szCs w:val="24"/>
        </w:rPr>
      </w:pPr>
    </w:p>
    <w:p w:rsidRDefault="00506FE2" w:rsidP="00B71938" w:rsidR="00C259F4" w:rsidRPr="00B71938">
      <w:pPr>
        <w:rPr>
          <w:rFonts w:eastAsiaTheme="majorEastAsia" w:cs="Arial" w:hAnsi="Arial" w:ascii="Arial"/>
          <w:b/>
          <w:color w:themeShade="BF" w:themeColor="accent1" w:val="0B5294"/>
          <w:sz w:val="24"/>
          <w:szCs w:val="24"/>
        </w:rPr>
      </w:pPr>
      <w:bookmarkStart w:name="_Toc515865454" w:id="65"/>
      <w:r w:rsidRPr="00265C20">
        <w:rPr>
          <w:rFonts w:cs="Arial" w:hAnsi="Arial" w:ascii="Arial"/>
          <w:b/>
          <w:sz w:val="24"/>
          <w:szCs w:val="24"/>
        </w:rPr>
        <w:t xml:space="preserve">3.1.   </w:t>
      </w:r>
      <w:r w:rsidR="00E4173B" w:rsidRPr="00265C20">
        <w:rPr>
          <w:rFonts w:cs="Arial" w:hAnsi="Arial" w:ascii="Arial"/>
          <w:b/>
          <w:sz w:val="24"/>
          <w:szCs w:val="24"/>
        </w:rPr>
        <w:t>Izračun financijskih mjera na manj</w:t>
      </w:r>
      <w:r w:rsidR="0008374C" w:rsidRPr="00265C20">
        <w:rPr>
          <w:rFonts w:cs="Arial" w:hAnsi="Arial" w:ascii="Arial"/>
          <w:b/>
          <w:sz w:val="24"/>
          <w:szCs w:val="24"/>
        </w:rPr>
        <w:t>a</w:t>
      </w:r>
      <w:r w:rsidR="00E4173B" w:rsidRPr="00265C20">
        <w:rPr>
          <w:rFonts w:cs="Arial" w:hAnsi="Arial" w:ascii="Arial"/>
          <w:b/>
          <w:sz w:val="24"/>
          <w:szCs w:val="24"/>
        </w:rPr>
        <w:t>k likvidnih sredstava</w:t>
      </w:r>
      <w:bookmarkEnd w:id="64"/>
      <w:bookmarkEnd w:id="65"/>
      <w:r w:rsidR="00E4173B" w:rsidRPr="00265C20">
        <w:rPr>
          <w:rFonts w:cs="Arial" w:hAnsi="Arial" w:ascii="Arial"/>
          <w:b/>
          <w:sz w:val="24"/>
          <w:szCs w:val="24"/>
        </w:rPr>
        <w:t xml:space="preserve"> </w:t>
      </w:r>
    </w:p>
    <w:p w:rsidRDefault="00274DEA" w:rsidP="000250EA" w:rsidR="00274DEA" w:rsidRPr="00B971C1">
      <w:pPr>
        <w:spacing w:lineRule="auto" w:line="360" w:after="0"/>
        <w:contextualSpacing/>
        <w:rPr>
          <w:rFonts w:cs="Arial" w:hAnsi="Arial" w:ascii="Arial"/>
          <w:sz w:val="24"/>
          <w:szCs w:val="24"/>
        </w:rPr>
      </w:pPr>
    </w:p>
    <w:p w:rsidRDefault="00834408" w:rsidP="000250EA" w:rsidR="00A7198D">
      <w:pPr>
        <w:spacing w:lineRule="auto" w:line="360" w:after="0"/>
        <w:contextualSpacing/>
        <w:jc w:val="both"/>
        <w:rPr>
          <w:rFonts w:cs="Arial" w:hAnsi="Arial" w:ascii="Arial"/>
          <w:sz w:val="24"/>
          <w:szCs w:val="24"/>
        </w:rPr>
      </w:pPr>
      <w:r w:rsidRPr="00B971C1">
        <w:rPr>
          <w:rFonts w:cs="Arial" w:hAnsi="Arial" w:ascii="Arial"/>
          <w:sz w:val="24"/>
          <w:szCs w:val="24"/>
        </w:rPr>
        <w:t>Nakon provedenih mjera financijskog restrukturiranja, društvo će sani</w:t>
      </w:r>
      <w:r w:rsidR="00C027A2" w:rsidRPr="00B971C1">
        <w:rPr>
          <w:rFonts w:cs="Arial" w:hAnsi="Arial" w:ascii="Arial"/>
          <w:sz w:val="24"/>
          <w:szCs w:val="24"/>
        </w:rPr>
        <w:t xml:space="preserve">rati manjak likvidnih sredstava tako da će </w:t>
      </w:r>
      <w:r w:rsidR="00593104" w:rsidRPr="00B971C1">
        <w:rPr>
          <w:rFonts w:cs="Arial" w:hAnsi="Arial" w:ascii="Arial"/>
          <w:sz w:val="24"/>
          <w:szCs w:val="24"/>
        </w:rPr>
        <w:t xml:space="preserve">nastati višak likvidnih sredstava </w:t>
      </w:r>
      <w:r w:rsidR="00D347E1">
        <w:rPr>
          <w:rFonts w:cs="Arial" w:hAnsi="Arial" w:ascii="Arial"/>
          <w:sz w:val="24"/>
          <w:szCs w:val="24"/>
        </w:rPr>
        <w:t>od 517.010,03</w:t>
      </w:r>
      <w:r w:rsidR="00575EA4" w:rsidRPr="00575EA4">
        <w:rPr>
          <w:rFonts w:cs="Arial" w:hAnsi="Arial" w:ascii="Arial"/>
          <w:sz w:val="24"/>
          <w:szCs w:val="24"/>
        </w:rPr>
        <w:t xml:space="preserve"> </w:t>
      </w:r>
      <w:r w:rsidR="00830BD6" w:rsidRPr="00575EA4">
        <w:rPr>
          <w:rFonts w:cs="Arial" w:hAnsi="Arial" w:ascii="Arial"/>
          <w:sz w:val="24"/>
          <w:szCs w:val="24"/>
        </w:rPr>
        <w:t>kn, što će</w:t>
      </w:r>
      <w:r w:rsidR="00DE09CB" w:rsidRPr="00575EA4">
        <w:rPr>
          <w:rFonts w:cs="Arial" w:hAnsi="Arial" w:ascii="Arial"/>
          <w:sz w:val="24"/>
          <w:szCs w:val="24"/>
        </w:rPr>
        <w:t xml:space="preserve"> uz pr</w:t>
      </w:r>
      <w:r w:rsidR="00DE09CB" w:rsidRPr="00B971C1">
        <w:rPr>
          <w:rFonts w:cs="Arial" w:hAnsi="Arial" w:ascii="Arial"/>
          <w:sz w:val="24"/>
          <w:szCs w:val="24"/>
        </w:rPr>
        <w:t xml:space="preserve">ovedbu operativnih mjera omogućiti dugoročnu </w:t>
      </w:r>
      <w:r w:rsidRPr="00B971C1">
        <w:rPr>
          <w:rFonts w:cs="Arial" w:hAnsi="Arial" w:ascii="Arial"/>
          <w:sz w:val="24"/>
          <w:szCs w:val="24"/>
        </w:rPr>
        <w:t xml:space="preserve"> financijsk</w:t>
      </w:r>
      <w:r w:rsidR="00C027A2" w:rsidRPr="00B971C1">
        <w:rPr>
          <w:rFonts w:cs="Arial" w:hAnsi="Arial" w:ascii="Arial"/>
          <w:sz w:val="24"/>
          <w:szCs w:val="24"/>
        </w:rPr>
        <w:t>u likvidnos</w:t>
      </w:r>
      <w:r w:rsidR="001D4FBC" w:rsidRPr="00B971C1">
        <w:rPr>
          <w:rFonts w:cs="Arial" w:hAnsi="Arial" w:ascii="Arial"/>
          <w:sz w:val="24"/>
          <w:szCs w:val="24"/>
        </w:rPr>
        <w:t>t jer će sve kratkoročne obveze dijelomočno otpisati, a razlik</w:t>
      </w:r>
      <w:r w:rsidR="00F2307D" w:rsidRPr="00B971C1">
        <w:rPr>
          <w:rFonts w:cs="Arial" w:hAnsi="Arial" w:ascii="Arial"/>
          <w:sz w:val="24"/>
          <w:szCs w:val="24"/>
        </w:rPr>
        <w:t>u</w:t>
      </w:r>
      <w:r w:rsidR="001D4FBC" w:rsidRPr="00B971C1">
        <w:rPr>
          <w:rFonts w:cs="Arial" w:hAnsi="Arial" w:ascii="Arial"/>
          <w:sz w:val="24"/>
          <w:szCs w:val="24"/>
        </w:rPr>
        <w:t xml:space="preserve"> pretvoriti u dugoročne obveze.</w:t>
      </w:r>
      <w:r w:rsidR="00593104" w:rsidRPr="00B971C1">
        <w:rPr>
          <w:rFonts w:cs="Arial" w:hAnsi="Arial" w:ascii="Arial"/>
          <w:sz w:val="24"/>
          <w:szCs w:val="24"/>
        </w:rPr>
        <w:t xml:space="preserve"> U efekt financijskog restrukturiranja, uključen je utjecaj operativnih mjera te pr</w:t>
      </w:r>
      <w:r w:rsidR="005B6949">
        <w:rPr>
          <w:rFonts w:cs="Arial" w:hAnsi="Arial" w:ascii="Arial"/>
          <w:sz w:val="24"/>
          <w:szCs w:val="24"/>
        </w:rPr>
        <w:t>odaja dugoročne imovine društva</w:t>
      </w:r>
      <w:r w:rsidR="00575EA4">
        <w:rPr>
          <w:rFonts w:cs="Arial" w:hAnsi="Arial" w:ascii="Arial"/>
          <w:sz w:val="24"/>
          <w:szCs w:val="24"/>
        </w:rPr>
        <w:t>.</w:t>
      </w:r>
    </w:p>
    <w:p w:rsidRDefault="005B6949" w:rsidP="000250EA" w:rsidR="005B6949">
      <w:pPr>
        <w:spacing w:lineRule="auto" w:line="360" w:after="0"/>
        <w:contextualSpacing/>
        <w:jc w:val="both"/>
        <w:rPr>
          <w:rFonts w:cs="Arial" w:hAnsi="Arial" w:ascii="Arial"/>
          <w:sz w:val="24"/>
          <w:szCs w:val="24"/>
        </w:rPr>
      </w:pPr>
    </w:p>
    <w:p w:rsidRDefault="006E14C3" w:rsidP="000250EA" w:rsidR="006E14C3">
      <w:pPr>
        <w:spacing w:lineRule="auto" w:line="360" w:after="0"/>
        <w:contextualSpacing/>
        <w:jc w:val="both"/>
        <w:rPr>
          <w:rFonts w:cs="Arial" w:hAnsi="Arial" w:ascii="Arial"/>
          <w:sz w:val="24"/>
          <w:szCs w:val="24"/>
        </w:rPr>
      </w:pPr>
    </w:p>
    <w:p w:rsidRDefault="006E14C3" w:rsidP="000250EA" w:rsidR="006E14C3" w:rsidRPr="00B971C1">
      <w:pPr>
        <w:spacing w:lineRule="auto" w:line="360" w:after="0"/>
        <w:contextualSpacing/>
        <w:jc w:val="both"/>
        <w:rPr>
          <w:rFonts w:cs="Arial" w:hAnsi="Arial" w:ascii="Arial"/>
          <w:sz w:val="24"/>
          <w:szCs w:val="24"/>
        </w:rPr>
      </w:pPr>
    </w:p>
    <w:p w:rsidRDefault="00892431" w:rsidP="000250EA" w:rsidR="00FA5E43">
      <w:pPr>
        <w:spacing w:lineRule="auto" w:line="360" w:after="0"/>
        <w:contextualSpacing/>
        <w:rPr>
          <w:rFonts w:cs="Arial" w:hAnsi="Arial" w:ascii="Arial"/>
          <w:sz w:val="24"/>
          <w:szCs w:val="24"/>
        </w:rPr>
      </w:pPr>
      <w:r w:rsidRPr="00B971C1">
        <w:rPr>
          <w:rFonts w:cs="Arial" w:hAnsi="Arial" w:ascii="Arial"/>
          <w:sz w:val="24"/>
          <w:szCs w:val="24"/>
        </w:rPr>
        <w:t>Tablica:</w:t>
      </w:r>
    </w:p>
    <w:tbl>
      <w:tblPr>
        <w:tblpPr w:tblpY="1" w:tblpXSpec="center" w:vertAnchor="text" w:rightFromText="180" w:leftFromText="180"/>
        <w:tblOverlap w:val="never"/>
        <w:tblW w:type="dxa" w:w="10886"/>
        <w:tblLook w:val="04A0" w:noVBand="1" w:noHBand="0" w:lastColumn="0" w:firstColumn="1" w:lastRow="0" w:firstRow="1"/>
      </w:tblPr>
      <w:tblGrid>
        <w:gridCol w:w="8486"/>
        <w:gridCol w:w="2400"/>
      </w:tblGrid>
      <w:tr w:rsidTr="006E14C3" w:rsidR="00F97201" w:rsidRPr="006E14C3">
        <w:trPr>
          <w:trHeight w:val="80"/>
        </w:trPr>
        <w:tc>
          <w:tcPr>
            <w:tcW w:type="dxa" w:w="8486"/>
            <w:tcBorders>
              <w:top w:space="0" w:sz="8" w:color="7CCA62" w:val="single"/>
              <w:left w:space="0" w:sz="8" w:color="7CCA62" w:val="single"/>
              <w:bottom w:space="0" w:sz="8" w:color="7CCA62" w:val="single"/>
              <w:right w:val="nil"/>
            </w:tcBorders>
            <w:shd w:fill="7CCA62"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POZICIJA</w:t>
            </w:r>
          </w:p>
        </w:tc>
        <w:tc>
          <w:tcPr>
            <w:tcW w:type="dxa" w:w="2400"/>
            <w:tcBorders>
              <w:top w:space="0" w:sz="8" w:color="7CCA62" w:val="single"/>
              <w:left w:val="nil"/>
              <w:bottom w:space="0" w:sz="8" w:color="7CCA62" w:val="single"/>
              <w:right w:space="0" w:sz="8" w:color="7CCA62" w:val="single"/>
            </w:tcBorders>
            <w:shd w:fill="7CCA62"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IZNOS</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1. Postrojenja i oprema </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2.143.235</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2. Alati, pogonski inventar i transportna imovina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181.869</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3. Ostala materijalna imovina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115.336</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4. Sirovine i materijal</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185.500</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5. Potraživanja od kupaca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735.646</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6. Potraživanja od države i drugih institucija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5.246</w:t>
            </w:r>
          </w:p>
        </w:tc>
      </w:tr>
      <w:tr w:rsidTr="006E14C3" w:rsidR="00F97201" w:rsidRPr="006E14C3">
        <w:trPr>
          <w:trHeight w:val="147"/>
        </w:trPr>
        <w:tc>
          <w:tcPr>
            <w:tcW w:type="dxa" w:w="8486"/>
            <w:tcBorders>
              <w:top w:val="nil"/>
              <w:left w:space="0" w:sz="8" w:color="B0DFA0" w:val="single"/>
              <w:bottom w:val="nil"/>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7. Dani zajmovi, depoziti i slično društvima povezanim</w:t>
            </w:r>
          </w:p>
        </w:tc>
        <w:tc>
          <w:tcPr>
            <w:tcW w:type="dxa" w:w="2400"/>
            <w:vMerge w:val="restart"/>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155.890</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sudjelujućim interesom</w:t>
            </w:r>
          </w:p>
        </w:tc>
        <w:tc>
          <w:tcPr>
            <w:tcW w:type="dxa" w:w="2400"/>
            <w:vMerge/>
            <w:tcBorders>
              <w:top w:val="nil"/>
              <w:left w:space="0" w:sz="8" w:color="B0DFA0" w:val="single"/>
              <w:bottom w:space="0" w:sz="8" w:color="B0DFA0" w:val="single"/>
              <w:right w:space="0" w:sz="8" w:color="B0DFA0" w:val="single"/>
            </w:tcBorders>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8.. Novac u banci i blagajni</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5.000</w:t>
            </w:r>
          </w:p>
        </w:tc>
      </w:tr>
      <w:tr w:rsidTr="006E14C3" w:rsidR="00F97201" w:rsidRPr="006E14C3">
        <w:trPr>
          <w:trHeight w:val="80"/>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UKUPNO LIKVIDNA IMOVNINA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3.527.722,00</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1.. Obveze prema bankama i drugim financijskim institucijama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1.834.186</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2. Obveze za zajmove, depozite i slično</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89.035</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3. Obveze prema bankama i drugim financijskim institucijama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18.058</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4. Obveze za predujmove</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143.044</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5. Obveze prema dobavljačima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1.859.094</w:t>
            </w:r>
          </w:p>
        </w:tc>
      </w:tr>
      <w:tr w:rsidTr="006E14C3" w:rsidR="00F97201" w:rsidRPr="006E14C3">
        <w:trPr>
          <w:trHeight w:val="7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 xml:space="preserve">     6. Obveze prema zaposlenicima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23.221</w:t>
            </w:r>
          </w:p>
        </w:tc>
      </w:tr>
      <w:tr w:rsidTr="006E14C3" w:rsidR="00F97201" w:rsidRPr="006E14C3">
        <w:trPr>
          <w:trHeight w:val="151"/>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lastRenderedPageBreak/>
              <w:t xml:space="preserve">     7. Obveze  za poreze, doprinose i sličana davanja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color w:val="000000"/>
                <w:sz w:val="20"/>
                <w:szCs w:val="24"/>
                <w:lang w:eastAsia="hr-HR" w:val="hr-HR"/>
              </w:rPr>
            </w:pPr>
            <w:r w:rsidRPr="006E14C3">
              <w:rPr>
                <w:rFonts w:cs="Arial" w:eastAsia="Times New Roman" w:hAnsi="Arial" w:ascii="Arial"/>
                <w:color w:val="000000"/>
                <w:sz w:val="20"/>
                <w:szCs w:val="24"/>
                <w:lang w:eastAsia="hr-HR" w:val="hr-HR"/>
              </w:rPr>
              <w:t>440.126</w:t>
            </w:r>
          </w:p>
        </w:tc>
      </w:tr>
      <w:tr w:rsidTr="006E14C3" w:rsidR="00F97201" w:rsidRPr="006E14C3">
        <w:trPr>
          <w:trHeight w:val="80"/>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UKUPNO OBVEZE</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4.406.764,00</w:t>
            </w:r>
          </w:p>
        </w:tc>
      </w:tr>
      <w:tr w:rsidTr="006E14C3" w:rsidR="00F97201" w:rsidRPr="006E14C3">
        <w:trPr>
          <w:trHeight w:val="80"/>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MANJAK LIKVIDNIH SREDSTAVA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-879.042,00</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UTJECAJ FINANCIJSKOG RESTRUKTURIRANJA NA MANJAK LIKVIDNIH SREDSTAVA</w:t>
            </w:r>
          </w:p>
        </w:tc>
        <w:tc>
          <w:tcPr>
            <w:tcW w:type="dxa" w:w="2400"/>
            <w:tcBorders>
              <w:top w:val="nil"/>
              <w:left w:val="nil"/>
              <w:bottom w:space="0" w:sz="8" w:color="B0DFA0" w:val="single"/>
              <w:right w:space="0" w:sz="8" w:color="B0DFA0" w:val="single"/>
            </w:tcBorders>
            <w:shd w:fill="E4F4DF" w:color="000000"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783.693,03</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VIŠAK LIKVIDNIH SREDSTAVA NAKON MJERA FINANCIJSKOG RESTRUKTURIRANJA: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-95.348,98</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VIŠAK LIKVIDNIH SREDSTAVA KROZ SEGMENT OPERATIVNIH MJERA FINANCIJSKOG RESTRUKTURIRANJA: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612.359,00</w:t>
            </w:r>
          </w:p>
        </w:tc>
      </w:tr>
      <w:tr w:rsidTr="006E14C3" w:rsidR="00F97201" w:rsidRPr="006E14C3">
        <w:trPr>
          <w:trHeight w:val="237"/>
        </w:trPr>
        <w:tc>
          <w:tcPr>
            <w:tcW w:type="dxa" w:w="8486"/>
            <w:tcBorders>
              <w:top w:val="nil"/>
              <w:left w:space="0" w:sz="8" w:color="B0DFA0" w:val="single"/>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VIŠAK LIKVIDNIH SREDSTAVA NAKON MJERA FINANCIJSKOG I OPERATIVNOG RESTRUKTURIRANJA:</w:t>
            </w:r>
          </w:p>
        </w:tc>
        <w:tc>
          <w:tcPr>
            <w:tcW w:type="dxa" w:w="2400"/>
            <w:tcBorders>
              <w:top w:val="nil"/>
              <w:left w:val="nil"/>
              <w:bottom w:space="0" w:sz="8" w:color="B0DFA0" w:val="single"/>
              <w:right w:space="0" w:sz="8" w:color="B0DFA0" w:val="single"/>
            </w:tcBorders>
            <w:shd w:fill="auto" w:color="auto" w:val="clear"/>
            <w:vAlign w:val="center"/>
            <w:hideMark/>
          </w:tcPr>
          <w:p w:rsidRDefault="00F97201" w:rsidP="003A19E6" w:rsidR="00F97201" w:rsidRPr="006E14C3">
            <w:pPr>
              <w:spacing w:lineRule="auto" w:line="240" w:after="0"/>
              <w:jc w:val="right"/>
              <w:rPr>
                <w:rFonts w:cs="Arial" w:eastAsia="Times New Roman" w:hAnsi="Arial" w:ascii="Arial"/>
                <w:b/>
                <w:bCs/>
                <w:color w:val="000000"/>
                <w:sz w:val="20"/>
                <w:szCs w:val="24"/>
                <w:lang w:eastAsia="hr-HR" w:val="hr-HR"/>
              </w:rPr>
            </w:pPr>
            <w:r w:rsidRPr="006E14C3">
              <w:rPr>
                <w:rFonts w:cs="Arial" w:eastAsia="Times New Roman" w:hAnsi="Arial" w:ascii="Arial"/>
                <w:b/>
                <w:bCs/>
                <w:color w:val="000000"/>
                <w:sz w:val="20"/>
                <w:szCs w:val="24"/>
                <w:lang w:eastAsia="hr-HR" w:val="hr-HR"/>
              </w:rPr>
              <w:t>517.010,03</w:t>
            </w:r>
          </w:p>
        </w:tc>
      </w:tr>
    </w:tbl>
    <w:p w:rsidRDefault="003A19E6" w:rsidP="003A19E6" w:rsidR="003A19E6" w:rsidRPr="003A19E6">
      <w:bookmarkStart w:name="_Toc451235626" w:id="66"/>
      <w:bookmarkStart w:name="_Toc472012457" w:id="67"/>
      <w:bookmarkStart w:name="_Toc477898305" w:id="68"/>
      <w:bookmarkStart w:name="_Toc515865455" w:id="69"/>
    </w:p>
    <w:p w:rsidRDefault="003A19E6" w:rsidP="003A19E6" w:rsidR="003A19E6" w:rsidRPr="003A19E6"/>
    <w:p w:rsidRDefault="003A19E6" w:rsidP="003A19E6" w:rsidR="003A19E6" w:rsidRP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p w:rsidRDefault="003A19E6" w:rsidP="003A19E6" w:rsidR="003A19E6" w:rsidRPr="003A19E6">
      <w:r>
        <w:br w:type="page"/>
      </w:r>
    </w:p>
    <w:p w:rsidRDefault="00F6033D" w:rsidP="000250EA" w:rsidR="00F422BB" w:rsidRPr="00265C20">
      <w:pPr>
        <w:pStyle w:val="Naslov1"/>
        <w:spacing w:lineRule="auto" w:line="360" w:after="0" w:before="0"/>
        <w:contextualSpacing/>
        <w:rPr>
          <w:rFonts w:cs="Arial" w:hAnsi="Arial" w:ascii="Arial"/>
          <w:b/>
          <w:sz w:val="24"/>
          <w:szCs w:val="24"/>
        </w:rPr>
      </w:pPr>
      <w:r w:rsidRPr="00265C20">
        <w:rPr>
          <w:rFonts w:cs="Arial" w:hAnsi="Arial" w:ascii="Arial"/>
          <w:b/>
          <w:sz w:val="24"/>
          <w:szCs w:val="24"/>
        </w:rPr>
        <w:lastRenderedPageBreak/>
        <w:t xml:space="preserve">4. </w:t>
      </w:r>
      <w:r w:rsidR="000659A2" w:rsidRPr="00265C20">
        <w:rPr>
          <w:rFonts w:cs="Arial" w:hAnsi="Arial" w:ascii="Arial"/>
          <w:b/>
          <w:sz w:val="24"/>
          <w:szCs w:val="24"/>
        </w:rPr>
        <w:t xml:space="preserve">  </w:t>
      </w:r>
      <w:r w:rsidR="00A67426" w:rsidRPr="00265C20">
        <w:rPr>
          <w:rFonts w:cs="Arial" w:hAnsi="Arial" w:ascii="Arial"/>
          <w:b/>
          <w:sz w:val="24"/>
          <w:szCs w:val="24"/>
        </w:rPr>
        <w:t xml:space="preserve">OPIS MJERA </w:t>
      </w:r>
      <w:r w:rsidR="00D13807" w:rsidRPr="00265C20">
        <w:rPr>
          <w:rFonts w:cs="Arial" w:hAnsi="Arial" w:ascii="Arial"/>
          <w:b/>
          <w:sz w:val="24"/>
          <w:szCs w:val="24"/>
        </w:rPr>
        <w:t>OPERATIVNO</w:t>
      </w:r>
      <w:r w:rsidR="00C70611" w:rsidRPr="00265C20">
        <w:rPr>
          <w:rFonts w:cs="Arial" w:hAnsi="Arial" w:ascii="Arial"/>
          <w:b/>
          <w:sz w:val="24"/>
          <w:szCs w:val="24"/>
        </w:rPr>
        <w:t>G</w:t>
      </w:r>
      <w:r w:rsidR="00D13807" w:rsidRPr="00265C20">
        <w:rPr>
          <w:rFonts w:cs="Arial" w:hAnsi="Arial" w:ascii="Arial"/>
          <w:b/>
          <w:sz w:val="24"/>
          <w:szCs w:val="24"/>
        </w:rPr>
        <w:t xml:space="preserve"> REST</w:t>
      </w:r>
      <w:r w:rsidR="00A86B42" w:rsidRPr="00265C20">
        <w:rPr>
          <w:rFonts w:cs="Arial" w:hAnsi="Arial" w:ascii="Arial"/>
          <w:b/>
          <w:sz w:val="24"/>
          <w:szCs w:val="24"/>
        </w:rPr>
        <w:t>RUKTURIRANJA</w:t>
      </w:r>
      <w:r w:rsidR="00D13807" w:rsidRPr="00265C20">
        <w:rPr>
          <w:rFonts w:cs="Arial" w:hAnsi="Arial" w:ascii="Arial"/>
          <w:b/>
          <w:sz w:val="24"/>
          <w:szCs w:val="24"/>
        </w:rPr>
        <w:t xml:space="preserve"> </w:t>
      </w:r>
      <w:r w:rsidR="00483326" w:rsidRPr="00265C20">
        <w:rPr>
          <w:rFonts w:cs="Arial" w:hAnsi="Arial" w:ascii="Arial"/>
          <w:b/>
          <w:sz w:val="24"/>
          <w:szCs w:val="24"/>
        </w:rPr>
        <w:t>I IZRAČUN NJIHOVIH UČINAKA NA POSLOVANJE</w:t>
      </w:r>
      <w:bookmarkEnd w:id="66"/>
      <w:bookmarkEnd w:id="67"/>
      <w:bookmarkEnd w:id="68"/>
      <w:bookmarkEnd w:id="69"/>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Osim financijskog restrukt</w:t>
      </w:r>
      <w:r w:rsidR="00E301D6" w:rsidRPr="00B971C1">
        <w:rPr>
          <w:rFonts w:cs="Arial" w:hAnsi="Arial" w:ascii="Arial"/>
          <w:sz w:val="24"/>
          <w:szCs w:val="24"/>
        </w:rPr>
        <w:t xml:space="preserve">uriranja tvrtke </w:t>
      </w:r>
      <w:r w:rsidR="00575EA4">
        <w:rPr>
          <w:rFonts w:cs="Arial" w:hAnsi="Arial" w:ascii="Arial"/>
          <w:sz w:val="24"/>
          <w:szCs w:val="24"/>
        </w:rPr>
        <w:t>ZELENO DRVO</w:t>
      </w:r>
      <w:r w:rsidR="0067493D">
        <w:rPr>
          <w:rFonts w:cs="Arial" w:hAnsi="Arial" w:ascii="Arial"/>
          <w:sz w:val="24"/>
          <w:szCs w:val="24"/>
        </w:rPr>
        <w:t xml:space="preserve"> D.O.O.</w:t>
      </w:r>
      <w:r w:rsidR="00F26BEC" w:rsidRPr="00B971C1">
        <w:rPr>
          <w:rFonts w:cs="Arial" w:hAnsi="Arial" w:ascii="Arial"/>
          <w:sz w:val="24"/>
          <w:szCs w:val="24"/>
        </w:rPr>
        <w:t xml:space="preserve"> </w:t>
      </w:r>
      <w:r w:rsidRPr="00B971C1">
        <w:rPr>
          <w:rFonts w:cs="Arial" w:hAnsi="Arial" w:ascii="Arial"/>
          <w:sz w:val="24"/>
          <w:szCs w:val="24"/>
        </w:rPr>
        <w:t>u</w:t>
      </w:r>
      <w:r w:rsidR="00726CF3" w:rsidRPr="00B971C1">
        <w:rPr>
          <w:rFonts w:cs="Arial" w:hAnsi="Arial" w:ascii="Arial"/>
          <w:sz w:val="24"/>
          <w:szCs w:val="24"/>
        </w:rPr>
        <w:t xml:space="preserve"> </w:t>
      </w:r>
      <w:r w:rsidRPr="00B971C1">
        <w:rPr>
          <w:rFonts w:cs="Arial" w:hAnsi="Arial" w:ascii="Arial"/>
          <w:sz w:val="24"/>
          <w:szCs w:val="24"/>
        </w:rPr>
        <w:t xml:space="preserve">predstečajnom postupku, čime će se obveze društva reprogamirati na duži vremenski period te time društvo dovesti u stanje likvidnosti, tvrtka planira poduzeti i slijedeće mjere operativnog </w:t>
      </w:r>
      <w:r w:rsidR="00620CE3" w:rsidRPr="00B971C1">
        <w:rPr>
          <w:rFonts w:cs="Arial" w:hAnsi="Arial" w:ascii="Arial"/>
          <w:sz w:val="24"/>
          <w:szCs w:val="24"/>
        </w:rPr>
        <w:t xml:space="preserve">restrukturiranja:  </w:t>
      </w:r>
    </w:p>
    <w:p w:rsidRDefault="00846FD7" w:rsidP="000250EA" w:rsidR="00846FD7" w:rsidRPr="00B971C1">
      <w:pPr>
        <w:pStyle w:val="Odlomakpopisa"/>
        <w:numPr>
          <w:ilvl w:val="0"/>
          <w:numId w:val="14"/>
        </w:numPr>
        <w:spacing w:lineRule="auto" w:line="360" w:after="0"/>
        <w:ind w:left="0"/>
        <w:jc w:val="both"/>
        <w:rPr>
          <w:rFonts w:cs="Arial" w:hAnsi="Arial" w:ascii="Arial"/>
          <w:color w:themeColor="text1" w:val="000000"/>
          <w:sz w:val="24"/>
          <w:szCs w:val="24"/>
        </w:rPr>
      </w:pPr>
      <w:r w:rsidRPr="00B971C1">
        <w:rPr>
          <w:rFonts w:cs="Arial" w:hAnsi="Arial" w:ascii="Arial"/>
          <w:color w:themeColor="text1" w:val="000000"/>
          <w:sz w:val="24"/>
          <w:szCs w:val="24"/>
        </w:rPr>
        <w:t>Povećanje broja zaposlenih</w:t>
      </w:r>
    </w:p>
    <w:p w:rsidRDefault="00846FD7" w:rsidP="000250EA" w:rsidR="00846FD7"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Sukladno planovima, tvrtka će </w:t>
      </w:r>
      <w:r w:rsidR="00726CF3" w:rsidRPr="00B971C1">
        <w:rPr>
          <w:rFonts w:cs="Arial" w:hAnsi="Arial" w:ascii="Arial"/>
          <w:sz w:val="24"/>
          <w:szCs w:val="24"/>
        </w:rPr>
        <w:t xml:space="preserve">zaposliti </w:t>
      </w:r>
      <w:r w:rsidR="00575EA4">
        <w:rPr>
          <w:rFonts w:cs="Arial" w:hAnsi="Arial" w:ascii="Arial"/>
          <w:sz w:val="24"/>
          <w:szCs w:val="24"/>
        </w:rPr>
        <w:t>3 djelatnika</w:t>
      </w:r>
      <w:r w:rsidR="00CD3E26" w:rsidRPr="005B6949">
        <w:rPr>
          <w:rFonts w:cs="Arial" w:hAnsi="Arial" w:ascii="Arial"/>
          <w:color w:val="FF0000"/>
          <w:sz w:val="24"/>
          <w:szCs w:val="24"/>
        </w:rPr>
        <w:t xml:space="preserve"> </w:t>
      </w:r>
      <w:r w:rsidR="00CD3E26" w:rsidRPr="00B971C1">
        <w:rPr>
          <w:rFonts w:cs="Arial" w:hAnsi="Arial" w:ascii="Arial"/>
          <w:color w:themeColor="text1" w:val="000000"/>
          <w:sz w:val="24"/>
          <w:szCs w:val="24"/>
        </w:rPr>
        <w:t xml:space="preserve">u naredne </w:t>
      </w:r>
      <w:r w:rsidR="007D5F37">
        <w:rPr>
          <w:rFonts w:cs="Arial" w:hAnsi="Arial" w:ascii="Arial"/>
          <w:color w:themeColor="text1" w:val="000000"/>
          <w:sz w:val="24"/>
          <w:szCs w:val="24"/>
        </w:rPr>
        <w:t>četiri</w:t>
      </w:r>
      <w:r w:rsidR="00CD3E26" w:rsidRPr="00B971C1">
        <w:rPr>
          <w:rFonts w:cs="Arial" w:hAnsi="Arial" w:ascii="Arial"/>
          <w:color w:themeColor="text1" w:val="000000"/>
          <w:sz w:val="24"/>
          <w:szCs w:val="24"/>
        </w:rPr>
        <w:t xml:space="preserve"> poslovne godine.</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Optimizacija radnih procesa </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Odnosi se na smanjenje troškova u svim segmentima poslovanja (nabava, prodaja, administracija...) i povećanje iskorištenosti radne snage, ulaganje u nova stručna i upravljačka znanja te kao posljedica sv</w:t>
      </w:r>
      <w:r w:rsidR="00620CE3" w:rsidRPr="00B971C1">
        <w:rPr>
          <w:rFonts w:cs="Arial" w:hAnsi="Arial" w:ascii="Arial"/>
          <w:sz w:val="24"/>
          <w:szCs w:val="24"/>
        </w:rPr>
        <w:t>ega ovog povećanje efikasnosti.</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prihoda</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Tvrtka će tražiti dodatne izvore prihoda i usmjeriti nove napore na tržišta koja imaju interes za njihovu u</w:t>
      </w:r>
      <w:r w:rsidR="00620CE3" w:rsidRPr="00B971C1">
        <w:rPr>
          <w:rFonts w:cs="Arial" w:hAnsi="Arial" w:ascii="Arial"/>
          <w:sz w:val="24"/>
          <w:szCs w:val="24"/>
        </w:rPr>
        <w:t xml:space="preserve">sluge, poglavito u inozemstvu. </w:t>
      </w:r>
    </w:p>
    <w:p w:rsidRDefault="00846FD7" w:rsidP="000250EA" w:rsidR="00846FD7" w:rsidRPr="00B971C1">
      <w:pPr>
        <w:numPr>
          <w:ilvl w:val="0"/>
          <w:numId w:val="9"/>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profitabilnosti</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povećanju prodaje planira se i povećanje profitabilnosti koja će imati značajan učinak na poslovanje poduzeća.</w:t>
      </w:r>
      <w:r w:rsidR="008A0290" w:rsidRPr="00B971C1">
        <w:rPr>
          <w:rFonts w:cs="Arial" w:hAnsi="Arial" w:ascii="Arial"/>
          <w:sz w:val="24"/>
          <w:szCs w:val="24"/>
        </w:rPr>
        <w:t xml:space="preserve"> Također, potpuno će se promjeniti politika nabave gdje će se društvo okrenuti nabavi iz drugih zemalja, kako bi ostvarili veću profitabilnost te kako bi se prilagodili tržištu.</w:t>
      </w:r>
    </w:p>
    <w:p w:rsidRDefault="00846FD7" w:rsidP="000250EA" w:rsidR="00846FD7" w:rsidRPr="00B971C1">
      <w:pPr>
        <w:numPr>
          <w:ilvl w:val="0"/>
          <w:numId w:val="6"/>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Oglašavanje </w:t>
      </w:r>
    </w:p>
    <w:p w:rsidRDefault="00846FD7" w:rsidP="00A7198D" w:rsidR="00744AB5">
      <w:pPr>
        <w:spacing w:lineRule="auto" w:line="360" w:after="0"/>
        <w:contextualSpacing/>
        <w:jc w:val="both"/>
        <w:rPr>
          <w:rFonts w:cs="Arial" w:hAnsi="Arial" w:ascii="Arial"/>
          <w:sz w:val="24"/>
          <w:szCs w:val="24"/>
        </w:rPr>
      </w:pPr>
      <w:r w:rsidRPr="00B971C1">
        <w:rPr>
          <w:rFonts w:cs="Arial" w:hAnsi="Arial" w:ascii="Arial"/>
          <w:sz w:val="24"/>
          <w:szCs w:val="24"/>
        </w:rPr>
        <w:t>Najvažnija stavka u poslovanju je oglašavanje i informiranje klijenata o vlastitim</w:t>
      </w:r>
      <w:r w:rsidR="002C7500" w:rsidRPr="00B971C1">
        <w:rPr>
          <w:rFonts w:cs="Arial" w:hAnsi="Arial" w:ascii="Arial"/>
          <w:sz w:val="24"/>
          <w:szCs w:val="24"/>
        </w:rPr>
        <w:t xml:space="preserve"> proizvodima i</w:t>
      </w:r>
      <w:r w:rsidRPr="00B971C1">
        <w:rPr>
          <w:rFonts w:cs="Arial" w:hAnsi="Arial" w:ascii="Arial"/>
          <w:sz w:val="24"/>
          <w:szCs w:val="24"/>
        </w:rPr>
        <w:t xml:space="preserve"> uslugama</w:t>
      </w:r>
      <w:r w:rsidR="00E301D6" w:rsidRPr="00B971C1">
        <w:rPr>
          <w:rFonts w:cs="Arial" w:hAnsi="Arial" w:ascii="Arial"/>
          <w:sz w:val="24"/>
          <w:szCs w:val="24"/>
        </w:rPr>
        <w:t>, što</w:t>
      </w:r>
      <w:r w:rsidRPr="00B971C1">
        <w:rPr>
          <w:rFonts w:cs="Arial" w:hAnsi="Arial" w:ascii="Arial"/>
          <w:sz w:val="24"/>
          <w:szCs w:val="24"/>
        </w:rPr>
        <w:t xml:space="preserve"> već intenzivno provode, te će </w:t>
      </w:r>
      <w:bookmarkStart w:name="_Toc472012458" w:id="70"/>
      <w:bookmarkStart w:name="_Toc477898306" w:id="71"/>
      <w:bookmarkStart w:name="_Toc451235627" w:id="72"/>
      <w:bookmarkStart w:name="_Toc131189724" w:id="73"/>
      <w:bookmarkStart w:name="_Toc283111403" w:id="74"/>
      <w:bookmarkStart w:name="_Toc292093929" w:id="75"/>
      <w:r w:rsidR="00A7198D">
        <w:rPr>
          <w:rFonts w:cs="Arial" w:hAnsi="Arial" w:ascii="Arial"/>
          <w:sz w:val="24"/>
          <w:szCs w:val="24"/>
        </w:rPr>
        <w:t>nastaviti u tom smjeru.</w:t>
      </w:r>
    </w:p>
    <w:p w:rsidRDefault="005B6949" w:rsidP="00A7198D" w:rsidR="005B6949" w:rsidRPr="00A7198D">
      <w:pPr>
        <w:spacing w:lineRule="auto" w:line="360" w:after="0"/>
        <w:contextualSpacing/>
        <w:jc w:val="both"/>
        <w:rPr>
          <w:rFonts w:cs="Arial" w:hAnsi="Arial" w:ascii="Arial"/>
          <w:sz w:val="24"/>
          <w:szCs w:val="24"/>
        </w:rPr>
      </w:pPr>
    </w:p>
    <w:p w:rsidRDefault="00D85682" w:rsidP="000250EA" w:rsidR="007F430E" w:rsidRPr="00265C20">
      <w:pPr>
        <w:pStyle w:val="Naslov2"/>
        <w:spacing w:lineRule="auto" w:line="360" w:before="0"/>
        <w:contextualSpacing/>
        <w:rPr>
          <w:rFonts w:cs="Arial" w:hAnsi="Arial" w:ascii="Arial"/>
          <w:b/>
          <w:sz w:val="24"/>
          <w:szCs w:val="24"/>
        </w:rPr>
      </w:pPr>
      <w:bookmarkStart w:name="_Toc515865456" w:id="76"/>
      <w:r w:rsidRPr="00265C20">
        <w:rPr>
          <w:rFonts w:cs="Arial" w:hAnsi="Arial" w:ascii="Arial"/>
          <w:b/>
          <w:sz w:val="24"/>
          <w:szCs w:val="24"/>
        </w:rPr>
        <w:t xml:space="preserve">4.1    </w:t>
      </w:r>
      <w:r w:rsidR="007C744E" w:rsidRPr="00265C20">
        <w:rPr>
          <w:rFonts w:cs="Arial" w:hAnsi="Arial" w:ascii="Arial"/>
          <w:b/>
          <w:sz w:val="24"/>
          <w:szCs w:val="24"/>
        </w:rPr>
        <w:t>Izračun učinka operativnih mjera na poslovanje</w:t>
      </w:r>
      <w:bookmarkEnd w:id="70"/>
      <w:bookmarkEnd w:id="71"/>
      <w:bookmarkEnd w:id="76"/>
      <w:r w:rsidRPr="00265C20">
        <w:rPr>
          <w:rFonts w:cs="Arial" w:hAnsi="Arial" w:ascii="Arial"/>
          <w:b/>
          <w:sz w:val="24"/>
          <w:szCs w:val="24"/>
        </w:rPr>
        <w:t xml:space="preserve">    </w:t>
      </w:r>
    </w:p>
    <w:p w:rsidRDefault="00DB3435" w:rsidP="000250EA" w:rsidR="00DB3435" w:rsidRPr="00C508A5">
      <w:pPr>
        <w:spacing w:lineRule="auto" w:line="360" w:after="0"/>
        <w:contextualSpacing/>
        <w:jc w:val="both"/>
        <w:rPr>
          <w:rFonts w:cs="Arial" w:hAnsi="Arial" w:ascii="Arial"/>
          <w:color w:val="FF0000"/>
          <w:sz w:val="24"/>
          <w:szCs w:val="24"/>
        </w:rPr>
      </w:pPr>
    </w:p>
    <w:p w:rsidRDefault="007F430E" w:rsidP="000250EA" w:rsidR="007F430E">
      <w:pPr>
        <w:spacing w:lineRule="auto" w:line="360" w:after="0"/>
        <w:contextualSpacing/>
        <w:jc w:val="both"/>
        <w:rPr>
          <w:rFonts w:cs="Arial" w:hAnsi="Arial" w:ascii="Arial"/>
          <w:sz w:val="24"/>
          <w:szCs w:val="24"/>
        </w:rPr>
      </w:pPr>
      <w:r w:rsidRPr="004F16AF">
        <w:rPr>
          <w:rFonts w:cs="Arial" w:hAnsi="Arial" w:ascii="Arial"/>
          <w:sz w:val="24"/>
          <w:szCs w:val="24"/>
        </w:rPr>
        <w:t>Kroz segment operativnih mjera re</w:t>
      </w:r>
      <w:r w:rsidR="00775CA5" w:rsidRPr="004F16AF">
        <w:rPr>
          <w:rFonts w:cs="Arial" w:hAnsi="Arial" w:ascii="Arial"/>
          <w:sz w:val="24"/>
          <w:szCs w:val="24"/>
        </w:rPr>
        <w:t>strukturiranja, društvo će poveć</w:t>
      </w:r>
      <w:r w:rsidRPr="004F16AF">
        <w:rPr>
          <w:rFonts w:cs="Arial" w:hAnsi="Arial" w:ascii="Arial"/>
          <w:sz w:val="24"/>
          <w:szCs w:val="24"/>
        </w:rPr>
        <w:t xml:space="preserve">ati profitabilnost za </w:t>
      </w:r>
      <w:r w:rsidRPr="00575EA4">
        <w:rPr>
          <w:rFonts w:cs="Arial" w:hAnsi="Arial" w:ascii="Arial"/>
          <w:sz w:val="24"/>
          <w:szCs w:val="24"/>
        </w:rPr>
        <w:t xml:space="preserve">ukupno </w:t>
      </w:r>
      <w:r w:rsidR="00575EA4" w:rsidRPr="00575EA4">
        <w:rPr>
          <w:rFonts w:cs="Arial" w:hAnsi="Arial" w:ascii="Arial"/>
          <w:sz w:val="24"/>
          <w:szCs w:val="24"/>
        </w:rPr>
        <w:t xml:space="preserve">612.359,00 </w:t>
      </w:r>
      <w:r w:rsidRPr="00575EA4">
        <w:rPr>
          <w:rFonts w:cs="Arial" w:hAnsi="Arial" w:ascii="Arial"/>
          <w:sz w:val="24"/>
          <w:szCs w:val="24"/>
        </w:rPr>
        <w:t>kn,</w:t>
      </w:r>
      <w:r w:rsidRPr="005B6949">
        <w:rPr>
          <w:rFonts w:cs="Arial" w:hAnsi="Arial" w:ascii="Arial"/>
          <w:color w:val="FF0000"/>
          <w:sz w:val="24"/>
          <w:szCs w:val="24"/>
        </w:rPr>
        <w:t xml:space="preserve"> </w:t>
      </w:r>
      <w:r w:rsidRPr="004F16AF">
        <w:rPr>
          <w:rFonts w:cs="Arial" w:hAnsi="Arial" w:ascii="Arial"/>
          <w:sz w:val="24"/>
          <w:szCs w:val="24"/>
        </w:rPr>
        <w:t>u odnosu na prethodno razdoblje, čime će se postići optimalno, profitabilno poslovanje.</w:t>
      </w:r>
    </w:p>
    <w:p w:rsidRDefault="00A7198D" w:rsidP="000250EA" w:rsidR="00A7198D" w:rsidRPr="004F16AF">
      <w:pPr>
        <w:spacing w:lineRule="auto" w:line="360" w:after="0"/>
        <w:contextualSpacing/>
        <w:jc w:val="both"/>
        <w:rPr>
          <w:rFonts w:cs="Arial" w:hAnsi="Arial" w:ascii="Arial"/>
          <w:sz w:val="24"/>
          <w:szCs w:val="24"/>
        </w:rPr>
      </w:pPr>
    </w:p>
    <w:p w:rsidRDefault="00E35D16" w:rsidP="000250EA" w:rsidR="00E35D16" w:rsidRPr="00C508A5">
      <w:pPr>
        <w:spacing w:lineRule="auto" w:line="360" w:after="0"/>
        <w:contextualSpacing/>
        <w:jc w:val="both"/>
        <w:rPr>
          <w:rFonts w:cs="Arial" w:hAnsi="Arial" w:ascii="Arial"/>
          <w:color w:val="FF0000"/>
          <w:sz w:val="24"/>
          <w:szCs w:val="24"/>
        </w:rPr>
      </w:pPr>
    </w:p>
    <w:tbl>
      <w:tblPr>
        <w:tblStyle w:val="GridTable4Accent5"/>
        <w:tblW w:type="dxa" w:w="8720"/>
        <w:jc w:val="center"/>
        <w:tblLook w:val="04A0" w:noVBand="1" w:noHBand="0" w:lastColumn="0" w:firstColumn="1" w:lastRow="0" w:firstRow="1"/>
      </w:tblPr>
      <w:tblGrid>
        <w:gridCol w:w="960"/>
        <w:gridCol w:w="6420"/>
        <w:gridCol w:w="1418"/>
      </w:tblGrid>
      <w:tr w:rsidTr="00575EA4" w:rsidR="00575EA4" w:rsidRPr="00575EA4">
        <w:trPr>
          <w:cnfStyle w:val="100000000000"/>
          <w:trHeight w:val="330"/>
          <w:jc w:val="center"/>
        </w:trPr>
        <w:tc>
          <w:tcPr>
            <w:cnfStyle w:val="001000000000"/>
            <w:tcW w:type="dxa" w:w="960"/>
            <w:noWrap/>
            <w:hideMark/>
          </w:tcPr>
          <w:p w:rsidRDefault="001910B4" w:rsidP="00575EA4" w:rsidR="00575EA4" w:rsidRPr="00575EA4">
            <w:pPr>
              <w:jc w:val="center"/>
              <w:rPr>
                <w:rFonts w:cs="Arial" w:eastAsia="Times New Roman" w:hAnsi="Arial" w:ascii="Arial"/>
                <w:color w:val="000000"/>
                <w:sz w:val="24"/>
                <w:szCs w:val="24"/>
                <w:lang w:eastAsia="hr-HR" w:val="hr-HR"/>
              </w:rPr>
            </w:pPr>
            <w:r>
              <w:rPr>
                <w:rFonts w:cs="Arial" w:eastAsia="Times New Roman" w:hAnsi="Arial" w:ascii="Arial"/>
                <w:color w:val="000000"/>
                <w:sz w:val="24"/>
                <w:szCs w:val="24"/>
                <w:lang w:eastAsia="hr-HR"/>
              </w:rPr>
              <w:t>RB</w:t>
            </w:r>
          </w:p>
        </w:tc>
        <w:tc>
          <w:tcPr>
            <w:tcW w:type="dxa" w:w="6420"/>
            <w:noWrap/>
            <w:hideMark/>
          </w:tcPr>
          <w:p w:rsidRDefault="001910B4" w:rsidP="00575EA4" w:rsidR="00575EA4" w:rsidRPr="00575EA4">
            <w:pPr>
              <w:jc w:val="center"/>
              <w:cnfStyle w:val="100000000000"/>
              <w:rPr>
                <w:rFonts w:cs="Arial" w:eastAsia="Times New Roman" w:hAnsi="Arial" w:ascii="Arial"/>
                <w:color w:val="000000"/>
                <w:sz w:val="24"/>
                <w:szCs w:val="24"/>
                <w:lang w:eastAsia="hr-HR" w:val="hr-HR"/>
              </w:rPr>
            </w:pPr>
            <w:r>
              <w:rPr>
                <w:rFonts w:cs="Arial" w:eastAsia="Times New Roman" w:hAnsi="Arial" w:ascii="Arial"/>
                <w:color w:val="000000"/>
                <w:sz w:val="24"/>
                <w:szCs w:val="24"/>
                <w:lang w:eastAsia="hr-HR"/>
              </w:rPr>
              <w:t>OPIS</w:t>
            </w:r>
          </w:p>
        </w:tc>
        <w:tc>
          <w:tcPr>
            <w:tcW w:type="dxa" w:w="1340"/>
            <w:noWrap/>
            <w:hideMark/>
          </w:tcPr>
          <w:p w:rsidRDefault="001910B4" w:rsidP="00575EA4" w:rsidR="00575EA4" w:rsidRPr="00575EA4">
            <w:pPr>
              <w:jc w:val="center"/>
              <w:cnfStyle w:val="100000000000"/>
              <w:rPr>
                <w:rFonts w:cs="Arial" w:eastAsia="Times New Roman" w:hAnsi="Arial" w:ascii="Arial"/>
                <w:color w:val="000000"/>
                <w:sz w:val="24"/>
                <w:szCs w:val="24"/>
                <w:lang w:eastAsia="hr-HR" w:val="hr-HR"/>
              </w:rPr>
            </w:pPr>
            <w:r>
              <w:rPr>
                <w:rFonts w:cs="Arial" w:eastAsia="Times New Roman" w:hAnsi="Arial" w:ascii="Arial"/>
                <w:color w:val="000000"/>
                <w:sz w:val="24"/>
                <w:szCs w:val="24"/>
                <w:lang w:eastAsia="hr-HR"/>
              </w:rPr>
              <w:t>IZNOS</w:t>
            </w:r>
          </w:p>
        </w:tc>
      </w:tr>
      <w:tr w:rsidTr="00575EA4" w:rsidR="00575EA4" w:rsidRPr="00575EA4">
        <w:trPr>
          <w:cnfStyle w:val="000000100000"/>
          <w:trHeight w:val="330"/>
          <w:jc w:val="center"/>
        </w:trPr>
        <w:tc>
          <w:tcPr>
            <w:cnfStyle w:val="001000000000"/>
            <w:tcW w:type="dxa" w:w="960"/>
            <w:noWrap/>
            <w:hideMark/>
          </w:tcPr>
          <w:p w:rsidRDefault="00575EA4" w:rsidP="00575EA4" w:rsidR="00575EA4" w:rsidRPr="00575EA4">
            <w:pPr>
              <w:jc w:val="cente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1</w:t>
            </w:r>
          </w:p>
        </w:tc>
        <w:tc>
          <w:tcPr>
            <w:tcW w:type="dxa" w:w="642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Povećanje profitabilnosti kroz Optimizaciju radnih procesa</w:t>
            </w:r>
          </w:p>
        </w:tc>
        <w:tc>
          <w:tcPr>
            <w:tcW w:type="dxa" w:w="134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204.890,00</w:t>
            </w:r>
          </w:p>
        </w:tc>
      </w:tr>
      <w:tr w:rsidTr="00575EA4" w:rsidR="00575EA4" w:rsidRPr="00575EA4">
        <w:trPr>
          <w:trHeight w:val="330"/>
          <w:jc w:val="center"/>
        </w:trPr>
        <w:tc>
          <w:tcPr>
            <w:cnfStyle w:val="001000000000"/>
            <w:tcW w:type="dxa" w:w="960"/>
            <w:noWrap/>
            <w:hideMark/>
          </w:tcPr>
          <w:p w:rsidRDefault="00575EA4" w:rsidP="00575EA4" w:rsidR="00575EA4" w:rsidRPr="00575EA4">
            <w:pPr>
              <w:jc w:val="cente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2</w:t>
            </w:r>
          </w:p>
        </w:tc>
        <w:tc>
          <w:tcPr>
            <w:tcW w:type="dxa" w:w="6420"/>
            <w:noWrap/>
            <w:hideMark/>
          </w:tcPr>
          <w:p w:rsidRDefault="00575EA4" w:rsidP="00575EA4" w:rsidR="00575EA4" w:rsidRPr="00575EA4">
            <w:pPr>
              <w:jc w:val="center"/>
              <w:cnfStyle w:val="0000000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Povećanje profitabilnosti kroz novi segment nabave</w:t>
            </w:r>
          </w:p>
        </w:tc>
        <w:tc>
          <w:tcPr>
            <w:tcW w:type="dxa" w:w="1340"/>
            <w:noWrap/>
            <w:hideMark/>
          </w:tcPr>
          <w:p w:rsidRDefault="00575EA4" w:rsidP="00575EA4" w:rsidR="00575EA4" w:rsidRPr="00575EA4">
            <w:pPr>
              <w:jc w:val="center"/>
              <w:cnfStyle w:val="0000000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225.600,00</w:t>
            </w:r>
          </w:p>
        </w:tc>
      </w:tr>
      <w:tr w:rsidTr="00575EA4" w:rsidR="00575EA4" w:rsidRPr="00575EA4">
        <w:trPr>
          <w:cnfStyle w:val="000000100000"/>
          <w:trHeight w:val="330"/>
          <w:jc w:val="center"/>
        </w:trPr>
        <w:tc>
          <w:tcPr>
            <w:cnfStyle w:val="001000000000"/>
            <w:tcW w:type="dxa" w:w="960"/>
            <w:noWrap/>
            <w:hideMark/>
          </w:tcPr>
          <w:p w:rsidRDefault="00575EA4" w:rsidP="00575EA4" w:rsidR="00575EA4" w:rsidRPr="00575EA4">
            <w:pPr>
              <w:jc w:val="cente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3</w:t>
            </w:r>
          </w:p>
        </w:tc>
        <w:tc>
          <w:tcPr>
            <w:tcW w:type="dxa" w:w="642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Povećanje profitabilnosti kroz operativne poslovne procese</w:t>
            </w:r>
          </w:p>
        </w:tc>
        <w:tc>
          <w:tcPr>
            <w:tcW w:type="dxa" w:w="1340"/>
            <w:noWrap/>
            <w:hideMark/>
          </w:tcPr>
          <w:p w:rsidRDefault="00575EA4" w:rsidP="00575EA4" w:rsidR="00575EA4" w:rsidRPr="00575EA4">
            <w:pPr>
              <w:jc w:val="center"/>
              <w:cnfStyle w:val="000000100000"/>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181.869,00</w:t>
            </w:r>
          </w:p>
        </w:tc>
      </w:tr>
      <w:tr w:rsidTr="00575EA4" w:rsidR="00575EA4" w:rsidRPr="00575EA4">
        <w:trPr>
          <w:trHeight w:val="330"/>
          <w:jc w:val="center"/>
        </w:trPr>
        <w:tc>
          <w:tcPr>
            <w:cnfStyle w:val="001000000000"/>
            <w:tcW w:type="dxa" w:w="960"/>
            <w:noWrap/>
            <w:hideMark/>
          </w:tcPr>
          <w:p w:rsidRDefault="00575EA4" w:rsidP="00575EA4" w:rsidR="00575EA4" w:rsidRPr="00575EA4">
            <w:pPr>
              <w:rPr>
                <w:rFonts w:cs="Arial" w:eastAsia="Times New Roman" w:hAnsi="Arial" w:ascii="Arial"/>
                <w:color w:val="000000"/>
                <w:sz w:val="24"/>
                <w:szCs w:val="24"/>
                <w:lang w:eastAsia="hr-HR" w:val="hr-HR"/>
              </w:rPr>
            </w:pPr>
            <w:r w:rsidRPr="00575EA4">
              <w:rPr>
                <w:rFonts w:cs="Arial" w:eastAsia="Times New Roman" w:hAnsi="Arial" w:ascii="Arial"/>
                <w:color w:val="000000"/>
                <w:sz w:val="24"/>
                <w:szCs w:val="24"/>
                <w:lang w:eastAsia="hr-HR"/>
              </w:rPr>
              <w:t> </w:t>
            </w:r>
          </w:p>
        </w:tc>
        <w:tc>
          <w:tcPr>
            <w:tcW w:type="dxa" w:w="6420"/>
            <w:noWrap/>
            <w:hideMark/>
          </w:tcPr>
          <w:p w:rsidRDefault="00575EA4" w:rsidP="00575EA4" w:rsidR="00575EA4" w:rsidRPr="00575EA4">
            <w:pPr>
              <w:jc w:val="center"/>
              <w:cnfStyle w:val="000000000000"/>
              <w:rPr>
                <w:rFonts w:cs="Arial" w:eastAsia="Times New Roman" w:hAnsi="Arial" w:ascii="Arial"/>
                <w:b/>
                <w:bCs/>
                <w:color w:val="000000"/>
                <w:sz w:val="24"/>
                <w:szCs w:val="24"/>
                <w:lang w:eastAsia="hr-HR" w:val="hr-HR"/>
              </w:rPr>
            </w:pPr>
            <w:r w:rsidRPr="00575EA4">
              <w:rPr>
                <w:rFonts w:cs="Arial" w:eastAsia="Times New Roman" w:hAnsi="Arial" w:ascii="Arial"/>
                <w:b/>
                <w:bCs/>
                <w:color w:val="000000"/>
                <w:sz w:val="24"/>
                <w:szCs w:val="24"/>
                <w:lang w:eastAsia="hr-HR"/>
              </w:rPr>
              <w:t>Ukupno:</w:t>
            </w:r>
          </w:p>
        </w:tc>
        <w:tc>
          <w:tcPr>
            <w:tcW w:type="dxa" w:w="1340"/>
            <w:noWrap/>
            <w:hideMark/>
          </w:tcPr>
          <w:p w:rsidRDefault="00575EA4" w:rsidP="00575EA4" w:rsidR="00575EA4" w:rsidRPr="00575EA4">
            <w:pPr>
              <w:jc w:val="right"/>
              <w:cnfStyle w:val="000000000000"/>
              <w:rPr>
                <w:rFonts w:cs="Arial" w:eastAsia="Times New Roman" w:hAnsi="Arial" w:ascii="Arial"/>
                <w:b/>
                <w:bCs/>
                <w:color w:val="000000"/>
                <w:sz w:val="24"/>
                <w:szCs w:val="24"/>
                <w:lang w:eastAsia="hr-HR" w:val="hr-HR"/>
              </w:rPr>
            </w:pPr>
            <w:r w:rsidRPr="00575EA4">
              <w:rPr>
                <w:rFonts w:cs="Arial" w:eastAsia="Times New Roman" w:hAnsi="Arial" w:ascii="Arial"/>
                <w:b/>
                <w:bCs/>
                <w:color w:val="000000"/>
                <w:sz w:val="24"/>
                <w:szCs w:val="24"/>
                <w:lang w:eastAsia="hr-HR"/>
              </w:rPr>
              <w:t>612.359,00</w:t>
            </w:r>
          </w:p>
        </w:tc>
      </w:tr>
    </w:tbl>
    <w:p w:rsidRDefault="00E35D16" w:rsidP="000250EA" w:rsidR="00E35D16" w:rsidRPr="00C508A5">
      <w:pPr>
        <w:spacing w:lineRule="auto" w:line="360" w:after="0"/>
        <w:contextualSpacing/>
        <w:jc w:val="both"/>
        <w:rPr>
          <w:rFonts w:cs="Arial" w:hAnsi="Arial" w:ascii="Arial"/>
          <w:color w:val="FF0000"/>
          <w:sz w:val="24"/>
          <w:szCs w:val="24"/>
        </w:rPr>
      </w:pPr>
    </w:p>
    <w:p w:rsidRDefault="00A7198D" w:rsidP="00371668" w:rsidR="00A7198D">
      <w:pPr>
        <w:rPr>
          <w:rFonts w:eastAsiaTheme="majorEastAsia" w:cs="Arial" w:hAnsi="Arial" w:ascii="Arial"/>
          <w:b/>
          <w:color w:themeShade="BF" w:themeColor="accent4" w:val="0C9A73"/>
          <w:sz w:val="24"/>
          <w:szCs w:val="24"/>
        </w:rPr>
      </w:pPr>
      <w:bookmarkStart w:name="_Toc472012459" w:id="77"/>
      <w:bookmarkStart w:name="_Toc477898307" w:id="78"/>
    </w:p>
    <w:p w:rsidRDefault="001F6862" w:rsidR="00A7198D">
      <w:pPr>
        <w:rPr>
          <w:rFonts w:eastAsiaTheme="majorEastAsia" w:cs="Arial" w:hAnsi="Arial" w:ascii="Arial"/>
          <w:b/>
          <w:color w:themeShade="BF" w:themeColor="accent4" w:val="0C9A73"/>
          <w:sz w:val="24"/>
          <w:szCs w:val="24"/>
        </w:rPr>
      </w:pPr>
      <w:r>
        <w:rPr>
          <w:rFonts w:eastAsiaTheme="majorEastAsia" w:cs="Arial" w:hAnsi="Arial" w:ascii="Arial"/>
          <w:b/>
          <w:color w:themeShade="BF" w:themeColor="accent4" w:val="0C9A73"/>
          <w:sz w:val="24"/>
          <w:szCs w:val="24"/>
        </w:rPr>
        <w:br w:type="page"/>
      </w:r>
    </w:p>
    <w:p w:rsidRDefault="00893EC0" w:rsidP="000250EA" w:rsidR="00893EC0" w:rsidRPr="00265C20">
      <w:pPr>
        <w:pStyle w:val="Naslov1"/>
        <w:spacing w:lineRule="auto" w:line="360" w:after="0" w:before="0"/>
        <w:contextualSpacing/>
        <w:rPr>
          <w:rFonts w:cs="Arial" w:hAnsi="Arial" w:ascii="Arial"/>
          <w:b/>
          <w:sz w:val="24"/>
          <w:szCs w:val="24"/>
        </w:rPr>
      </w:pPr>
      <w:bookmarkStart w:name="_Toc515865457" w:id="79"/>
      <w:r w:rsidRPr="00265C20">
        <w:rPr>
          <w:rFonts w:cs="Arial" w:hAnsi="Arial" w:ascii="Arial"/>
          <w:b/>
          <w:sz w:val="24"/>
          <w:szCs w:val="24"/>
        </w:rPr>
        <w:lastRenderedPageBreak/>
        <w:t xml:space="preserve">5. PLAN POSLOVANJA ZA NAREDNIH </w:t>
      </w:r>
      <w:r w:rsidR="005370F0" w:rsidRPr="00265C20">
        <w:rPr>
          <w:rFonts w:cs="Arial" w:hAnsi="Arial" w:ascii="Arial"/>
          <w:b/>
          <w:sz w:val="24"/>
          <w:szCs w:val="24"/>
        </w:rPr>
        <w:t>5</w:t>
      </w:r>
      <w:r w:rsidRPr="00265C20">
        <w:rPr>
          <w:rFonts w:cs="Arial" w:hAnsi="Arial" w:ascii="Arial"/>
          <w:b/>
          <w:sz w:val="24"/>
          <w:szCs w:val="24"/>
        </w:rPr>
        <w:t xml:space="preserve"> GODINA</w:t>
      </w:r>
      <w:bookmarkEnd w:id="72"/>
      <w:bookmarkEnd w:id="77"/>
      <w:bookmarkEnd w:id="78"/>
      <w:bookmarkEnd w:id="79"/>
    </w:p>
    <w:p w:rsidRDefault="007407D8" w:rsidP="000250EA" w:rsidR="007407D8" w:rsidRPr="00B971C1">
      <w:pPr>
        <w:spacing w:lineRule="auto" w:line="360" w:after="0"/>
        <w:contextualSpacing/>
        <w:rPr>
          <w:rFonts w:cs="Arial" w:hAnsi="Arial" w:ascii="Arial"/>
          <w:b/>
          <w:i/>
          <w:color w:val="FF6600"/>
          <w:sz w:val="24"/>
          <w:szCs w:val="24"/>
        </w:rPr>
      </w:pPr>
    </w:p>
    <w:p w:rsidRDefault="00A44DC4" w:rsidP="000250EA" w:rsidR="00A44DC4" w:rsidRPr="00B971C1">
      <w:pPr>
        <w:spacing w:lineRule="auto" w:line="360" w:after="0"/>
        <w:contextualSpacing/>
        <w:rPr>
          <w:rFonts w:cs="Arial" w:hAnsi="Arial" w:ascii="Arial"/>
          <w:sz w:val="24"/>
          <w:szCs w:val="24"/>
        </w:rPr>
      </w:pPr>
    </w:p>
    <w:p w:rsidRDefault="00A44DC4" w:rsidP="000250EA" w:rsidR="00A44DC4" w:rsidRPr="00B971C1">
      <w:pPr>
        <w:spacing w:lineRule="auto" w:line="360" w:after="0"/>
        <w:contextualSpacing/>
        <w:jc w:val="both"/>
        <w:rPr>
          <w:rFonts w:cs="Arial" w:hAnsi="Arial" w:ascii="Arial"/>
          <w:sz w:val="24"/>
          <w:szCs w:val="24"/>
        </w:rPr>
      </w:pPr>
      <w:r w:rsidRPr="00B971C1">
        <w:rPr>
          <w:rFonts w:cs="Arial" w:hAnsi="Arial" w:ascii="Arial"/>
          <w:sz w:val="24"/>
          <w:szCs w:val="24"/>
        </w:rPr>
        <w:t>Ključne pretpostavke projekcije poslovanja</w:t>
      </w:r>
      <w:r w:rsidR="00563036" w:rsidRPr="00B971C1">
        <w:rPr>
          <w:rFonts w:cs="Arial" w:hAnsi="Arial" w:ascii="Arial"/>
          <w:sz w:val="24"/>
          <w:szCs w:val="24"/>
        </w:rPr>
        <w:t xml:space="preserve">: </w:t>
      </w:r>
    </w:p>
    <w:p w:rsidRDefault="00FB7F37" w:rsidP="000250EA" w:rsidR="00FB7F37" w:rsidRPr="00B971C1">
      <w:pPr>
        <w:spacing w:lineRule="auto" w:line="360" w:after="0"/>
        <w:contextualSpacing/>
        <w:jc w:val="both"/>
        <w:rPr>
          <w:rFonts w:cs="Arial" w:hAnsi="Arial" w:ascii="Arial"/>
          <w:sz w:val="24"/>
          <w:szCs w:val="24"/>
        </w:rPr>
      </w:pPr>
    </w:p>
    <w:p w:rsidRDefault="00FB7F37" w:rsidP="000250EA" w:rsidR="00A44DC4"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Projekcija računa dobiti i gubitka utvrđena je za </w:t>
      </w:r>
      <w:r w:rsidR="00BA20DA" w:rsidRPr="00B971C1">
        <w:rPr>
          <w:rFonts w:cs="Arial" w:hAnsi="Arial" w:ascii="Arial"/>
          <w:sz w:val="24"/>
          <w:szCs w:val="24"/>
        </w:rPr>
        <w:t>pet</w:t>
      </w:r>
      <w:r w:rsidRPr="00B971C1">
        <w:rPr>
          <w:rFonts w:cs="Arial" w:hAnsi="Arial" w:ascii="Arial"/>
          <w:sz w:val="24"/>
          <w:szCs w:val="24"/>
        </w:rPr>
        <w:t xml:space="preserve"> godina poslovanja, a podlogu </w:t>
      </w:r>
      <w:r w:rsidR="00F6392A" w:rsidRPr="00B971C1">
        <w:rPr>
          <w:rFonts w:cs="Arial" w:hAnsi="Arial" w:ascii="Arial"/>
          <w:sz w:val="24"/>
          <w:szCs w:val="24"/>
        </w:rPr>
        <w:t xml:space="preserve">za izračun </w:t>
      </w:r>
      <w:r w:rsidRPr="00B971C1">
        <w:rPr>
          <w:rFonts w:cs="Arial" w:hAnsi="Arial" w:ascii="Arial"/>
          <w:sz w:val="24"/>
          <w:szCs w:val="24"/>
        </w:rPr>
        <w:t xml:space="preserve">čine </w:t>
      </w:r>
      <w:r w:rsidR="00E2242A" w:rsidRPr="00B971C1">
        <w:rPr>
          <w:rFonts w:cs="Arial" w:hAnsi="Arial" w:ascii="Arial"/>
          <w:sz w:val="24"/>
          <w:szCs w:val="24"/>
        </w:rPr>
        <w:t xml:space="preserve">utvrđene kategorije u Planu </w:t>
      </w:r>
      <w:r w:rsidR="0048317D" w:rsidRPr="00B971C1">
        <w:rPr>
          <w:rFonts w:cs="Arial" w:hAnsi="Arial" w:ascii="Arial"/>
          <w:sz w:val="24"/>
          <w:szCs w:val="24"/>
        </w:rPr>
        <w:t>restrukturiranja</w:t>
      </w:r>
      <w:r w:rsidR="00E2242A" w:rsidRPr="00B971C1">
        <w:rPr>
          <w:rFonts w:cs="Arial" w:hAnsi="Arial" w:ascii="Arial"/>
          <w:sz w:val="24"/>
          <w:szCs w:val="24"/>
        </w:rPr>
        <w:t xml:space="preserve"> (</w:t>
      </w:r>
      <w:r w:rsidR="00F6392A" w:rsidRPr="00B971C1">
        <w:rPr>
          <w:rFonts w:cs="Arial" w:hAnsi="Arial" w:ascii="Arial"/>
          <w:sz w:val="24"/>
          <w:szCs w:val="24"/>
        </w:rPr>
        <w:t>tržišne okolnosti</w:t>
      </w:r>
      <w:r w:rsidR="00E2242A" w:rsidRPr="00B971C1">
        <w:rPr>
          <w:rFonts w:cs="Arial" w:hAnsi="Arial" w:ascii="Arial"/>
          <w:sz w:val="24"/>
          <w:szCs w:val="24"/>
        </w:rPr>
        <w:t xml:space="preserve">, </w:t>
      </w:r>
      <w:r w:rsidR="004D277C" w:rsidRPr="00B971C1">
        <w:rPr>
          <w:rFonts w:cs="Arial" w:hAnsi="Arial" w:ascii="Arial"/>
          <w:sz w:val="24"/>
          <w:szCs w:val="24"/>
        </w:rPr>
        <w:t>utjecaj na prodajnu i troškovnu učinkovitost, utjecaj</w:t>
      </w:r>
      <w:r w:rsidR="00563036" w:rsidRPr="00B971C1">
        <w:rPr>
          <w:rFonts w:cs="Arial" w:hAnsi="Arial" w:ascii="Arial"/>
          <w:sz w:val="24"/>
          <w:szCs w:val="24"/>
        </w:rPr>
        <w:t xml:space="preserve"> financijskog restrukturiranja).</w:t>
      </w:r>
    </w:p>
    <w:p w:rsidRDefault="004D277C" w:rsidP="000250EA" w:rsidR="004D277C"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Prihodi </w:t>
      </w:r>
      <w:r w:rsidR="00777D99" w:rsidRPr="00B971C1">
        <w:rPr>
          <w:rFonts w:cs="Arial" w:hAnsi="Arial" w:ascii="Arial"/>
          <w:sz w:val="24"/>
          <w:szCs w:val="24"/>
        </w:rPr>
        <w:t xml:space="preserve"> i bruto marža</w:t>
      </w:r>
      <w:r w:rsidR="00563036" w:rsidRPr="00B971C1">
        <w:rPr>
          <w:rFonts w:cs="Arial" w:hAnsi="Arial" w:ascii="Arial"/>
          <w:sz w:val="24"/>
          <w:szCs w:val="24"/>
        </w:rPr>
        <w:t xml:space="preserve"> </w:t>
      </w:r>
      <w:r w:rsidR="00777D99" w:rsidRPr="00B971C1">
        <w:rPr>
          <w:rFonts w:cs="Arial" w:hAnsi="Arial" w:ascii="Arial"/>
          <w:sz w:val="24"/>
          <w:szCs w:val="24"/>
        </w:rPr>
        <w:t>- Projekcija prihoda unutar prikazanog računa dobiti i gubitka temelji se na projekcijama za sve djela</w:t>
      </w:r>
      <w:r w:rsidR="004E14C1" w:rsidRPr="00B971C1">
        <w:rPr>
          <w:rFonts w:cs="Arial" w:hAnsi="Arial" w:ascii="Arial"/>
          <w:sz w:val="24"/>
          <w:szCs w:val="24"/>
        </w:rPr>
        <w:t>tnosti kojima se Društvo</w:t>
      </w:r>
      <w:r w:rsidR="00E301D6" w:rsidRPr="00B971C1">
        <w:rPr>
          <w:rFonts w:cs="Arial" w:hAnsi="Arial" w:ascii="Arial"/>
          <w:sz w:val="24"/>
          <w:szCs w:val="24"/>
        </w:rPr>
        <w:t xml:space="preserve"> bavi, a interpretira se</w:t>
      </w:r>
      <w:r w:rsidR="00777D99" w:rsidRPr="00B971C1">
        <w:rPr>
          <w:rFonts w:cs="Arial" w:hAnsi="Arial" w:ascii="Arial"/>
          <w:sz w:val="24"/>
          <w:szCs w:val="24"/>
        </w:rPr>
        <w:t xml:space="preserve"> kroz ključne pokazatelje ekonomske</w:t>
      </w:r>
      <w:r w:rsidR="00563036" w:rsidRPr="00B971C1">
        <w:rPr>
          <w:rFonts w:cs="Arial" w:hAnsi="Arial" w:ascii="Arial"/>
          <w:sz w:val="24"/>
          <w:szCs w:val="24"/>
        </w:rPr>
        <w:t xml:space="preserve"> efikasnosti od kojih su najvažniji</w:t>
      </w:r>
      <w:r w:rsidR="00777D99" w:rsidRPr="00B971C1">
        <w:rPr>
          <w:rFonts w:cs="Arial" w:hAnsi="Arial" w:ascii="Arial"/>
          <w:sz w:val="24"/>
          <w:szCs w:val="24"/>
        </w:rPr>
        <w:t>:</w:t>
      </w:r>
    </w:p>
    <w:p w:rsidRDefault="00777D99" w:rsidP="000250EA" w:rsidR="00777D99" w:rsidRPr="00B971C1">
      <w:pPr>
        <w:pStyle w:val="DarkList-Accent51"/>
        <w:spacing w:lineRule="auto" w:line="360" w:after="0"/>
        <w:ind w:left="0"/>
        <w:contextualSpacing/>
        <w:rPr>
          <w:rFonts w:cs="Arial" w:hAnsi="Arial" w:ascii="Arial"/>
          <w:sz w:val="24"/>
          <w:szCs w:val="24"/>
        </w:rPr>
      </w:pPr>
    </w:p>
    <w:p w:rsidRDefault="00342B1E" w:rsidP="000250EA" w:rsidR="00777D99"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Stabilizacija</w:t>
      </w:r>
      <w:r w:rsidR="00777D99" w:rsidRPr="00B971C1">
        <w:rPr>
          <w:rFonts w:cs="Arial" w:hAnsi="Arial" w:ascii="Arial"/>
          <w:sz w:val="24"/>
          <w:szCs w:val="24"/>
        </w:rPr>
        <w:t xml:space="preserve"> </w:t>
      </w:r>
      <w:r w:rsidRPr="00B971C1">
        <w:rPr>
          <w:rFonts w:cs="Arial" w:hAnsi="Arial" w:ascii="Arial"/>
          <w:sz w:val="24"/>
          <w:szCs w:val="24"/>
        </w:rPr>
        <w:t>prihoda, povećanje bruto marže i poboljšanje naplate dodatnim instrumentima osiguranja</w:t>
      </w:r>
      <w:r w:rsidR="00546A26" w:rsidRPr="00B971C1">
        <w:rPr>
          <w:rFonts w:cs="Arial" w:hAnsi="Arial" w:ascii="Arial"/>
          <w:sz w:val="24"/>
          <w:szCs w:val="24"/>
        </w:rPr>
        <w:t>, a</w:t>
      </w:r>
      <w:r w:rsidR="00777D99" w:rsidRPr="00B971C1">
        <w:rPr>
          <w:rFonts w:cs="Arial" w:hAnsi="Arial" w:ascii="Arial"/>
          <w:sz w:val="24"/>
          <w:szCs w:val="24"/>
        </w:rPr>
        <w:t xml:space="preserve"> zasnivaju se na predviđenom utjecaju projekta restrukturiranja kao i na likvidnom poslovanju do kojeg se došlo putem reprograma obveza</w:t>
      </w:r>
    </w:p>
    <w:p w:rsidRDefault="00777D99" w:rsidP="000250EA" w:rsidR="004D277C"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Rast prihoda kroz povećanje kanala prodaje (n</w:t>
      </w:r>
      <w:r w:rsidR="00613D7A" w:rsidRPr="00B971C1">
        <w:rPr>
          <w:rFonts w:cs="Arial" w:hAnsi="Arial" w:ascii="Arial"/>
          <w:sz w:val="24"/>
          <w:szCs w:val="24"/>
        </w:rPr>
        <w:t>ovi kupci, povećanje suradnje s</w:t>
      </w:r>
      <w:r w:rsidRPr="00B971C1">
        <w:rPr>
          <w:rFonts w:cs="Arial" w:hAnsi="Arial" w:ascii="Arial"/>
          <w:sz w:val="24"/>
          <w:szCs w:val="24"/>
        </w:rPr>
        <w:t xml:space="preserve"> postojećim kupcima</w:t>
      </w:r>
      <w:r w:rsidR="00140B1F" w:rsidRPr="00B971C1">
        <w:rPr>
          <w:rFonts w:cs="Arial" w:hAnsi="Arial" w:ascii="Arial"/>
          <w:sz w:val="24"/>
          <w:szCs w:val="24"/>
        </w:rPr>
        <w:t>, nova tržišta</w:t>
      </w:r>
      <w:r w:rsidRPr="00B971C1">
        <w:rPr>
          <w:rFonts w:cs="Arial" w:hAnsi="Arial" w:ascii="Arial"/>
          <w:sz w:val="24"/>
          <w:szCs w:val="24"/>
        </w:rPr>
        <w:t>)</w:t>
      </w:r>
    </w:p>
    <w:p w:rsidRDefault="00143A96" w:rsidP="000250EA" w:rsidR="00143A96"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Troškovi</w:t>
      </w:r>
      <w:r w:rsidR="00563036" w:rsidRPr="00B971C1">
        <w:rPr>
          <w:rFonts w:cs="Arial" w:hAnsi="Arial" w:ascii="Arial"/>
          <w:sz w:val="24"/>
          <w:szCs w:val="24"/>
        </w:rPr>
        <w:t xml:space="preserve"> </w:t>
      </w:r>
      <w:r w:rsidR="00777D99" w:rsidRPr="00B971C1">
        <w:rPr>
          <w:rFonts w:cs="Arial" w:hAnsi="Arial" w:ascii="Arial"/>
          <w:sz w:val="24"/>
          <w:szCs w:val="24"/>
        </w:rPr>
        <w:t>-</w:t>
      </w:r>
      <w:r w:rsidR="00563036" w:rsidRPr="00B971C1">
        <w:rPr>
          <w:rFonts w:cs="Arial" w:hAnsi="Arial" w:ascii="Arial"/>
          <w:sz w:val="24"/>
          <w:szCs w:val="24"/>
        </w:rPr>
        <w:t xml:space="preserve"> </w:t>
      </w:r>
      <w:r w:rsidR="00777D99" w:rsidRPr="00B971C1">
        <w:rPr>
          <w:rFonts w:cs="Arial" w:hAnsi="Arial" w:ascii="Arial"/>
          <w:sz w:val="24"/>
          <w:szCs w:val="24"/>
        </w:rPr>
        <w:t>projekcija troškova unutar prikazanog računa dobiti i gubitka temelji se na projiciranju svake pojedine stavke t</w:t>
      </w:r>
      <w:r w:rsidR="00563036" w:rsidRPr="00B971C1">
        <w:rPr>
          <w:rFonts w:cs="Arial" w:hAnsi="Arial" w:ascii="Arial"/>
          <w:sz w:val="24"/>
          <w:szCs w:val="24"/>
        </w:rPr>
        <w:t>r</w:t>
      </w:r>
      <w:r w:rsidR="00777D99" w:rsidRPr="00B971C1">
        <w:rPr>
          <w:rFonts w:cs="Arial" w:hAnsi="Arial" w:ascii="Arial"/>
          <w:sz w:val="24"/>
          <w:szCs w:val="24"/>
        </w:rPr>
        <w:t>oškova, od kojih su ključni:</w:t>
      </w:r>
    </w:p>
    <w:p w:rsidRDefault="00997A96" w:rsidP="000250EA" w:rsidR="00997A96" w:rsidRPr="00B971C1">
      <w:pPr>
        <w:spacing w:lineRule="auto" w:line="360" w:after="0"/>
        <w:contextualSpacing/>
        <w:jc w:val="both"/>
        <w:rPr>
          <w:rFonts w:cs="Arial" w:hAnsi="Arial" w:ascii="Arial"/>
          <w:sz w:val="24"/>
          <w:szCs w:val="24"/>
        </w:rPr>
      </w:pPr>
    </w:p>
    <w:p w:rsidRDefault="00613D7A" w:rsidP="000250EA" w:rsidR="004E2B48"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smanjenje</w:t>
      </w:r>
      <w:r w:rsidR="00777D99" w:rsidRPr="00B971C1">
        <w:rPr>
          <w:rFonts w:cs="Arial" w:hAnsi="Arial" w:ascii="Arial"/>
          <w:sz w:val="24"/>
          <w:szCs w:val="24"/>
        </w:rPr>
        <w:t xml:space="preserve"> </w:t>
      </w:r>
      <w:r w:rsidR="00DD0B67" w:rsidRPr="00B971C1">
        <w:rPr>
          <w:rFonts w:cs="Arial" w:hAnsi="Arial" w:ascii="Arial"/>
          <w:sz w:val="24"/>
          <w:szCs w:val="24"/>
        </w:rPr>
        <w:t xml:space="preserve">operativnih </w:t>
      </w:r>
      <w:r w:rsidR="00777D99" w:rsidRPr="00B971C1">
        <w:rPr>
          <w:rFonts w:cs="Arial" w:hAnsi="Arial" w:ascii="Arial"/>
          <w:sz w:val="24"/>
          <w:szCs w:val="24"/>
        </w:rPr>
        <w:t xml:space="preserve">troškova koje će se ostvariti </w:t>
      </w:r>
      <w:r w:rsidR="00563036" w:rsidRPr="00B971C1">
        <w:rPr>
          <w:rFonts w:cs="Arial" w:hAnsi="Arial" w:ascii="Arial"/>
          <w:sz w:val="24"/>
          <w:szCs w:val="24"/>
        </w:rPr>
        <w:t>kroz</w:t>
      </w:r>
      <w:r w:rsidR="00170869" w:rsidRPr="00B971C1">
        <w:rPr>
          <w:rFonts w:cs="Arial" w:hAnsi="Arial" w:ascii="Arial"/>
          <w:sz w:val="24"/>
          <w:szCs w:val="24"/>
        </w:rPr>
        <w:t xml:space="preserve"> </w:t>
      </w:r>
      <w:r w:rsidR="00EA0FEB" w:rsidRPr="00B971C1">
        <w:rPr>
          <w:rFonts w:cs="Arial" w:hAnsi="Arial" w:ascii="Arial"/>
          <w:sz w:val="24"/>
          <w:szCs w:val="24"/>
        </w:rPr>
        <w:t>povećan opseg posla i veće marže</w:t>
      </w:r>
    </w:p>
    <w:p w:rsidRDefault="000250EA" w:rsidP="000250EA" w:rsidR="000250EA">
      <w:pPr>
        <w:spacing w:lineRule="auto" w:line="360" w:after="0"/>
        <w:contextualSpacing/>
        <w:rPr>
          <w:rFonts w:cs="Arial" w:hAnsi="Arial" w:ascii="Arial"/>
          <w:sz w:val="24"/>
          <w:szCs w:val="24"/>
          <w:u w:val="single"/>
        </w:rPr>
      </w:pPr>
    </w:p>
    <w:p w:rsidRDefault="003A19E6" w:rsidP="000250EA" w:rsidR="003A19E6">
      <w:pPr>
        <w:spacing w:lineRule="auto" w:line="360" w:after="0"/>
        <w:contextualSpacing/>
        <w:rPr>
          <w:rFonts w:cs="Arial" w:hAnsi="Arial" w:ascii="Arial"/>
          <w:sz w:val="24"/>
          <w:szCs w:val="24"/>
          <w:u w:val="single"/>
        </w:rPr>
      </w:pPr>
    </w:p>
    <w:p w:rsidRDefault="000250EA" w:rsidP="000250EA" w:rsidR="000250EA">
      <w:pPr>
        <w:spacing w:lineRule="auto" w:line="360" w:after="0"/>
        <w:contextualSpacing/>
        <w:rPr>
          <w:rFonts w:cs="Arial" w:hAnsi="Arial" w:ascii="Arial"/>
          <w:sz w:val="24"/>
          <w:szCs w:val="24"/>
          <w:u w:val="single"/>
        </w:rPr>
      </w:pPr>
    </w:p>
    <w:p w:rsidRDefault="000164C1" w:rsidP="000250EA" w:rsidR="00BD78E8" w:rsidRPr="00265C20">
      <w:pPr>
        <w:spacing w:lineRule="auto" w:line="360" w:after="0"/>
        <w:contextualSpacing/>
        <w:jc w:val="center"/>
        <w:rPr>
          <w:rFonts w:cs="Arial" w:hAnsi="Arial" w:ascii="Arial"/>
          <w:b/>
          <w:color w:themeShade="BF" w:themeColor="accent1" w:val="0B5294"/>
          <w:sz w:val="24"/>
          <w:szCs w:val="24"/>
          <w:u w:val="single"/>
        </w:rPr>
      </w:pPr>
      <w:r w:rsidRPr="00265C20">
        <w:rPr>
          <w:rFonts w:cs="Arial" w:hAnsi="Arial" w:ascii="Arial"/>
          <w:b/>
          <w:color w:themeShade="BF" w:themeColor="accent1" w:val="0B5294"/>
          <w:sz w:val="24"/>
          <w:szCs w:val="24"/>
          <w:u w:val="single"/>
        </w:rPr>
        <w:lastRenderedPageBreak/>
        <w:t>Projekcija poslovanja</w:t>
      </w:r>
      <w:r w:rsidR="00BF1214" w:rsidRPr="00265C20">
        <w:rPr>
          <w:rFonts w:cs="Arial" w:hAnsi="Arial" w:ascii="Arial"/>
          <w:b/>
          <w:color w:themeShade="BF" w:themeColor="accent1" w:val="0B5294"/>
          <w:sz w:val="24"/>
          <w:szCs w:val="24"/>
          <w:u w:val="single"/>
        </w:rPr>
        <w:t xml:space="preserve"> </w:t>
      </w:r>
      <w:r w:rsidR="004F671D" w:rsidRPr="00265C20">
        <w:rPr>
          <w:rFonts w:cs="Arial" w:hAnsi="Arial" w:ascii="Arial"/>
          <w:b/>
          <w:color w:themeShade="BF" w:themeColor="accent1" w:val="0B5294"/>
          <w:sz w:val="24"/>
          <w:szCs w:val="24"/>
          <w:u w:val="single"/>
        </w:rPr>
        <w:t xml:space="preserve"> (201</w:t>
      </w:r>
      <w:r w:rsidR="009F3FD5" w:rsidRPr="00265C20">
        <w:rPr>
          <w:rFonts w:cs="Arial" w:hAnsi="Arial" w:ascii="Arial"/>
          <w:b/>
          <w:color w:themeShade="BF" w:themeColor="accent1" w:val="0B5294"/>
          <w:sz w:val="24"/>
          <w:szCs w:val="24"/>
          <w:u w:val="single"/>
        </w:rPr>
        <w:t>8</w:t>
      </w:r>
      <w:r w:rsidRPr="00265C20">
        <w:rPr>
          <w:rFonts w:cs="Arial" w:hAnsi="Arial" w:ascii="Arial"/>
          <w:b/>
          <w:color w:themeShade="BF" w:themeColor="accent1" w:val="0B5294"/>
          <w:sz w:val="24"/>
          <w:szCs w:val="24"/>
          <w:u w:val="single"/>
        </w:rPr>
        <w:t>.</w:t>
      </w:r>
      <w:r w:rsidR="00892F9C" w:rsidRPr="00265C20">
        <w:rPr>
          <w:rFonts w:cs="Arial" w:hAnsi="Arial" w:ascii="Arial"/>
          <w:b/>
          <w:color w:themeShade="BF" w:themeColor="accent1" w:val="0B5294"/>
          <w:sz w:val="24"/>
          <w:szCs w:val="24"/>
          <w:u w:val="single"/>
        </w:rPr>
        <w:t xml:space="preserve"> </w:t>
      </w:r>
      <w:r w:rsidR="004F671D" w:rsidRPr="00265C20">
        <w:rPr>
          <w:rFonts w:cs="Arial" w:hAnsi="Arial" w:ascii="Arial"/>
          <w:b/>
          <w:color w:themeShade="BF" w:themeColor="accent1" w:val="0B5294"/>
          <w:sz w:val="24"/>
          <w:szCs w:val="24"/>
          <w:u w:val="single"/>
        </w:rPr>
        <w:t>-</w:t>
      </w:r>
      <w:r w:rsidR="00892F9C" w:rsidRPr="00265C20">
        <w:rPr>
          <w:rFonts w:cs="Arial" w:hAnsi="Arial" w:ascii="Arial"/>
          <w:b/>
          <w:color w:themeShade="BF" w:themeColor="accent1" w:val="0B5294"/>
          <w:sz w:val="24"/>
          <w:szCs w:val="24"/>
          <w:u w:val="single"/>
        </w:rPr>
        <w:t xml:space="preserve"> </w:t>
      </w:r>
      <w:r w:rsidR="00BB6581" w:rsidRPr="00265C20">
        <w:rPr>
          <w:rFonts w:cs="Arial" w:hAnsi="Arial" w:ascii="Arial"/>
          <w:b/>
          <w:color w:themeShade="BF" w:themeColor="accent1" w:val="0B5294"/>
          <w:sz w:val="24"/>
          <w:szCs w:val="24"/>
          <w:u w:val="single"/>
        </w:rPr>
        <w:t>202</w:t>
      </w:r>
      <w:r w:rsidR="009F3FD5" w:rsidRPr="00265C20">
        <w:rPr>
          <w:rFonts w:cs="Arial" w:hAnsi="Arial" w:ascii="Arial"/>
          <w:b/>
          <w:color w:themeShade="BF" w:themeColor="accent1" w:val="0B5294"/>
          <w:sz w:val="24"/>
          <w:szCs w:val="24"/>
          <w:u w:val="single"/>
        </w:rPr>
        <w:t>3</w:t>
      </w:r>
      <w:r w:rsidRPr="00265C20">
        <w:rPr>
          <w:rFonts w:cs="Arial" w:hAnsi="Arial" w:ascii="Arial"/>
          <w:b/>
          <w:color w:themeShade="BF" w:themeColor="accent1" w:val="0B5294"/>
          <w:sz w:val="24"/>
          <w:szCs w:val="24"/>
          <w:u w:val="single"/>
        </w:rPr>
        <w:t>.</w:t>
      </w:r>
      <w:r w:rsidR="004F671D" w:rsidRPr="00265C20">
        <w:rPr>
          <w:rFonts w:cs="Arial" w:hAnsi="Arial" w:ascii="Arial"/>
          <w:b/>
          <w:color w:themeShade="BF" w:themeColor="accent1" w:val="0B5294"/>
          <w:sz w:val="24"/>
          <w:szCs w:val="24"/>
          <w:u w:val="single"/>
        </w:rPr>
        <w:t>)</w:t>
      </w:r>
    </w:p>
    <w:p w:rsidRDefault="00EF16D2" w:rsidP="000250EA" w:rsidR="00EF16D2">
      <w:pPr>
        <w:spacing w:lineRule="auto" w:line="360" w:after="0"/>
        <w:contextualSpacing/>
        <w:jc w:val="center"/>
        <w:rPr>
          <w:rFonts w:cs="Arial" w:hAnsi="Arial" w:ascii="Arial"/>
          <w:b/>
          <w:color w:themeColor="accent1" w:val="0F6FC6"/>
          <w:sz w:val="24"/>
          <w:szCs w:val="24"/>
          <w:u w:val="single"/>
        </w:rPr>
      </w:pPr>
    </w:p>
    <w:tbl>
      <w:tblPr>
        <w:tblStyle w:val="GridTable4Accent5"/>
        <w:tblW w:type="dxa" w:w="13456"/>
        <w:tblLook w:val="04A0" w:noVBand="1" w:noHBand="0" w:lastColumn="0" w:firstColumn="1" w:lastRow="0" w:firstRow="1"/>
      </w:tblPr>
      <w:tblGrid>
        <w:gridCol w:w="1386"/>
        <w:gridCol w:w="1792"/>
        <w:gridCol w:w="1711"/>
        <w:gridCol w:w="1711"/>
        <w:gridCol w:w="1711"/>
        <w:gridCol w:w="1711"/>
        <w:gridCol w:w="1711"/>
        <w:gridCol w:w="1723"/>
      </w:tblGrid>
      <w:tr w:rsidTr="00596B52" w:rsidR="00575EA4" w:rsidRPr="00596B52">
        <w:trPr>
          <w:cnfStyle w:val="100000000000"/>
          <w:trHeight w:val="177"/>
        </w:trPr>
        <w:tc>
          <w:tcPr>
            <w:cnfStyle w:val="001000000000"/>
            <w:tcW w:type="dxa" w:w="13456"/>
            <w:gridSpan w:val="8"/>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Planirani prihod</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R.b.</w:t>
            </w:r>
          </w:p>
        </w:tc>
        <w:tc>
          <w:tcPr>
            <w:tcW w:type="dxa" w:w="1792"/>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Opis</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2018</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2019</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2020</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2021</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2022</w:t>
            </w:r>
          </w:p>
        </w:tc>
        <w:tc>
          <w:tcPr>
            <w:tcW w:type="dxa" w:w="1718"/>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2023</w:t>
            </w:r>
          </w:p>
        </w:tc>
      </w:tr>
      <w:tr w:rsidTr="00596B52" w:rsidR="00575EA4" w:rsidRPr="00596B52">
        <w:trPr>
          <w:cnfStyle w:val="000000100000"/>
          <w:trHeight w:val="144"/>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w:t>
            </w:r>
          </w:p>
        </w:tc>
        <w:tc>
          <w:tcPr>
            <w:tcW w:type="dxa" w:w="1792"/>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Prihod</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3.998.254,00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4.797.904,80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5.757.485,76</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6.908.982,91</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8.290.779,49</w:t>
            </w:r>
          </w:p>
        </w:tc>
        <w:tc>
          <w:tcPr>
            <w:tcW w:type="dxa" w:w="1718"/>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9.948.935,39</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2. </w:t>
            </w:r>
          </w:p>
        </w:tc>
        <w:tc>
          <w:tcPr>
            <w:tcW w:type="dxa" w:w="1792"/>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Ukupno Prihod</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3.998.254,00</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4.797.904,80</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5.757.485,76</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6.908.982,91</w:t>
            </w:r>
          </w:p>
        </w:tc>
        <w:tc>
          <w:tcPr>
            <w:tcW w:type="dxa" w:w="1711"/>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8.290.779,49</w:t>
            </w:r>
          </w:p>
        </w:tc>
        <w:tc>
          <w:tcPr>
            <w:tcW w:type="dxa" w:w="1718"/>
            <w:noWrap/>
            <w:hideMark/>
          </w:tcPr>
          <w:p w:rsidRDefault="00575EA4" w:rsidP="00575EA4" w:rsidR="00575EA4" w:rsidRPr="00596B52">
            <w:pP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9.948.935,39</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cnfStyle w:val="000000100000"/>
          <w:trHeight w:val="177"/>
        </w:trPr>
        <w:tc>
          <w:tcPr>
            <w:cnfStyle w:val="001000000000"/>
            <w:tcW w:type="dxa" w:w="13456"/>
            <w:gridSpan w:val="8"/>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Planirani troškovi poslovanja</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R.b.</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Opis</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2018</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2019</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2021</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2022</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2023</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1.</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Sirovina i materijal</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799.650,80</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959.580,96</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1.151.497,15</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1.381.796,58</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1.658.155,90</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1.989.787,08</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2.</w:t>
            </w:r>
          </w:p>
        </w:tc>
        <w:tc>
          <w:tcPr>
            <w:tcW w:type="dxa" w:w="1792"/>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Bruto plaće</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355.200,00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399.600,00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8"/>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488.400,00</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3.</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Financijski izdaci (kta)</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1.852.244,00</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1.543.536,67</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1.286.280,56</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1.071.900,46</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893.250,39</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744.375,32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4.</w:t>
            </w:r>
          </w:p>
        </w:tc>
        <w:tc>
          <w:tcPr>
            <w:tcW w:type="dxa" w:w="1792"/>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Amortizacija</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c>
          <w:tcPr>
            <w:tcW w:type="dxa" w:w="1718"/>
            <w:noWrap/>
            <w:hideMark/>
          </w:tcPr>
          <w:p w:rsidRDefault="00575EA4" w:rsidP="00575EA4" w:rsidR="00575EA4" w:rsidRPr="00596B52">
            <w:pPr>
              <w:cnfStyle w:val="0000001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594.638,00</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b w:val="false"/>
                <w:color w:val="000000"/>
                <w:sz w:val="18"/>
                <w:szCs w:val="24"/>
                <w:lang w:eastAsia="hr-HR" w:val="hr-HR"/>
              </w:rPr>
            </w:pPr>
            <w:r w:rsidRPr="00596B52">
              <w:rPr>
                <w:rFonts w:cs="Arial" w:eastAsia="Times New Roman" w:hAnsi="Arial" w:ascii="Arial"/>
                <w:color w:val="000000"/>
                <w:sz w:val="18"/>
                <w:szCs w:val="24"/>
                <w:lang w:eastAsia="hr-HR" w:val="hr-HR"/>
              </w:rPr>
              <w:t>5.</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Ostalo</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39.982,54</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191.916,19</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230.299,43</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276.359,32</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331.631,18</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397.957,42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Ukupni troškovi</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3.641.715,34</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3.689.271,82</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3.706.715,14</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3.768.694,36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3.921.675,46</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4.215.157,82</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0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456"/>
            <w:gridSpan w:val="8"/>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Projekcija računa dobiti i gubitka</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w:t>
            </w:r>
          </w:p>
        </w:tc>
      </w:tr>
      <w:tr w:rsidTr="00596B52" w:rsidR="00575EA4" w:rsidRPr="00596B52">
        <w:trPr>
          <w:trHeight w:val="177"/>
        </w:trPr>
        <w:tc>
          <w:tcPr>
            <w:cnfStyle w:val="001000000000"/>
            <w:tcW w:type="dxa" w:w="1386"/>
            <w:noWrap/>
            <w:hideMark/>
          </w:tcPr>
          <w:p w:rsidRDefault="00575EA4" w:rsidP="00575EA4" w:rsidR="00575EA4" w:rsidRPr="00596B52">
            <w:pPr>
              <w:jc w:val="cente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R.b.</w:t>
            </w:r>
          </w:p>
        </w:tc>
        <w:tc>
          <w:tcPr>
            <w:tcW w:type="dxa" w:w="1792"/>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Opis</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2018</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2019</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2020</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2021</w:t>
            </w:r>
          </w:p>
        </w:tc>
        <w:tc>
          <w:tcPr>
            <w:tcW w:type="dxa" w:w="1711"/>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2022</w:t>
            </w:r>
          </w:p>
        </w:tc>
        <w:tc>
          <w:tcPr>
            <w:tcW w:type="dxa" w:w="1718"/>
            <w:noWrap/>
            <w:hideMark/>
          </w:tcPr>
          <w:p w:rsidRDefault="00575EA4" w:rsidP="00575EA4" w:rsidR="00575EA4" w:rsidRPr="00596B52">
            <w:pPr>
              <w:jc w:val="center"/>
              <w:cnfStyle w:val="0000000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2023</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Prihod</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3.998.254,00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4.797.904,80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5.757.485,76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6.908.982,91</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8.290.779,49</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9.948.935,39</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II</w:t>
            </w:r>
          </w:p>
        </w:tc>
        <w:tc>
          <w:tcPr>
            <w:tcW w:type="dxa" w:w="1792"/>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Rashod</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3.641.715,34</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3.689.271,82</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3.706.715,14</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3.768.694,36</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3.921.675,46</w:t>
            </w:r>
          </w:p>
        </w:tc>
        <w:tc>
          <w:tcPr>
            <w:tcW w:type="dxa" w:w="1718"/>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4.215.157,82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a</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 xml:space="preserve">Materijalni troškovi </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839.633,34</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1.151.497,15</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1.381.796,58</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1.658.155,90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1.989.787,08</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2.387.744,49</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b</w:t>
            </w:r>
          </w:p>
        </w:tc>
        <w:tc>
          <w:tcPr>
            <w:tcW w:type="dxa" w:w="1792"/>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Bruto plaće</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355.200,00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399.600,00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444.000,00</w:t>
            </w:r>
          </w:p>
        </w:tc>
        <w:tc>
          <w:tcPr>
            <w:tcW w:type="dxa" w:w="1718"/>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488.400,00</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c</w:t>
            </w:r>
          </w:p>
        </w:tc>
        <w:tc>
          <w:tcPr>
            <w:tcW w:type="dxa" w:w="1792"/>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Amortizacija</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1"/>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c>
          <w:tcPr>
            <w:tcW w:type="dxa" w:w="1718"/>
            <w:noWrap/>
            <w:hideMark/>
          </w:tcPr>
          <w:p w:rsidRDefault="00575EA4" w:rsidP="00575EA4" w:rsidR="00575EA4" w:rsidRPr="00596B52">
            <w:pPr>
              <w:cnfStyle w:val="000000100000"/>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594.638,00</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d</w:t>
            </w:r>
          </w:p>
        </w:tc>
        <w:tc>
          <w:tcPr>
            <w:tcW w:type="dxa" w:w="1792"/>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Rashod financiranja</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1.852.244,00</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1.543.536,67</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1.286.280,56</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1.071.900,46</w:t>
            </w:r>
          </w:p>
        </w:tc>
        <w:tc>
          <w:tcPr>
            <w:tcW w:type="dxa" w:w="1711"/>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893.250,39</w:t>
            </w:r>
          </w:p>
        </w:tc>
        <w:tc>
          <w:tcPr>
            <w:tcW w:type="dxa" w:w="1718"/>
            <w:noWrap/>
            <w:hideMark/>
          </w:tcPr>
          <w:p w:rsidRDefault="00575EA4" w:rsidP="00575EA4" w:rsidR="00575EA4" w:rsidRPr="00596B52">
            <w:pPr>
              <w:cnfStyle w:val="000000000000"/>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744.375,32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III</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Dobit prije oporezivanja</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356.538,66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1.108.632,98</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2.050.770,62</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3.140.288,55</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4.369.104,03</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5.733.777,58</w:t>
            </w:r>
          </w:p>
        </w:tc>
      </w:tr>
      <w:tr w:rsidTr="00596B52" w:rsidR="00575EA4" w:rsidRPr="00596B52">
        <w:trPr>
          <w:trHeight w:val="177"/>
        </w:trPr>
        <w:tc>
          <w:tcPr>
            <w:cnfStyle w:val="001000000000"/>
            <w:tcW w:type="dxa" w:w="1386"/>
            <w:noWrap/>
            <w:hideMark/>
          </w:tcPr>
          <w:p w:rsidRDefault="00575EA4" w:rsidP="00575EA4" w:rsidR="00575EA4" w:rsidRPr="00596B52">
            <w:pPr>
              <w:rPr>
                <w:rFonts w:cs="Arial" w:eastAsia="Times New Roman" w:hAnsi="Arial" w:ascii="Arial"/>
                <w:color w:val="000000"/>
                <w:sz w:val="18"/>
                <w:szCs w:val="24"/>
                <w:lang w:eastAsia="hr-HR" w:val="hr-HR"/>
              </w:rPr>
            </w:pPr>
            <w:r w:rsidRPr="00596B52">
              <w:rPr>
                <w:rFonts w:cs="Arial" w:eastAsia="Times New Roman" w:hAnsi="Arial" w:ascii="Arial"/>
                <w:color w:val="000000"/>
                <w:sz w:val="18"/>
                <w:szCs w:val="24"/>
                <w:lang w:eastAsia="hr-HR" w:val="hr-HR"/>
              </w:rPr>
              <w:t>IV</w:t>
            </w:r>
          </w:p>
        </w:tc>
        <w:tc>
          <w:tcPr>
            <w:tcW w:type="dxa" w:w="1792"/>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Porez na dobit</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0,00</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221.726,60</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410.154,12</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628.057,71</w:t>
            </w:r>
          </w:p>
        </w:tc>
        <w:tc>
          <w:tcPr>
            <w:tcW w:type="dxa" w:w="1711"/>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873.820,81</w:t>
            </w:r>
          </w:p>
        </w:tc>
        <w:tc>
          <w:tcPr>
            <w:tcW w:type="dxa" w:w="1718"/>
            <w:noWrap/>
            <w:hideMark/>
          </w:tcPr>
          <w:p w:rsidRDefault="00575EA4" w:rsidP="00575EA4" w:rsidR="00575EA4" w:rsidRPr="00596B52">
            <w:pPr>
              <w:cnfStyle w:val="000000000000"/>
              <w:rPr>
                <w:rFonts w:cs="Arial" w:eastAsia="Times New Roman" w:hAnsi="Arial" w:ascii="Arial"/>
                <w:b/>
                <w:bCs/>
                <w:color w:val="000000"/>
                <w:sz w:val="18"/>
                <w:szCs w:val="24"/>
                <w:lang w:eastAsia="hr-HR" w:val="hr-HR"/>
              </w:rPr>
            </w:pPr>
            <w:r w:rsidRPr="00596B52">
              <w:rPr>
                <w:rFonts w:cs="Arial" w:eastAsia="Times New Roman" w:hAnsi="Arial" w:ascii="Arial"/>
                <w:b/>
                <w:bCs/>
                <w:color w:val="000000"/>
                <w:sz w:val="18"/>
                <w:szCs w:val="24"/>
                <w:lang w:eastAsia="hr-HR" w:val="hr-HR"/>
              </w:rPr>
              <w:t>1.146.755,52</w:t>
            </w:r>
          </w:p>
        </w:tc>
      </w:tr>
      <w:tr w:rsidTr="00596B52" w:rsidR="00575EA4" w:rsidRPr="00596B52">
        <w:trPr>
          <w:cnfStyle w:val="000000100000"/>
          <w:trHeight w:val="177"/>
        </w:trPr>
        <w:tc>
          <w:tcPr>
            <w:cnfStyle w:val="001000000000"/>
            <w:tcW w:type="dxa" w:w="1386"/>
            <w:noWrap/>
            <w:hideMark/>
          </w:tcPr>
          <w:p w:rsidRDefault="00575EA4" w:rsidP="00575EA4" w:rsidR="00575EA4" w:rsidRPr="00596B52">
            <w:pPr>
              <w:rPr>
                <w:rFonts w:cs="Arial" w:eastAsia="Times New Roman" w:hAnsi="Arial" w:ascii="Arial"/>
                <w:sz w:val="18"/>
                <w:szCs w:val="24"/>
                <w:lang w:eastAsia="hr-HR" w:val="hr-HR"/>
              </w:rPr>
            </w:pPr>
            <w:r w:rsidRPr="00596B52">
              <w:rPr>
                <w:rFonts w:cs="Arial" w:eastAsia="Times New Roman" w:hAnsi="Arial" w:ascii="Arial"/>
                <w:sz w:val="18"/>
                <w:szCs w:val="24"/>
                <w:lang w:eastAsia="hr-HR" w:val="hr-HR"/>
              </w:rPr>
              <w:t>V</w:t>
            </w:r>
          </w:p>
        </w:tc>
        <w:tc>
          <w:tcPr>
            <w:tcW w:type="dxa" w:w="1792"/>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Neto dobit</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356.538,66</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886.906,39</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1.640.616,50</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2.512.230,84</w:t>
            </w:r>
          </w:p>
        </w:tc>
        <w:tc>
          <w:tcPr>
            <w:tcW w:type="dxa" w:w="1711"/>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3.495.283,22</w:t>
            </w:r>
          </w:p>
        </w:tc>
        <w:tc>
          <w:tcPr>
            <w:tcW w:type="dxa" w:w="1718"/>
            <w:noWrap/>
            <w:hideMark/>
          </w:tcPr>
          <w:p w:rsidRDefault="00575EA4" w:rsidP="00575EA4" w:rsidR="00575EA4" w:rsidRPr="00596B52">
            <w:pPr>
              <w:cnfStyle w:val="000000100000"/>
              <w:rPr>
                <w:rFonts w:cs="Arial" w:eastAsia="Times New Roman" w:hAnsi="Arial" w:ascii="Arial"/>
                <w:b/>
                <w:bCs/>
                <w:sz w:val="18"/>
                <w:szCs w:val="24"/>
                <w:lang w:eastAsia="hr-HR" w:val="hr-HR"/>
              </w:rPr>
            </w:pPr>
            <w:r w:rsidRPr="00596B52">
              <w:rPr>
                <w:rFonts w:cs="Arial" w:eastAsia="Times New Roman" w:hAnsi="Arial" w:ascii="Arial"/>
                <w:b/>
                <w:bCs/>
                <w:sz w:val="18"/>
                <w:szCs w:val="24"/>
                <w:lang w:eastAsia="hr-HR" w:val="hr-HR"/>
              </w:rPr>
              <w:t>4.587.022,06</w:t>
            </w:r>
          </w:p>
        </w:tc>
      </w:tr>
    </w:tbl>
    <w:p w:rsidRDefault="009F094D" w:rsidP="000250EA" w:rsidR="009F094D" w:rsidRPr="00B971C1">
      <w:pPr>
        <w:spacing w:lineRule="auto" w:line="360" w:after="0"/>
        <w:contextualSpacing/>
        <w:rPr>
          <w:rFonts w:cs="Arial" w:hAnsi="Arial" w:ascii="Arial"/>
          <w:i/>
          <w:sz w:val="24"/>
          <w:szCs w:val="24"/>
        </w:rPr>
      </w:pPr>
    </w:p>
    <w:p w:rsidRDefault="00B10CDD" w:rsidP="009C030F" w:rsidR="00D262AD" w:rsidRPr="009C030F">
      <w:pPr>
        <w:spacing w:lineRule="auto" w:line="360" w:after="0"/>
        <w:contextualSpacing/>
        <w:jc w:val="center"/>
        <w:rPr>
          <w:rFonts w:cs="Arial" w:hAnsi="Arial" w:ascii="Arial"/>
          <w:i/>
          <w:sz w:val="24"/>
          <w:szCs w:val="24"/>
        </w:rPr>
      </w:pPr>
      <w:r w:rsidRPr="00B971C1">
        <w:rPr>
          <w:rFonts w:cs="Arial" w:hAnsi="Arial" w:ascii="Arial"/>
          <w:i/>
          <w:sz w:val="24"/>
          <w:szCs w:val="24"/>
        </w:rPr>
        <w:t xml:space="preserve">Tablica </w:t>
      </w:r>
      <w:r w:rsidR="002E0F48" w:rsidRPr="00B971C1">
        <w:rPr>
          <w:rFonts w:cs="Arial" w:hAnsi="Arial" w:ascii="Arial"/>
          <w:i/>
          <w:sz w:val="24"/>
          <w:szCs w:val="24"/>
        </w:rPr>
        <w:t>1</w:t>
      </w:r>
      <w:r w:rsidRPr="00B971C1">
        <w:rPr>
          <w:rFonts w:cs="Arial" w:hAnsi="Arial" w:ascii="Arial"/>
          <w:i/>
          <w:sz w:val="24"/>
          <w:szCs w:val="24"/>
        </w:rPr>
        <w:t>: Projekcija</w:t>
      </w:r>
      <w:r w:rsidR="000F3F0D" w:rsidRPr="00B971C1">
        <w:rPr>
          <w:rFonts w:cs="Arial" w:hAnsi="Arial" w:ascii="Arial"/>
          <w:i/>
          <w:sz w:val="24"/>
          <w:szCs w:val="24"/>
        </w:rPr>
        <w:t xml:space="preserve"> budućeg</w:t>
      </w:r>
      <w:r w:rsidRPr="00B971C1">
        <w:rPr>
          <w:rFonts w:cs="Arial" w:hAnsi="Arial" w:ascii="Arial"/>
          <w:i/>
          <w:sz w:val="24"/>
          <w:szCs w:val="24"/>
        </w:rPr>
        <w:t xml:space="preserve"> poslovanja</w:t>
      </w:r>
    </w:p>
    <w:p w:rsidRDefault="00E5544A" w:rsidP="00D262AD" w:rsidR="00E5544A" w:rsidRPr="00D262AD">
      <w:pPr>
        <w:pStyle w:val="Grafikeoznake2"/>
        <w:numPr>
          <w:ilvl w:val="0"/>
          <w:numId w:val="0"/>
        </w:numPr>
        <w:spacing w:lineRule="auto" w:line="360" w:after="0"/>
        <w:jc w:val="both"/>
        <w:rPr>
          <w:rFonts w:cs="Arial" w:hAnsi="Arial" w:ascii="Arial"/>
          <w:b/>
          <w:i/>
          <w:color w:val="FF6600"/>
          <w:sz w:val="24"/>
          <w:szCs w:val="24"/>
        </w:rPr>
      </w:pPr>
      <w:r w:rsidRPr="00B971C1">
        <w:rPr>
          <w:rFonts w:cs="Arial" w:hAnsi="Arial" w:ascii="Arial"/>
          <w:sz w:val="24"/>
          <w:szCs w:val="24"/>
        </w:rPr>
        <w:lastRenderedPageBreak/>
        <w:t xml:space="preserve">Projicirani račun dobiti i gubitka iskazuje održivost </w:t>
      </w:r>
      <w:r w:rsidR="002C7500" w:rsidRPr="00B971C1">
        <w:rPr>
          <w:rFonts w:cs="Arial" w:hAnsi="Arial" w:ascii="Arial"/>
          <w:sz w:val="24"/>
          <w:szCs w:val="24"/>
        </w:rPr>
        <w:t>predloženog poslovnog modela na</w:t>
      </w:r>
      <w:r w:rsidRPr="00B971C1">
        <w:rPr>
          <w:rFonts w:cs="Arial" w:hAnsi="Arial" w:ascii="Arial"/>
          <w:sz w:val="24"/>
          <w:szCs w:val="24"/>
        </w:rPr>
        <w:t xml:space="preserve"> razini neto dobiti.</w:t>
      </w:r>
      <w:r w:rsidR="009D1163" w:rsidRPr="00B971C1">
        <w:rPr>
          <w:rFonts w:cs="Arial" w:hAnsi="Arial" w:ascii="Arial"/>
          <w:sz w:val="24"/>
          <w:szCs w:val="24"/>
        </w:rPr>
        <w:t xml:space="preserve"> </w:t>
      </w:r>
      <w:r w:rsidR="000E2AE9" w:rsidRPr="00B971C1">
        <w:rPr>
          <w:rFonts w:cs="Arial" w:hAnsi="Arial" w:ascii="Arial"/>
          <w:sz w:val="24"/>
          <w:szCs w:val="24"/>
        </w:rPr>
        <w:t>Tvrtka</w:t>
      </w:r>
      <w:r w:rsidR="009D1163" w:rsidRPr="00B971C1">
        <w:rPr>
          <w:rFonts w:cs="Arial" w:hAnsi="Arial" w:ascii="Arial"/>
          <w:sz w:val="24"/>
          <w:szCs w:val="24"/>
        </w:rPr>
        <w:t xml:space="preserve"> prihode temelji na </w:t>
      </w:r>
      <w:r w:rsidR="00BA20DA" w:rsidRPr="00B971C1">
        <w:rPr>
          <w:rFonts w:cs="Arial" w:hAnsi="Arial" w:ascii="Arial"/>
          <w:sz w:val="24"/>
          <w:szCs w:val="24"/>
        </w:rPr>
        <w:t>poveć</w:t>
      </w:r>
      <w:r w:rsidR="00971417" w:rsidRPr="00B971C1">
        <w:rPr>
          <w:rFonts w:cs="Arial" w:hAnsi="Arial" w:ascii="Arial"/>
          <w:sz w:val="24"/>
          <w:szCs w:val="24"/>
        </w:rPr>
        <w:t>anju prodaje</w:t>
      </w:r>
      <w:r w:rsidR="0008374C" w:rsidRPr="00B971C1">
        <w:rPr>
          <w:rFonts w:cs="Arial" w:hAnsi="Arial" w:ascii="Arial"/>
          <w:sz w:val="24"/>
          <w:szCs w:val="24"/>
        </w:rPr>
        <w:t xml:space="preserve">. </w:t>
      </w:r>
    </w:p>
    <w:p w:rsidRDefault="00E5544A" w:rsidP="00D262AD" w:rsidR="00392000" w:rsidRPr="00B971C1">
      <w:pPr>
        <w:pStyle w:val="Grafikeoznake2"/>
        <w:numPr>
          <w:ilvl w:val="0"/>
          <w:numId w:val="0"/>
        </w:numPr>
        <w:spacing w:lineRule="auto" w:line="360" w:after="0"/>
        <w:jc w:val="both"/>
        <w:rPr>
          <w:rFonts w:cs="Arial" w:hAnsi="Arial" w:ascii="Arial"/>
          <w:sz w:val="24"/>
          <w:szCs w:val="24"/>
        </w:rPr>
      </w:pPr>
      <w:r w:rsidRPr="00B971C1">
        <w:rPr>
          <w:rFonts w:cs="Arial" w:hAnsi="Arial" w:ascii="Arial"/>
          <w:sz w:val="24"/>
          <w:szCs w:val="24"/>
        </w:rPr>
        <w:t xml:space="preserve">U </w:t>
      </w:r>
      <w:r w:rsidR="00062887" w:rsidRPr="00B971C1">
        <w:rPr>
          <w:rFonts w:cs="Arial" w:hAnsi="Arial" w:ascii="Arial"/>
          <w:sz w:val="24"/>
          <w:szCs w:val="24"/>
        </w:rPr>
        <w:t>201</w:t>
      </w:r>
      <w:r w:rsidR="001E3FB9">
        <w:rPr>
          <w:rFonts w:cs="Arial" w:hAnsi="Arial" w:ascii="Arial"/>
          <w:sz w:val="24"/>
          <w:szCs w:val="24"/>
        </w:rPr>
        <w:t>9</w:t>
      </w:r>
      <w:r w:rsidR="00170869" w:rsidRPr="00B971C1">
        <w:rPr>
          <w:rFonts w:cs="Arial" w:hAnsi="Arial" w:ascii="Arial"/>
          <w:sz w:val="24"/>
          <w:szCs w:val="24"/>
        </w:rPr>
        <w:t>. godini</w:t>
      </w:r>
      <w:r w:rsidRPr="00B971C1">
        <w:rPr>
          <w:rFonts w:cs="Arial" w:hAnsi="Arial" w:ascii="Arial"/>
          <w:sz w:val="24"/>
          <w:szCs w:val="24"/>
        </w:rPr>
        <w:t xml:space="preserve"> uz </w:t>
      </w:r>
      <w:r w:rsidR="007506E0" w:rsidRPr="00B971C1">
        <w:rPr>
          <w:rFonts w:cs="Arial" w:hAnsi="Arial" w:ascii="Arial"/>
          <w:sz w:val="24"/>
          <w:szCs w:val="24"/>
        </w:rPr>
        <w:t>stabilizaciju prihoda te pove</w:t>
      </w:r>
      <w:r w:rsidR="00720322" w:rsidRPr="00B971C1">
        <w:rPr>
          <w:rFonts w:cs="Arial" w:hAnsi="Arial" w:ascii="Arial"/>
          <w:sz w:val="24"/>
          <w:szCs w:val="24"/>
        </w:rPr>
        <w:t>ć</w:t>
      </w:r>
      <w:r w:rsidR="007506E0" w:rsidRPr="00B971C1">
        <w:rPr>
          <w:rFonts w:cs="Arial" w:hAnsi="Arial" w:ascii="Arial"/>
          <w:sz w:val="24"/>
          <w:szCs w:val="24"/>
        </w:rPr>
        <w:t>anje</w:t>
      </w:r>
      <w:r w:rsidRPr="00B971C1">
        <w:rPr>
          <w:rFonts w:cs="Arial" w:hAnsi="Arial" w:ascii="Arial"/>
          <w:sz w:val="24"/>
          <w:szCs w:val="24"/>
        </w:rPr>
        <w:t xml:space="preserve"> bruto marže </w:t>
      </w:r>
      <w:r w:rsidR="007506E0" w:rsidRPr="00B971C1">
        <w:rPr>
          <w:rFonts w:cs="Arial" w:hAnsi="Arial" w:ascii="Arial"/>
          <w:sz w:val="24"/>
          <w:szCs w:val="24"/>
        </w:rPr>
        <w:t>i</w:t>
      </w:r>
      <w:r w:rsidR="00CB4336" w:rsidRPr="00B971C1">
        <w:rPr>
          <w:rFonts w:cs="Arial" w:hAnsi="Arial" w:ascii="Arial"/>
          <w:sz w:val="24"/>
          <w:szCs w:val="24"/>
        </w:rPr>
        <w:t xml:space="preserve"> smanjenjem </w:t>
      </w:r>
      <w:r w:rsidRPr="00B971C1">
        <w:rPr>
          <w:rFonts w:cs="Arial" w:hAnsi="Arial" w:ascii="Arial"/>
          <w:sz w:val="24"/>
          <w:szCs w:val="24"/>
        </w:rPr>
        <w:t>operativnih troškova</w:t>
      </w:r>
      <w:r w:rsidR="00BA20DA" w:rsidRPr="00B971C1">
        <w:rPr>
          <w:rFonts w:cs="Arial" w:hAnsi="Arial" w:ascii="Arial"/>
          <w:sz w:val="24"/>
          <w:szCs w:val="24"/>
        </w:rPr>
        <w:t>,</w:t>
      </w:r>
      <w:r w:rsidRPr="00B971C1">
        <w:rPr>
          <w:rFonts w:cs="Arial" w:hAnsi="Arial" w:ascii="Arial"/>
          <w:sz w:val="24"/>
          <w:szCs w:val="24"/>
        </w:rPr>
        <w:t xml:space="preserve"> poslo</w:t>
      </w:r>
      <w:r w:rsidR="000E2AE9" w:rsidRPr="00B971C1">
        <w:rPr>
          <w:rFonts w:cs="Arial" w:hAnsi="Arial" w:ascii="Arial"/>
          <w:sz w:val="24"/>
          <w:szCs w:val="24"/>
        </w:rPr>
        <w:t>vanje tvrtk</w:t>
      </w:r>
      <w:r w:rsidR="006A2BCB" w:rsidRPr="00B971C1">
        <w:rPr>
          <w:rFonts w:cs="Arial" w:hAnsi="Arial" w:ascii="Arial"/>
          <w:sz w:val="24"/>
          <w:szCs w:val="24"/>
        </w:rPr>
        <w:t>e</w:t>
      </w:r>
      <w:r w:rsidR="006358D3" w:rsidRPr="00B971C1">
        <w:rPr>
          <w:rFonts w:cs="Arial" w:hAnsi="Arial" w:ascii="Arial"/>
          <w:sz w:val="24"/>
          <w:szCs w:val="24"/>
        </w:rPr>
        <w:t xml:space="preserve"> biti </w:t>
      </w:r>
      <w:r w:rsidR="00BA20DA" w:rsidRPr="00B971C1">
        <w:rPr>
          <w:rFonts w:cs="Arial" w:hAnsi="Arial" w:ascii="Arial"/>
          <w:sz w:val="24"/>
          <w:szCs w:val="24"/>
        </w:rPr>
        <w:t xml:space="preserve">će </w:t>
      </w:r>
      <w:r w:rsidR="006358D3" w:rsidRPr="00B971C1">
        <w:rPr>
          <w:rFonts w:cs="Arial" w:hAnsi="Arial" w:ascii="Arial"/>
          <w:sz w:val="24"/>
          <w:szCs w:val="24"/>
        </w:rPr>
        <w:t xml:space="preserve">pozitivno. </w:t>
      </w:r>
    </w:p>
    <w:p w:rsidRDefault="002E0F48" w:rsidP="000250EA" w:rsidR="005741D7"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U nastavku prikazujemo prosječne mjesečne troškove za nesmetano poslovanje, a odnose se na osnovne troškove poslovanja </w:t>
      </w:r>
      <w:r w:rsidR="00862559" w:rsidRPr="00B971C1">
        <w:rPr>
          <w:rFonts w:cs="Arial" w:hAnsi="Arial" w:ascii="Arial"/>
          <w:sz w:val="24"/>
          <w:szCs w:val="24"/>
        </w:rPr>
        <w:t>tvrtke</w:t>
      </w:r>
      <w:r w:rsidRPr="00B971C1">
        <w:rPr>
          <w:rFonts w:cs="Arial" w:hAnsi="Arial" w:ascii="Arial"/>
          <w:sz w:val="24"/>
          <w:szCs w:val="24"/>
        </w:rPr>
        <w:t>. U navedene troškove uključeni su samo minimalni</w:t>
      </w:r>
      <w:r w:rsidR="00613D7A" w:rsidRPr="00B971C1">
        <w:rPr>
          <w:rFonts w:cs="Arial" w:hAnsi="Arial" w:ascii="Arial"/>
          <w:sz w:val="24"/>
          <w:szCs w:val="24"/>
        </w:rPr>
        <w:t xml:space="preserve"> troškovi bruto plaća,</w:t>
      </w:r>
      <w:r w:rsidRPr="00B971C1">
        <w:rPr>
          <w:rFonts w:cs="Arial" w:hAnsi="Arial" w:ascii="Arial"/>
          <w:sz w:val="24"/>
          <w:szCs w:val="24"/>
        </w:rPr>
        <w:t xml:space="preserve"> režijski troškovi (plin, struja, vo</w:t>
      </w:r>
      <w:r w:rsidR="00F653D2" w:rsidRPr="00B971C1">
        <w:rPr>
          <w:rFonts w:cs="Arial" w:hAnsi="Arial" w:ascii="Arial"/>
          <w:sz w:val="24"/>
          <w:szCs w:val="24"/>
        </w:rPr>
        <w:t>da, naknade, telefoni</w:t>
      </w:r>
      <w:r w:rsidRPr="00B971C1">
        <w:rPr>
          <w:rFonts w:cs="Arial" w:hAnsi="Arial" w:ascii="Arial"/>
          <w:sz w:val="24"/>
          <w:szCs w:val="24"/>
        </w:rPr>
        <w:t xml:space="preserve"> i sl.) i ostali osnovni troškovi nužni za poslovanje. Navedeni troškovi ne uključuju financiranje</w:t>
      </w:r>
      <w:r w:rsidR="00BA20DA" w:rsidRPr="00B971C1">
        <w:rPr>
          <w:rFonts w:cs="Arial" w:hAnsi="Arial" w:ascii="Arial"/>
          <w:sz w:val="24"/>
          <w:szCs w:val="24"/>
        </w:rPr>
        <w:t xml:space="preserve"> materijala potrebnih</w:t>
      </w:r>
      <w:r w:rsidRPr="00B971C1">
        <w:rPr>
          <w:rFonts w:cs="Arial" w:hAnsi="Arial" w:ascii="Arial"/>
          <w:sz w:val="24"/>
          <w:szCs w:val="24"/>
        </w:rPr>
        <w:t xml:space="preserve"> za obavljanje </w:t>
      </w:r>
      <w:r w:rsidR="0008374C" w:rsidRPr="00B971C1">
        <w:rPr>
          <w:rFonts w:cs="Arial" w:hAnsi="Arial" w:ascii="Arial"/>
          <w:sz w:val="24"/>
          <w:szCs w:val="24"/>
        </w:rPr>
        <w:t xml:space="preserve">poslovanja </w:t>
      </w:r>
      <w:r w:rsidRPr="00B971C1">
        <w:rPr>
          <w:rFonts w:cs="Arial" w:hAnsi="Arial" w:ascii="Arial"/>
          <w:sz w:val="24"/>
          <w:szCs w:val="24"/>
        </w:rPr>
        <w:t>kao i ostale direktne troškove.</w:t>
      </w:r>
    </w:p>
    <w:p w:rsidRDefault="00F40215" w:rsidP="000250EA" w:rsidR="00F40215">
      <w:pPr>
        <w:spacing w:lineRule="auto" w:line="360" w:after="0"/>
        <w:contextualSpacing/>
        <w:jc w:val="both"/>
        <w:rPr>
          <w:rFonts w:cs="Arial" w:hAnsi="Arial" w:ascii="Arial"/>
          <w:sz w:val="24"/>
          <w:szCs w:val="24"/>
        </w:rPr>
      </w:pPr>
    </w:p>
    <w:p w:rsidRDefault="00371668" w:rsidP="000250EA" w:rsidR="00371668">
      <w:pPr>
        <w:spacing w:lineRule="auto" w:line="360" w:after="0"/>
        <w:contextualSpacing/>
        <w:jc w:val="both"/>
        <w:rPr>
          <w:rFonts w:cs="Arial" w:hAnsi="Arial" w:ascii="Arial"/>
          <w:sz w:val="24"/>
          <w:szCs w:val="24"/>
        </w:rPr>
      </w:pPr>
    </w:p>
    <w:p w:rsidRDefault="00371668" w:rsidP="000250EA" w:rsidR="00371668">
      <w:pPr>
        <w:spacing w:lineRule="auto" w:line="360" w:after="0"/>
        <w:contextualSpacing/>
        <w:jc w:val="both"/>
        <w:rPr>
          <w:rFonts w:cs="Arial" w:hAnsi="Arial" w:ascii="Arial"/>
          <w:sz w:val="24"/>
          <w:szCs w:val="24"/>
        </w:rPr>
      </w:pPr>
    </w:p>
    <w:p w:rsidRDefault="00371668" w:rsidP="000250EA" w:rsidR="00371668" w:rsidRPr="00B971C1">
      <w:pPr>
        <w:spacing w:lineRule="auto" w:line="360" w:after="0"/>
        <w:contextualSpacing/>
        <w:jc w:val="both"/>
        <w:rPr>
          <w:rFonts w:cs="Arial" w:hAnsi="Arial" w:ascii="Arial"/>
          <w:sz w:val="24"/>
          <w:szCs w:val="24"/>
        </w:rPr>
      </w:pPr>
    </w:p>
    <w:p w:rsidRDefault="00DA12AF" w:rsidP="000250EA" w:rsidR="002E0F48" w:rsidRPr="00B971C1">
      <w:pPr>
        <w:spacing w:lineRule="auto" w:line="360" w:after="0"/>
        <w:contextualSpacing/>
        <w:jc w:val="center"/>
        <w:rPr>
          <w:rFonts w:cs="Arial" w:hAnsi="Arial" w:ascii="Arial"/>
          <w:i/>
          <w:sz w:val="24"/>
          <w:szCs w:val="24"/>
        </w:rPr>
      </w:pPr>
      <w:r>
        <w:rPr>
          <w:rFonts w:cs="Arial" w:hAnsi="Arial" w:ascii="Arial"/>
          <w:i/>
          <w:sz w:val="24"/>
          <w:szCs w:val="24"/>
        </w:rPr>
        <w:t xml:space="preserve">Tablica </w:t>
      </w:r>
      <w:r w:rsidR="002E0F48" w:rsidRPr="00B971C1">
        <w:rPr>
          <w:rFonts w:cs="Arial" w:hAnsi="Arial" w:ascii="Arial"/>
          <w:i/>
          <w:sz w:val="24"/>
          <w:szCs w:val="24"/>
        </w:rPr>
        <w:t xml:space="preserve">: </w:t>
      </w:r>
      <w:r w:rsidR="00C57CAA" w:rsidRPr="00B971C1">
        <w:rPr>
          <w:rFonts w:cs="Arial" w:hAnsi="Arial" w:ascii="Arial"/>
          <w:i/>
          <w:sz w:val="24"/>
          <w:szCs w:val="24"/>
        </w:rPr>
        <w:t>Minimalni</w:t>
      </w:r>
      <w:r w:rsidR="002E0F48" w:rsidRPr="00B971C1">
        <w:rPr>
          <w:rFonts w:cs="Arial" w:hAnsi="Arial" w:ascii="Arial"/>
          <w:i/>
          <w:sz w:val="24"/>
          <w:szCs w:val="24"/>
        </w:rPr>
        <w:t xml:space="preserve"> mjesečni troškovi</w:t>
      </w:r>
    </w:p>
    <w:p w:rsidRDefault="00A12DF3" w:rsidP="000250EA" w:rsidR="00A12DF3" w:rsidRPr="00B971C1">
      <w:pPr>
        <w:spacing w:lineRule="auto" w:line="360" w:after="0"/>
        <w:contextualSpacing/>
        <w:jc w:val="center"/>
        <w:rPr>
          <w:rFonts w:cs="Arial" w:hAnsi="Arial" w:ascii="Arial"/>
          <w:i/>
          <w:sz w:val="24"/>
          <w:szCs w:val="24"/>
        </w:rPr>
      </w:pPr>
    </w:p>
    <w:tbl>
      <w:tblPr>
        <w:tblStyle w:val="GridTable4Accent5"/>
        <w:tblW w:type="dxa" w:w="10230"/>
        <w:jc w:val="center"/>
        <w:tblLook w:val="04A0" w:noVBand="1" w:noHBand="0" w:lastColumn="0" w:firstColumn="1" w:lastRow="0" w:firstRow="1"/>
      </w:tblPr>
      <w:tblGrid>
        <w:gridCol w:w="3123"/>
        <w:gridCol w:w="3116"/>
        <w:gridCol w:w="3991"/>
      </w:tblGrid>
      <w:tr w:rsidTr="00640E7B" w:rsidR="00575EA4" w:rsidRPr="00DA12AF">
        <w:trPr>
          <w:cnfStyle w:val="100000000000"/>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auto"/>
                <w:sz w:val="22"/>
                <w:szCs w:val="22"/>
                <w:lang w:eastAsia="hr-HR" w:val="hr-HR"/>
              </w:rPr>
            </w:pPr>
            <w:r w:rsidRPr="00DA12AF">
              <w:rPr>
                <w:rFonts w:cs="Arial" w:eastAsia="Times New Roman" w:hAnsi="Arial" w:ascii="Arial"/>
                <w:color w:val="auto"/>
                <w:sz w:val="22"/>
                <w:szCs w:val="22"/>
                <w:lang w:eastAsia="hr-HR" w:val="hr-HR"/>
              </w:rPr>
              <w:t>RB</w:t>
            </w:r>
          </w:p>
        </w:tc>
        <w:tc>
          <w:tcPr>
            <w:tcW w:type="dxa" w:w="3116"/>
            <w:noWrap/>
            <w:hideMark/>
          </w:tcPr>
          <w:p w:rsidRDefault="00575EA4" w:rsidP="00575EA4" w:rsidR="00575EA4" w:rsidRPr="00DA12AF">
            <w:pPr>
              <w:jc w:val="center"/>
              <w:cnfStyle w:val="100000000000"/>
              <w:rPr>
                <w:rFonts w:cs="Arial" w:eastAsia="Times New Roman" w:hAnsi="Arial" w:ascii="Arial"/>
                <w:color w:val="auto"/>
                <w:sz w:val="22"/>
                <w:szCs w:val="22"/>
                <w:lang w:eastAsia="hr-HR" w:val="hr-HR"/>
              </w:rPr>
            </w:pPr>
            <w:r w:rsidRPr="00DA12AF">
              <w:rPr>
                <w:rFonts w:cs="Arial" w:eastAsia="Times New Roman" w:hAnsi="Arial" w:ascii="Arial"/>
                <w:color w:val="auto"/>
                <w:sz w:val="22"/>
                <w:szCs w:val="22"/>
                <w:lang w:eastAsia="hr-HR" w:val="hr-HR"/>
              </w:rPr>
              <w:t>OPIS</w:t>
            </w:r>
          </w:p>
        </w:tc>
        <w:tc>
          <w:tcPr>
            <w:tcW w:type="dxa" w:w="3991"/>
            <w:noWrap/>
            <w:hideMark/>
          </w:tcPr>
          <w:p w:rsidRDefault="00C743EB" w:rsidP="00575EA4" w:rsidR="00575EA4" w:rsidRPr="00DA12AF">
            <w:pPr>
              <w:cnfStyle w:val="100000000000"/>
              <w:rPr>
                <w:rFonts w:cs="Arial" w:eastAsia="Times New Roman" w:hAnsi="Arial" w:ascii="Arial"/>
                <w:color w:val="auto"/>
                <w:sz w:val="22"/>
                <w:szCs w:val="22"/>
                <w:lang w:eastAsia="hr-HR" w:val="hr-HR"/>
              </w:rPr>
            </w:pPr>
            <w:r w:rsidRPr="00DA12AF">
              <w:rPr>
                <w:rFonts w:cs="Arial" w:eastAsia="Times New Roman" w:hAnsi="Arial" w:ascii="Arial"/>
                <w:color w:val="auto"/>
                <w:sz w:val="22"/>
                <w:szCs w:val="22"/>
                <w:lang w:eastAsia="hr-HR" w:val="hr-HR"/>
              </w:rPr>
              <w:t>IZNOS</w:t>
            </w:r>
          </w:p>
        </w:tc>
      </w:tr>
      <w:tr w:rsidTr="00640E7B" w:rsidR="00575EA4" w:rsidRPr="00DA12AF">
        <w:trPr>
          <w:cnfStyle w:val="000000100000"/>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1</w:t>
            </w:r>
          </w:p>
        </w:tc>
        <w:tc>
          <w:tcPr>
            <w:tcW w:type="dxa" w:w="3116"/>
            <w:noWrap/>
            <w:hideMark/>
          </w:tcPr>
          <w:p w:rsidRDefault="00575EA4" w:rsidP="00575EA4" w:rsidR="00575EA4" w:rsidRPr="00DA12AF">
            <w:pPr>
              <w:jc w:val="cente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Režijski troškovi</w:t>
            </w:r>
          </w:p>
        </w:tc>
        <w:tc>
          <w:tcPr>
            <w:tcW w:type="dxa" w:w="3991"/>
            <w:noWrap/>
            <w:hideMark/>
          </w:tcPr>
          <w:p w:rsidRDefault="00575EA4" w:rsidP="00575EA4" w:rsidR="00575EA4" w:rsidRPr="00DA12AF">
            <w:pP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4.325,00</w:t>
            </w:r>
          </w:p>
        </w:tc>
      </w:tr>
      <w:tr w:rsidTr="00640E7B" w:rsidR="00575EA4" w:rsidRPr="00DA12AF">
        <w:trPr>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2</w:t>
            </w:r>
          </w:p>
        </w:tc>
        <w:tc>
          <w:tcPr>
            <w:tcW w:type="dxa" w:w="3116"/>
            <w:noWrap/>
            <w:hideMark/>
          </w:tcPr>
          <w:p w:rsidRDefault="00575EA4" w:rsidP="00575EA4" w:rsidR="00575EA4" w:rsidRPr="00DA12AF">
            <w:pPr>
              <w:jc w:val="center"/>
              <w:cnfStyle w:val="0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Bruto plaće</w:t>
            </w:r>
          </w:p>
        </w:tc>
        <w:tc>
          <w:tcPr>
            <w:tcW w:type="dxa" w:w="3991"/>
            <w:noWrap/>
            <w:hideMark/>
          </w:tcPr>
          <w:p w:rsidRDefault="00575EA4" w:rsidP="00575EA4" w:rsidR="00575EA4" w:rsidRPr="00DA12AF">
            <w:pPr>
              <w:cnfStyle w:val="0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29.600,00</w:t>
            </w:r>
          </w:p>
        </w:tc>
      </w:tr>
      <w:tr w:rsidTr="00640E7B" w:rsidR="00575EA4" w:rsidRPr="00DA12AF">
        <w:trPr>
          <w:cnfStyle w:val="000000100000"/>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3</w:t>
            </w:r>
          </w:p>
        </w:tc>
        <w:tc>
          <w:tcPr>
            <w:tcW w:type="dxa" w:w="3116"/>
            <w:noWrap/>
            <w:hideMark/>
          </w:tcPr>
          <w:p w:rsidRDefault="00575EA4" w:rsidP="00575EA4" w:rsidR="00575EA4" w:rsidRPr="00DA12AF">
            <w:pPr>
              <w:jc w:val="cente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Ostali troškovi</w:t>
            </w:r>
          </w:p>
        </w:tc>
        <w:tc>
          <w:tcPr>
            <w:tcW w:type="dxa" w:w="3991"/>
            <w:noWrap/>
            <w:hideMark/>
          </w:tcPr>
          <w:p w:rsidRDefault="00575EA4" w:rsidP="00575EA4" w:rsidR="00575EA4" w:rsidRPr="00DA12AF">
            <w:pPr>
              <w:cnfStyle w:val="0000001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7.125,00</w:t>
            </w:r>
          </w:p>
        </w:tc>
      </w:tr>
      <w:tr w:rsidTr="00640E7B" w:rsidR="00575EA4" w:rsidRPr="00DA12AF">
        <w:trPr>
          <w:trHeight w:val="369"/>
          <w:jc w:val="center"/>
        </w:trPr>
        <w:tc>
          <w:tcPr>
            <w:cnfStyle w:val="001000000000"/>
            <w:tcW w:type="dxa" w:w="3123"/>
            <w:noWrap/>
            <w:hideMark/>
          </w:tcPr>
          <w:p w:rsidRDefault="00575EA4" w:rsidP="00575EA4" w:rsidR="00575EA4" w:rsidRPr="00DA12AF">
            <w:pPr>
              <w:jc w:val="center"/>
              <w:rPr>
                <w:rFonts w:cs="Arial" w:eastAsia="Times New Roman" w:hAnsi="Arial" w:ascii="Arial"/>
                <w:sz w:val="22"/>
                <w:szCs w:val="22"/>
                <w:lang w:eastAsia="hr-HR" w:val="hr-HR"/>
              </w:rPr>
            </w:pPr>
          </w:p>
        </w:tc>
        <w:tc>
          <w:tcPr>
            <w:tcW w:type="dxa" w:w="3116"/>
            <w:noWrap/>
            <w:hideMark/>
          </w:tcPr>
          <w:p w:rsidRDefault="00575EA4" w:rsidP="00575EA4" w:rsidR="00575EA4" w:rsidRPr="00DA12AF">
            <w:pPr>
              <w:jc w:val="center"/>
              <w:cnfStyle w:val="000000000000"/>
              <w:rPr>
                <w:rFonts w:cs="Arial" w:eastAsia="Times New Roman" w:hAnsi="Arial" w:ascii="Arial"/>
                <w:b/>
                <w:bCs/>
                <w:sz w:val="22"/>
                <w:szCs w:val="22"/>
                <w:lang w:eastAsia="hr-HR" w:val="hr-HR"/>
              </w:rPr>
            </w:pPr>
            <w:r w:rsidRPr="00DA12AF">
              <w:rPr>
                <w:rFonts w:cs="Arial" w:eastAsia="Times New Roman" w:hAnsi="Arial" w:ascii="Arial"/>
                <w:b/>
                <w:bCs/>
                <w:sz w:val="22"/>
                <w:szCs w:val="22"/>
                <w:lang w:eastAsia="hr-HR" w:val="hr-HR"/>
              </w:rPr>
              <w:t>Ukupno:</w:t>
            </w:r>
          </w:p>
        </w:tc>
        <w:tc>
          <w:tcPr>
            <w:tcW w:type="dxa" w:w="3991"/>
            <w:noWrap/>
            <w:hideMark/>
          </w:tcPr>
          <w:p w:rsidRDefault="00575EA4" w:rsidP="00575EA4" w:rsidR="00575EA4" w:rsidRPr="00DA12AF">
            <w:pPr>
              <w:cnfStyle w:val="000000000000"/>
              <w:rPr>
                <w:rFonts w:cs="Arial" w:eastAsia="Times New Roman" w:hAnsi="Arial" w:ascii="Arial"/>
                <w:b/>
                <w:bCs/>
                <w:sz w:val="22"/>
                <w:szCs w:val="22"/>
                <w:lang w:eastAsia="hr-HR" w:val="hr-HR"/>
              </w:rPr>
            </w:pPr>
            <w:r w:rsidRPr="00DA12AF">
              <w:rPr>
                <w:rFonts w:cs="Arial" w:eastAsia="Times New Roman" w:hAnsi="Arial" w:ascii="Arial"/>
                <w:b/>
                <w:bCs/>
                <w:sz w:val="22"/>
                <w:szCs w:val="22"/>
                <w:lang w:eastAsia="hr-HR" w:val="hr-HR"/>
              </w:rPr>
              <w:t>41.050,00</w:t>
            </w:r>
          </w:p>
        </w:tc>
      </w:tr>
    </w:tbl>
    <w:p w:rsidRDefault="00113E14" w:rsidP="00DD30F8" w:rsidR="00371668">
      <w:pPr>
        <w:spacing w:lineRule="auto" w:line="360" w:after="0"/>
        <w:contextualSpacing/>
        <w:rPr>
          <w:rFonts w:cs="Arial" w:hAnsi="Arial" w:ascii="Arial"/>
          <w:sz w:val="24"/>
          <w:szCs w:val="24"/>
        </w:rPr>
      </w:pPr>
      <w:bookmarkStart w:name="_Toc314077457" w:id="80"/>
      <w:bookmarkStart w:name="_Toc451235628" w:id="81"/>
      <w:r w:rsidRPr="00B971C1">
        <w:rPr>
          <w:rFonts w:cs="Arial" w:hAnsi="Arial" w:ascii="Arial"/>
          <w:sz w:val="24"/>
          <w:szCs w:val="24"/>
        </w:rPr>
        <w:t xml:space="preserve"> </w:t>
      </w:r>
      <w:bookmarkStart w:name="_Toc472012460" w:id="82"/>
      <w:bookmarkStart w:name="_Toc477898308" w:id="83"/>
    </w:p>
    <w:p w:rsidRDefault="009C030F" w:rsidP="00DD30F8" w:rsidR="009C030F">
      <w:pPr>
        <w:spacing w:lineRule="auto" w:line="360" w:after="0"/>
        <w:contextualSpacing/>
        <w:rPr>
          <w:rFonts w:cs="Arial" w:hAnsi="Arial" w:ascii="Arial"/>
          <w:sz w:val="24"/>
          <w:szCs w:val="24"/>
        </w:rPr>
      </w:pPr>
    </w:p>
    <w:p w:rsidRDefault="00DD30F8" w:rsidP="00DD30F8" w:rsidR="00DD30F8">
      <w:pPr>
        <w:spacing w:lineRule="auto" w:line="360" w:after="0"/>
        <w:contextualSpacing/>
        <w:rPr>
          <w:rFonts w:cs="Arial" w:hAnsi="Arial" w:ascii="Arial"/>
          <w:sz w:val="24"/>
          <w:szCs w:val="24"/>
        </w:rPr>
      </w:pPr>
    </w:p>
    <w:p w:rsidRDefault="003A6472" w:rsidP="00371668" w:rsidR="00893EC0" w:rsidRPr="00371668">
      <w:pPr>
        <w:pStyle w:val="Naslov1"/>
        <w:spacing w:lineRule="auto" w:line="360" w:after="0" w:before="0"/>
        <w:contextualSpacing/>
        <w:rPr>
          <w:rFonts w:cs="Arial" w:hAnsi="Arial" w:ascii="Arial"/>
          <w:b/>
          <w:sz w:val="24"/>
          <w:szCs w:val="24"/>
        </w:rPr>
      </w:pPr>
      <w:r w:rsidRPr="00265C20">
        <w:rPr>
          <w:rFonts w:cs="Arial" w:hAnsi="Arial" w:ascii="Arial"/>
          <w:b/>
          <w:sz w:val="24"/>
          <w:szCs w:val="24"/>
        </w:rPr>
        <w:lastRenderedPageBreak/>
        <w:t xml:space="preserve">6. PLANIRANA BILANCA </w:t>
      </w:r>
      <w:r w:rsidR="005B2823" w:rsidRPr="00265C20">
        <w:rPr>
          <w:rFonts w:cs="Arial" w:hAnsi="Arial" w:ascii="Arial"/>
          <w:b/>
          <w:sz w:val="24"/>
          <w:szCs w:val="24"/>
        </w:rPr>
        <w:t>NA ZADNJI DAN PETOGODIŠNJEG</w:t>
      </w:r>
      <w:bookmarkEnd w:id="82"/>
      <w:bookmarkEnd w:id="83"/>
      <w:r w:rsidR="00D03507" w:rsidRPr="00265C20">
        <w:rPr>
          <w:rFonts w:cs="Arial" w:hAnsi="Arial" w:ascii="Arial"/>
          <w:b/>
          <w:sz w:val="24"/>
          <w:szCs w:val="24"/>
        </w:rPr>
        <w:t xml:space="preserve"> </w:t>
      </w:r>
      <w:bookmarkStart w:name="_Toc472012461" w:id="84"/>
      <w:bookmarkStart w:name="_Toc477898309" w:id="85"/>
      <w:r w:rsidR="005B2823" w:rsidRPr="00265C20">
        <w:rPr>
          <w:rFonts w:cs="Arial" w:hAnsi="Arial" w:ascii="Arial"/>
          <w:b/>
          <w:sz w:val="24"/>
          <w:szCs w:val="24"/>
        </w:rPr>
        <w:t>RAZDOBLJA</w:t>
      </w:r>
      <w:bookmarkEnd w:id="80"/>
      <w:bookmarkEnd w:id="81"/>
      <w:bookmarkEnd w:id="84"/>
      <w:bookmarkEnd w:id="85"/>
    </w:p>
    <w:p w:rsidRDefault="00D90BE8" w:rsidP="000250EA" w:rsidR="00D90BE8" w:rsidRPr="00B971C1">
      <w:pPr>
        <w:spacing w:lineRule="auto" w:line="360" w:after="0"/>
        <w:contextualSpacing/>
        <w:rPr>
          <w:rFonts w:cs="Arial" w:hAnsi="Arial" w:ascii="Arial"/>
          <w:sz w:val="24"/>
          <w:szCs w:val="24"/>
        </w:rPr>
      </w:pPr>
    </w:p>
    <w:p w:rsidRDefault="00D90BE8" w:rsidP="000250EA" w:rsidR="00D90BE8" w:rsidRPr="00B971C1">
      <w:pPr>
        <w:spacing w:lineRule="auto" w:line="360" w:after="0"/>
        <w:contextualSpacing/>
        <w:rPr>
          <w:rFonts w:cs="Arial" w:hAnsi="Arial" w:ascii="Arial"/>
          <w:sz w:val="24"/>
          <w:szCs w:val="24"/>
        </w:rPr>
      </w:pPr>
    </w:p>
    <w:p w:rsidRDefault="00862559" w:rsidP="000250EA" w:rsidR="009F4214">
      <w:pPr>
        <w:spacing w:lineRule="auto" w:line="360" w:after="0"/>
        <w:contextualSpacing/>
        <w:jc w:val="both"/>
        <w:rPr>
          <w:rFonts w:cs="Arial" w:hAnsi="Arial" w:ascii="Arial"/>
          <w:sz w:val="24"/>
          <w:szCs w:val="24"/>
        </w:rPr>
      </w:pPr>
      <w:r w:rsidRPr="00B971C1">
        <w:rPr>
          <w:rFonts w:cs="Arial" w:hAnsi="Arial" w:ascii="Arial"/>
          <w:sz w:val="24"/>
          <w:szCs w:val="24"/>
        </w:rPr>
        <w:t>Tvrtk</w:t>
      </w:r>
      <w:r w:rsidR="006A2BCB" w:rsidRPr="00B971C1">
        <w:rPr>
          <w:rFonts w:cs="Arial" w:hAnsi="Arial" w:ascii="Arial"/>
          <w:sz w:val="24"/>
          <w:szCs w:val="24"/>
        </w:rPr>
        <w:t>a</w:t>
      </w:r>
      <w:r w:rsidR="00613D7A" w:rsidRPr="00B971C1">
        <w:rPr>
          <w:rFonts w:cs="Arial" w:hAnsi="Arial" w:ascii="Arial"/>
          <w:sz w:val="24"/>
          <w:szCs w:val="24"/>
        </w:rPr>
        <w:t xml:space="preserve"> će</w:t>
      </w:r>
      <w:r w:rsidR="00D93333" w:rsidRPr="00B971C1">
        <w:rPr>
          <w:rFonts w:cs="Arial" w:hAnsi="Arial" w:ascii="Arial"/>
          <w:sz w:val="24"/>
          <w:szCs w:val="24"/>
        </w:rPr>
        <w:t xml:space="preserve"> ostvarenjem navedenog Plana operativnog i financijsko</w:t>
      </w:r>
      <w:r w:rsidR="004E2B48" w:rsidRPr="00B971C1">
        <w:rPr>
          <w:rFonts w:cs="Arial" w:hAnsi="Arial" w:ascii="Arial"/>
          <w:sz w:val="24"/>
          <w:szCs w:val="24"/>
        </w:rPr>
        <w:t>g restrukturiranja biti dovedena</w:t>
      </w:r>
      <w:r w:rsidR="00D93333" w:rsidRPr="00B971C1">
        <w:rPr>
          <w:rFonts w:cs="Arial" w:hAnsi="Arial" w:ascii="Arial"/>
          <w:sz w:val="24"/>
          <w:szCs w:val="24"/>
        </w:rPr>
        <w:t xml:space="preserve"> u stanje stabilnog, održivog i neograničenog poslovanja, sa stanjem obveza kako </w:t>
      </w:r>
      <w:r w:rsidR="001E3FB9">
        <w:rPr>
          <w:rFonts w:cs="Arial" w:hAnsi="Arial" w:ascii="Arial"/>
          <w:sz w:val="24"/>
          <w:szCs w:val="24"/>
        </w:rPr>
        <w:t>je prikazano u  Bilanci na dan 31</w:t>
      </w:r>
      <w:r w:rsidR="00D93333" w:rsidRPr="00B971C1">
        <w:rPr>
          <w:rFonts w:cs="Arial" w:hAnsi="Arial" w:ascii="Arial"/>
          <w:sz w:val="24"/>
          <w:szCs w:val="24"/>
        </w:rPr>
        <w:t>.</w:t>
      </w:r>
      <w:r w:rsidR="001E3FB9">
        <w:rPr>
          <w:rFonts w:cs="Arial" w:hAnsi="Arial" w:ascii="Arial"/>
          <w:sz w:val="24"/>
          <w:szCs w:val="24"/>
        </w:rPr>
        <w:t>1</w:t>
      </w:r>
      <w:r w:rsidR="002C742F" w:rsidRPr="00B971C1">
        <w:rPr>
          <w:rFonts w:cs="Arial" w:hAnsi="Arial" w:ascii="Arial"/>
          <w:sz w:val="24"/>
          <w:szCs w:val="24"/>
        </w:rPr>
        <w:t>2</w:t>
      </w:r>
      <w:r w:rsidR="00D93333" w:rsidRPr="00B971C1">
        <w:rPr>
          <w:rFonts w:cs="Arial" w:hAnsi="Arial" w:ascii="Arial"/>
          <w:sz w:val="24"/>
          <w:szCs w:val="24"/>
        </w:rPr>
        <w:t>.</w:t>
      </w:r>
      <w:r w:rsidR="00397EEF" w:rsidRPr="00B971C1">
        <w:rPr>
          <w:rFonts w:cs="Arial" w:hAnsi="Arial" w:ascii="Arial"/>
          <w:sz w:val="24"/>
          <w:szCs w:val="24"/>
        </w:rPr>
        <w:t>202</w:t>
      </w:r>
      <w:r w:rsidR="001E3FB9">
        <w:rPr>
          <w:rFonts w:cs="Arial" w:hAnsi="Arial" w:ascii="Arial"/>
          <w:sz w:val="24"/>
          <w:szCs w:val="24"/>
        </w:rPr>
        <w:t>3</w:t>
      </w:r>
      <w:r w:rsidR="00D41EF7" w:rsidRPr="00B971C1">
        <w:rPr>
          <w:rFonts w:cs="Arial" w:hAnsi="Arial" w:ascii="Arial"/>
          <w:sz w:val="24"/>
          <w:szCs w:val="24"/>
        </w:rPr>
        <w:t xml:space="preserve">. godine, </w:t>
      </w:r>
      <w:r w:rsidR="00712F4A" w:rsidRPr="00B971C1">
        <w:rPr>
          <w:rFonts w:cs="Arial" w:hAnsi="Arial" w:ascii="Arial"/>
          <w:sz w:val="24"/>
          <w:szCs w:val="24"/>
        </w:rPr>
        <w:t>kao zadnjeg dana za koji</w:t>
      </w:r>
      <w:r w:rsidR="00D93333" w:rsidRPr="00B971C1">
        <w:rPr>
          <w:rFonts w:cs="Arial" w:hAnsi="Arial" w:ascii="Arial"/>
          <w:sz w:val="24"/>
          <w:szCs w:val="24"/>
        </w:rPr>
        <w:t xml:space="preserve"> je sastavljen plan.</w:t>
      </w:r>
    </w:p>
    <w:p w:rsidRDefault="00575EA4" w:rsidP="000250EA" w:rsidR="00575EA4">
      <w:pPr>
        <w:spacing w:lineRule="auto" w:line="360" w:after="0"/>
        <w:contextualSpacing/>
        <w:jc w:val="both"/>
        <w:rPr>
          <w:rFonts w:cs="Arial" w:hAnsi="Arial" w:ascii="Arial"/>
          <w:sz w:val="24"/>
          <w:szCs w:val="24"/>
        </w:rPr>
      </w:pPr>
    </w:p>
    <w:p w:rsidRDefault="00575EA4" w:rsidP="000250EA" w:rsidR="00575EA4">
      <w:pPr>
        <w:spacing w:lineRule="auto" w:line="360" w:after="0"/>
        <w:contextualSpacing/>
        <w:jc w:val="both"/>
        <w:rPr>
          <w:rFonts w:cs="Arial" w:hAnsi="Arial" w:ascii="Arial"/>
          <w:sz w:val="24"/>
          <w:szCs w:val="24"/>
        </w:rPr>
      </w:pPr>
    </w:p>
    <w:p w:rsidRDefault="00575EA4" w:rsidP="000250EA" w:rsidR="00575EA4" w:rsidRPr="00B971C1">
      <w:pPr>
        <w:spacing w:lineRule="auto" w:line="360" w:after="0"/>
        <w:contextualSpacing/>
        <w:jc w:val="both"/>
        <w:rPr>
          <w:rFonts w:cs="Arial" w:hAnsi="Arial" w:ascii="Arial"/>
          <w:sz w:val="24"/>
          <w:szCs w:val="24"/>
        </w:rPr>
      </w:pPr>
    </w:p>
    <w:tbl>
      <w:tblPr>
        <w:tblStyle w:val="GridTable4Accent5"/>
        <w:tblW w:type="dxa" w:w="12571"/>
        <w:jc w:val="center"/>
        <w:tblLook w:val="04A0" w:noVBand="1" w:noHBand="0" w:lastColumn="0" w:firstColumn="1" w:lastRow="0" w:firstRow="1"/>
      </w:tblPr>
      <w:tblGrid>
        <w:gridCol w:w="6925"/>
        <w:gridCol w:w="2823"/>
        <w:gridCol w:w="2823"/>
      </w:tblGrid>
      <w:tr w:rsidTr="009C030F" w:rsidR="00575EA4" w:rsidRPr="00DA12AF">
        <w:trPr>
          <w:cnfStyle w:val="100000000000"/>
          <w:trHeight w:val="300"/>
          <w:jc w:val="center"/>
        </w:trPr>
        <w:tc>
          <w:tcPr>
            <w:cnfStyle w:val="001000000000"/>
            <w:tcW w:type="dxa" w:w="6925"/>
            <w:noWrap/>
            <w:hideMark/>
          </w:tcPr>
          <w:p w:rsidRDefault="00575EA4" w:rsidP="00575EA4" w:rsidR="00575EA4" w:rsidRPr="00DA12AF">
            <w:pPr>
              <w:jc w:val="center"/>
              <w:rPr>
                <w:rFonts w:cs="Arial" w:eastAsia="Times New Roman" w:hAnsi="Arial" w:ascii="Arial"/>
                <w:color w:val="000000"/>
                <w:sz w:val="22"/>
                <w:szCs w:val="22"/>
                <w:lang w:eastAsia="hr-HR" w:val="hr-HR"/>
              </w:rPr>
            </w:pPr>
            <w:bookmarkStart w:name="_Toc472012462" w:id="86"/>
            <w:bookmarkStart w:name="_Toc477898310" w:id="87"/>
            <w:bookmarkStart w:name="_Toc314077459" w:id="88"/>
            <w:bookmarkStart w:name="_Toc451235629" w:id="89"/>
            <w:r w:rsidRPr="00DA12AF">
              <w:rPr>
                <w:rFonts w:cs="Arial" w:eastAsia="Times New Roman" w:hAnsi="Arial" w:ascii="Arial"/>
                <w:color w:val="000000"/>
                <w:sz w:val="22"/>
                <w:szCs w:val="22"/>
                <w:lang w:eastAsia="hr-HR" w:val="hr-HR"/>
              </w:rPr>
              <w:t xml:space="preserve">POZICIJA </w:t>
            </w:r>
          </w:p>
        </w:tc>
        <w:tc>
          <w:tcPr>
            <w:tcW w:type="dxa" w:w="2823"/>
            <w:noWrap/>
            <w:hideMark/>
          </w:tcPr>
          <w:p w:rsidRDefault="00575EA4" w:rsidP="00575EA4" w:rsidR="00575EA4" w:rsidRPr="00DA12AF">
            <w:pPr>
              <w:jc w:val="center"/>
              <w:cnfStyle w:val="1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30.04.2018.</w:t>
            </w:r>
          </w:p>
        </w:tc>
        <w:tc>
          <w:tcPr>
            <w:tcW w:type="dxa" w:w="2823"/>
            <w:noWrap/>
            <w:hideMark/>
          </w:tcPr>
          <w:p w:rsidRDefault="00575EA4" w:rsidP="00575EA4" w:rsidR="00575EA4" w:rsidRPr="00DA12AF">
            <w:pPr>
              <w:jc w:val="center"/>
              <w:cnfStyle w:val="100000000000"/>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31.12.2023.</w:t>
            </w:r>
          </w:p>
        </w:tc>
      </w:tr>
      <w:tr w:rsidTr="009C030F" w:rsidR="00575EA4" w:rsidRPr="00DA12AF">
        <w:trPr>
          <w:cnfStyle w:val="000000100000"/>
          <w:trHeight w:val="456"/>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1. Obveze prema bankama i drugim financijskim institucijama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1.834.186,00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987.559,00</w:t>
            </w:r>
          </w:p>
        </w:tc>
      </w:tr>
      <w:tr w:rsidTr="009C030F" w:rsidR="00575EA4" w:rsidRPr="00DA12AF">
        <w:trPr>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2. Obveze za zajmove, depozite i slično</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89.035,00</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59.368,00</w:t>
            </w:r>
          </w:p>
        </w:tc>
      </w:tr>
      <w:tr w:rsidTr="009C030F" w:rsidR="00575EA4" w:rsidRPr="00DA12AF">
        <w:trPr>
          <w:cnfStyle w:val="000000100000"/>
          <w:trHeight w:val="456"/>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3.. Obveze prema bankama i drugim financijskim institucijama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18.058,00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10.398,00</w:t>
            </w:r>
          </w:p>
        </w:tc>
      </w:tr>
      <w:tr w:rsidTr="009C030F" w:rsidR="00575EA4" w:rsidRPr="00DA12AF">
        <w:trPr>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4. Obveze za predujmove</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143.044,00</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111.945,00</w:t>
            </w:r>
          </w:p>
        </w:tc>
      </w:tr>
      <w:tr w:rsidTr="009C030F" w:rsidR="00575EA4" w:rsidRPr="00DA12AF">
        <w:trPr>
          <w:cnfStyle w:val="000000100000"/>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5. Obveze prema dobavljačima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1.859.094,00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958.347,00</w:t>
            </w:r>
          </w:p>
        </w:tc>
      </w:tr>
      <w:tr w:rsidTr="009C030F" w:rsidR="00575EA4" w:rsidRPr="00DA12AF">
        <w:trPr>
          <w:trHeight w:val="300"/>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6. Obveze prema zaposlenicima</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23.221,00</w:t>
            </w:r>
          </w:p>
        </w:tc>
        <w:tc>
          <w:tcPr>
            <w:tcW w:type="dxa" w:w="2823"/>
            <w:noWrap/>
            <w:hideMark/>
          </w:tcPr>
          <w:p w:rsidRDefault="00575EA4" w:rsidP="00575EA4" w:rsidR="00575EA4" w:rsidRPr="00DA12AF">
            <w:pPr>
              <w:jc w:val="right"/>
              <w:cnfStyle w:val="0000000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0,00</w:t>
            </w:r>
          </w:p>
        </w:tc>
      </w:tr>
      <w:tr w:rsidTr="009C030F" w:rsidR="00575EA4" w:rsidRPr="00DA12AF">
        <w:trPr>
          <w:cnfStyle w:val="000000100000"/>
          <w:trHeight w:val="456"/>
          <w:jc w:val="center"/>
        </w:trPr>
        <w:tc>
          <w:tcPr>
            <w:cnfStyle w:val="001000000000"/>
            <w:tcW w:type="dxa" w:w="6925"/>
            <w:hideMark/>
          </w:tcPr>
          <w:p w:rsidRDefault="00575EA4" w:rsidP="00575EA4" w:rsidR="00575EA4" w:rsidRPr="00DA12AF">
            <w:pPr>
              <w:rPr>
                <w:rFonts w:cs="Arial" w:eastAsia="Times New Roman" w:hAnsi="Arial" w:ascii="Arial"/>
                <w:b w:val="false"/>
                <w:sz w:val="22"/>
                <w:szCs w:val="22"/>
                <w:lang w:eastAsia="hr-HR" w:val="hr-HR"/>
              </w:rPr>
            </w:pPr>
            <w:r w:rsidRPr="00DA12AF">
              <w:rPr>
                <w:rFonts w:cs="Arial" w:eastAsia="Times New Roman" w:hAnsi="Arial" w:ascii="Arial"/>
                <w:b w:val="false"/>
                <w:sz w:val="22"/>
                <w:szCs w:val="22"/>
                <w:lang w:eastAsia="hr-HR" w:val="hr-HR"/>
              </w:rPr>
              <w:t xml:space="preserve">    7. Obveze  za poreze, doprinose i slična davanja</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440.126,00</w:t>
            </w:r>
          </w:p>
        </w:tc>
        <w:tc>
          <w:tcPr>
            <w:tcW w:type="dxa" w:w="2823"/>
            <w:noWrap/>
            <w:hideMark/>
          </w:tcPr>
          <w:p w:rsidRDefault="00575EA4" w:rsidP="00575EA4" w:rsidR="00575EA4" w:rsidRPr="00DA12AF">
            <w:pPr>
              <w:jc w:val="right"/>
              <w:cnfStyle w:val="000000100000"/>
              <w:rPr>
                <w:rFonts w:cs="Arial" w:eastAsia="Times New Roman" w:hAnsi="Arial" w:ascii="Arial"/>
                <w:sz w:val="22"/>
                <w:szCs w:val="22"/>
                <w:lang w:eastAsia="hr-HR" w:val="hr-HR"/>
              </w:rPr>
            </w:pPr>
            <w:r w:rsidRPr="00DA12AF">
              <w:rPr>
                <w:rFonts w:cs="Arial" w:eastAsia="Times New Roman" w:hAnsi="Arial" w:ascii="Arial"/>
                <w:sz w:val="22"/>
                <w:szCs w:val="22"/>
                <w:lang w:eastAsia="hr-HR" w:val="hr-HR"/>
              </w:rPr>
              <w:t>296.315,00</w:t>
            </w:r>
          </w:p>
        </w:tc>
      </w:tr>
      <w:tr w:rsidTr="009C030F" w:rsidR="00575EA4" w:rsidRPr="00DA12AF">
        <w:trPr>
          <w:trHeight w:val="300"/>
          <w:jc w:val="center"/>
        </w:trPr>
        <w:tc>
          <w:tcPr>
            <w:cnfStyle w:val="001000000000"/>
            <w:tcW w:type="dxa" w:w="6925"/>
            <w:noWrap/>
            <w:hideMark/>
          </w:tcPr>
          <w:p w:rsidRDefault="00575EA4" w:rsidP="00575EA4" w:rsidR="00575EA4" w:rsidRPr="00DA12AF">
            <w:pPr>
              <w:jc w:val="center"/>
              <w:rPr>
                <w:rFonts w:cs="Arial" w:eastAsia="Times New Roman" w:hAnsi="Arial" w:ascii="Arial"/>
                <w:color w:val="000000"/>
                <w:sz w:val="22"/>
                <w:szCs w:val="22"/>
                <w:lang w:eastAsia="hr-HR" w:val="hr-HR"/>
              </w:rPr>
            </w:pPr>
            <w:r w:rsidRPr="00DA12AF">
              <w:rPr>
                <w:rFonts w:cs="Arial" w:eastAsia="Times New Roman" w:hAnsi="Arial" w:ascii="Arial"/>
                <w:color w:val="000000"/>
                <w:sz w:val="22"/>
                <w:szCs w:val="22"/>
                <w:lang w:eastAsia="hr-HR" w:val="hr-HR"/>
              </w:rPr>
              <w:t>UKUPNO</w:t>
            </w:r>
          </w:p>
        </w:tc>
        <w:tc>
          <w:tcPr>
            <w:tcW w:type="dxa" w:w="2823"/>
            <w:noWrap/>
            <w:hideMark/>
          </w:tcPr>
          <w:p w:rsidRDefault="00575EA4" w:rsidP="00575EA4" w:rsidR="00575EA4" w:rsidRPr="00DA12AF">
            <w:pPr>
              <w:jc w:val="center"/>
              <w:cnfStyle w:val="000000000000"/>
              <w:rPr>
                <w:rFonts w:cs="Arial" w:eastAsia="Times New Roman" w:hAnsi="Arial" w:ascii="Arial"/>
                <w:b/>
                <w:color w:val="000000"/>
                <w:sz w:val="22"/>
                <w:szCs w:val="22"/>
                <w:lang w:eastAsia="hr-HR" w:val="hr-HR"/>
              </w:rPr>
            </w:pPr>
            <w:r w:rsidRPr="00DA12AF">
              <w:rPr>
                <w:rFonts w:cs="Arial" w:eastAsia="Times New Roman" w:hAnsi="Arial" w:ascii="Arial"/>
                <w:b/>
                <w:color w:val="000000"/>
                <w:sz w:val="22"/>
                <w:szCs w:val="22"/>
                <w:lang w:eastAsia="hr-HR" w:val="hr-HR"/>
              </w:rPr>
              <w:t>4.406.764,00</w:t>
            </w:r>
          </w:p>
        </w:tc>
        <w:tc>
          <w:tcPr>
            <w:tcW w:type="dxa" w:w="2823"/>
            <w:noWrap/>
            <w:hideMark/>
          </w:tcPr>
          <w:p w:rsidRDefault="00575EA4" w:rsidP="00575EA4" w:rsidR="00575EA4" w:rsidRPr="00DA12AF">
            <w:pPr>
              <w:jc w:val="center"/>
              <w:cnfStyle w:val="000000000000"/>
              <w:rPr>
                <w:rFonts w:cs="Arial" w:eastAsia="Times New Roman" w:hAnsi="Arial" w:ascii="Arial"/>
                <w:b/>
                <w:color w:val="000000"/>
                <w:sz w:val="22"/>
                <w:szCs w:val="22"/>
                <w:lang w:eastAsia="hr-HR" w:val="hr-HR"/>
              </w:rPr>
            </w:pPr>
            <w:r w:rsidRPr="00DA12AF">
              <w:rPr>
                <w:rFonts w:cs="Arial" w:eastAsia="Times New Roman" w:hAnsi="Arial" w:ascii="Arial"/>
                <w:b/>
                <w:color w:val="000000"/>
                <w:sz w:val="22"/>
                <w:szCs w:val="22"/>
                <w:lang w:eastAsia="hr-HR" w:val="hr-HR"/>
              </w:rPr>
              <w:t>2.423.932,00</w:t>
            </w:r>
          </w:p>
        </w:tc>
      </w:tr>
    </w:tbl>
    <w:p w:rsidRDefault="001E3FB9" w:rsidP="000250EA" w:rsidR="001E3FB9">
      <w:pPr>
        <w:spacing w:lineRule="auto" w:line="360" w:after="0"/>
        <w:contextualSpacing/>
        <w:rPr>
          <w:rFonts w:cs="Arial" w:eastAsia="Times New Roman" w:hAnsi="Arial" w:ascii="Arial"/>
          <w:b/>
          <w:color w:themeColor="accent1" w:val="0F6FC6"/>
          <w:sz w:val="24"/>
          <w:szCs w:val="24"/>
          <w:lang w:val="hr-HR"/>
        </w:rPr>
      </w:pPr>
    </w:p>
    <w:p w:rsidRDefault="00C4132E" w:rsidP="000250EA" w:rsidR="00C4132E">
      <w:pPr>
        <w:spacing w:lineRule="auto" w:line="360" w:after="0"/>
        <w:contextualSpacing/>
        <w:rPr>
          <w:rFonts w:cs="Arial" w:eastAsia="Times New Roman" w:hAnsi="Arial" w:ascii="Arial"/>
          <w:b/>
          <w:color w:themeColor="accent1" w:val="0F6FC6"/>
          <w:sz w:val="24"/>
          <w:szCs w:val="24"/>
          <w:lang w:val="hr-HR"/>
        </w:rPr>
      </w:pPr>
    </w:p>
    <w:p w:rsidRDefault="009C030F" w:rsidP="000250EA" w:rsidR="009C030F">
      <w:pPr>
        <w:spacing w:lineRule="auto" w:line="360" w:after="0"/>
        <w:contextualSpacing/>
        <w:rPr>
          <w:rFonts w:cs="Arial" w:eastAsia="Times New Roman" w:hAnsi="Arial" w:ascii="Arial"/>
          <w:b/>
          <w:color w:themeColor="accent1" w:val="0F6FC6"/>
          <w:sz w:val="24"/>
          <w:szCs w:val="24"/>
          <w:lang w:val="hr-HR"/>
        </w:rPr>
      </w:pPr>
    </w:p>
    <w:p w:rsidRDefault="00DA12AF" w:rsidP="000250EA" w:rsidR="00DA12AF" w:rsidRPr="00B971C1">
      <w:pPr>
        <w:spacing w:lineRule="auto" w:line="360" w:after="0"/>
        <w:contextualSpacing/>
        <w:rPr>
          <w:rFonts w:cs="Arial" w:eastAsia="Times New Roman" w:hAnsi="Arial" w:ascii="Arial"/>
          <w:b/>
          <w:color w:themeColor="accent1" w:val="0F6FC6"/>
          <w:sz w:val="24"/>
          <w:szCs w:val="24"/>
          <w:lang w:val="hr-HR"/>
        </w:rPr>
      </w:pPr>
    </w:p>
    <w:p w:rsidRDefault="006358D3" w:rsidP="000250EA" w:rsidR="00214A9D" w:rsidRPr="00265C20">
      <w:pPr>
        <w:pStyle w:val="Naslov1"/>
        <w:spacing w:lineRule="auto" w:line="360" w:after="0" w:before="0"/>
        <w:contextualSpacing/>
        <w:rPr>
          <w:rFonts w:cs="Arial" w:hAnsi="Arial" w:ascii="Arial"/>
          <w:b/>
          <w:sz w:val="24"/>
          <w:szCs w:val="24"/>
        </w:rPr>
      </w:pPr>
      <w:bookmarkStart w:name="_Toc515865458" w:id="90"/>
      <w:r w:rsidRPr="00265C20">
        <w:rPr>
          <w:rFonts w:cs="Arial" w:hAnsi="Arial" w:ascii="Arial"/>
          <w:b/>
          <w:sz w:val="24"/>
          <w:szCs w:val="24"/>
        </w:rPr>
        <w:lastRenderedPageBreak/>
        <w:t>7</w:t>
      </w:r>
      <w:r w:rsidR="00483326" w:rsidRPr="00265C20">
        <w:rPr>
          <w:rFonts w:cs="Arial" w:hAnsi="Arial" w:ascii="Arial"/>
          <w:b/>
          <w:sz w:val="24"/>
          <w:szCs w:val="24"/>
        </w:rPr>
        <w:t>. PONUDA VJEROVNICIMA U</w:t>
      </w:r>
      <w:r w:rsidR="00DD3B54" w:rsidRPr="00265C20">
        <w:rPr>
          <w:rFonts w:cs="Arial" w:hAnsi="Arial" w:ascii="Arial"/>
          <w:b/>
          <w:sz w:val="24"/>
          <w:szCs w:val="24"/>
        </w:rPr>
        <w:t xml:space="preserve"> PREDSTEČAJNOM</w:t>
      </w:r>
      <w:r w:rsidR="00483326" w:rsidRPr="00265C20">
        <w:rPr>
          <w:rFonts w:cs="Arial" w:hAnsi="Arial" w:ascii="Arial"/>
          <w:b/>
          <w:sz w:val="24"/>
          <w:szCs w:val="24"/>
        </w:rPr>
        <w:t xml:space="preserve"> POSTUPKU</w:t>
      </w:r>
      <w:bookmarkEnd w:id="86"/>
      <w:bookmarkEnd w:id="87"/>
      <w:bookmarkEnd w:id="90"/>
      <w:r w:rsidR="00483326" w:rsidRPr="00265C20">
        <w:rPr>
          <w:rFonts w:cs="Arial" w:hAnsi="Arial" w:ascii="Arial"/>
          <w:b/>
          <w:sz w:val="24"/>
          <w:szCs w:val="24"/>
        </w:rPr>
        <w:t xml:space="preserve"> </w:t>
      </w:r>
      <w:bookmarkEnd w:id="88"/>
      <w:bookmarkEnd w:id="89"/>
    </w:p>
    <w:p w:rsidRDefault="00F8462A" w:rsidP="000250EA" w:rsidR="00F8462A" w:rsidRPr="00B971C1">
      <w:pPr>
        <w:spacing w:lineRule="auto" w:line="360" w:after="0"/>
        <w:contextualSpacing/>
        <w:rPr>
          <w:rFonts w:cs="Arial" w:hAnsi="Arial" w:ascii="Arial"/>
          <w:sz w:val="24"/>
          <w:szCs w:val="24"/>
        </w:rPr>
      </w:pPr>
    </w:p>
    <w:p w:rsidRDefault="008C2D5F" w:rsidP="000250EA" w:rsidR="000E6125"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prethodno opisnom modelu</w:t>
      </w:r>
      <w:r w:rsidR="00340904" w:rsidRPr="00B971C1">
        <w:rPr>
          <w:rFonts w:cs="Arial" w:hAnsi="Arial" w:ascii="Arial"/>
          <w:sz w:val="24"/>
          <w:szCs w:val="24"/>
        </w:rPr>
        <w:t>, prijedlog predstečajnog postupka</w:t>
      </w:r>
      <w:r w:rsidRPr="00B971C1">
        <w:rPr>
          <w:rFonts w:cs="Arial" w:hAnsi="Arial" w:ascii="Arial"/>
          <w:sz w:val="24"/>
          <w:szCs w:val="24"/>
        </w:rPr>
        <w:t xml:space="preserve"> </w:t>
      </w:r>
      <w:r w:rsidR="008074E1" w:rsidRPr="00B971C1">
        <w:rPr>
          <w:rFonts w:cs="Arial" w:hAnsi="Arial" w:ascii="Arial"/>
          <w:sz w:val="24"/>
          <w:szCs w:val="24"/>
        </w:rPr>
        <w:t>bazira se na</w:t>
      </w:r>
      <w:r w:rsidR="00613D7A" w:rsidRPr="00B971C1">
        <w:rPr>
          <w:rFonts w:cs="Arial" w:hAnsi="Arial" w:ascii="Arial"/>
          <w:sz w:val="24"/>
          <w:szCs w:val="24"/>
        </w:rPr>
        <w:t xml:space="preserve"> otpisu</w:t>
      </w:r>
      <w:r w:rsidR="008074E1" w:rsidRPr="00B971C1">
        <w:rPr>
          <w:rFonts w:cs="Arial" w:hAnsi="Arial" w:ascii="Arial"/>
          <w:sz w:val="24"/>
          <w:szCs w:val="24"/>
        </w:rPr>
        <w:t xml:space="preserve"> </w:t>
      </w:r>
      <w:r w:rsidR="00695824" w:rsidRPr="00B971C1">
        <w:rPr>
          <w:rFonts w:cs="Arial" w:hAnsi="Arial" w:ascii="Arial"/>
          <w:sz w:val="24"/>
          <w:szCs w:val="24"/>
        </w:rPr>
        <w:t>dijela tražbina.</w:t>
      </w:r>
    </w:p>
    <w:p w:rsidRDefault="00714B6E" w:rsidP="000250EA" w:rsidR="00714B6E" w:rsidRPr="00B971C1">
      <w:pPr>
        <w:spacing w:lineRule="auto" w:line="360" w:after="0"/>
        <w:contextualSpacing/>
        <w:jc w:val="both"/>
        <w:rPr>
          <w:rFonts w:cs="Arial" w:hAnsi="Arial" w:ascii="Arial"/>
          <w:sz w:val="24"/>
          <w:szCs w:val="24"/>
        </w:rPr>
      </w:pPr>
    </w:p>
    <w:p w:rsidRDefault="00067783" w:rsidP="00D34FE5" w:rsidR="00D34FE5" w:rsidRPr="00D34FE5">
      <w:pPr>
        <w:spacing w:lineRule="auto" w:line="360" w:after="0"/>
        <w:contextualSpacing/>
        <w:jc w:val="both"/>
        <w:rPr>
          <w:rFonts w:cs="Arial" w:hAnsi="Arial" w:ascii="Arial"/>
          <w:b/>
          <w:sz w:val="24"/>
          <w:szCs w:val="24"/>
          <w:u w:val="single"/>
        </w:rPr>
      </w:pPr>
      <w:r w:rsidRPr="00B971C1">
        <w:rPr>
          <w:rFonts w:cs="Arial" w:hAnsi="Arial" w:ascii="Arial"/>
          <w:b/>
          <w:sz w:val="24"/>
          <w:szCs w:val="24"/>
          <w:u w:val="single"/>
        </w:rPr>
        <w:t>T</w:t>
      </w:r>
      <w:r w:rsidR="0069683B" w:rsidRPr="00B971C1">
        <w:rPr>
          <w:rFonts w:cs="Arial" w:hAnsi="Arial" w:ascii="Arial"/>
          <w:b/>
          <w:sz w:val="24"/>
          <w:szCs w:val="24"/>
          <w:u w:val="single"/>
        </w:rPr>
        <w:t>ražbin</w:t>
      </w:r>
      <w:r w:rsidRPr="00B971C1">
        <w:rPr>
          <w:rFonts w:cs="Arial" w:hAnsi="Arial" w:ascii="Arial"/>
          <w:b/>
          <w:sz w:val="24"/>
          <w:szCs w:val="24"/>
          <w:u w:val="single"/>
        </w:rPr>
        <w:t>e</w:t>
      </w:r>
      <w:r w:rsidR="0069683B" w:rsidRPr="00B971C1">
        <w:rPr>
          <w:rFonts w:cs="Arial" w:hAnsi="Arial" w:ascii="Arial"/>
          <w:b/>
          <w:sz w:val="24"/>
          <w:szCs w:val="24"/>
          <w:u w:val="single"/>
        </w:rPr>
        <w:t xml:space="preserve"> vjerovnika:</w:t>
      </w:r>
      <w:bookmarkStart w:name="_Toc470731770" w:id="91"/>
      <w:bookmarkStart w:name="_Toc477898311" w:id="92"/>
      <w:bookmarkStart w:name="_Toc451235631" w:id="93"/>
      <w:bookmarkStart w:name="_Toc472012463" w:id="94"/>
    </w:p>
    <w:p w:rsidRDefault="00B550D2" w:rsidP="00B550D2" w:rsidR="00B550D2" w:rsidRPr="00193BF7">
      <w:pPr>
        <w:pStyle w:val="Odlomakpopisa"/>
        <w:numPr>
          <w:ilvl w:val="0"/>
          <w:numId w:val="13"/>
        </w:numPr>
        <w:spacing w:lineRule="auto" w:line="360" w:after="0"/>
        <w:ind w:left="0"/>
        <w:jc w:val="both"/>
        <w:rPr>
          <w:rFonts w:cs="Arial" w:hAnsi="Arial" w:ascii="Arial"/>
          <w:b/>
          <w:bCs/>
          <w:sz w:val="24"/>
          <w:szCs w:val="24"/>
        </w:rPr>
      </w:pPr>
      <w:r w:rsidRPr="00B971C1">
        <w:rPr>
          <w:rFonts w:cs="Arial" w:hAnsi="Arial" w:ascii="Arial"/>
          <w:sz w:val="24"/>
          <w:szCs w:val="24"/>
        </w:rPr>
        <w:t xml:space="preserve">Dug prema grupi </w:t>
      </w:r>
      <w:r w:rsidRPr="00193BF7">
        <w:rPr>
          <w:rFonts w:cs="Arial" w:hAnsi="Arial" w:ascii="Arial"/>
          <w:b/>
          <w:sz w:val="24"/>
          <w:szCs w:val="24"/>
        </w:rPr>
        <w:t xml:space="preserve">NEOSIGURANI </w:t>
      </w:r>
      <w:r w:rsidR="006E52F0" w:rsidRPr="00193BF7">
        <w:rPr>
          <w:rFonts w:cs="Arial" w:hAnsi="Arial" w:ascii="Arial"/>
          <w:b/>
          <w:sz w:val="24"/>
          <w:szCs w:val="24"/>
        </w:rPr>
        <w:t>VJEROVNICI</w:t>
      </w:r>
      <w:r w:rsidR="006E52F0" w:rsidRPr="00193BF7">
        <w:rPr>
          <w:rFonts w:cs="Arial" w:hAnsi="Arial" w:ascii="Arial"/>
          <w:sz w:val="24"/>
          <w:szCs w:val="24"/>
        </w:rPr>
        <w:t>, sukladno</w:t>
      </w:r>
      <w:r w:rsidR="006E52F0" w:rsidRPr="006E52F0">
        <w:rPr>
          <w:rFonts w:cs="Arial" w:hAnsi="Arial" w:ascii="Arial"/>
          <w:sz w:val="24"/>
          <w:szCs w:val="24"/>
        </w:rPr>
        <w:t xml:space="preserve"> utvrđenim tražbinama</w:t>
      </w:r>
      <w:r w:rsidR="006E52F0">
        <w:rPr>
          <w:rFonts w:cs="Arial" w:hAnsi="Arial" w:ascii="Arial"/>
          <w:b/>
          <w:sz w:val="24"/>
          <w:szCs w:val="24"/>
        </w:rPr>
        <w:t>,</w:t>
      </w:r>
      <w:r w:rsidR="00FD534C">
        <w:rPr>
          <w:rFonts w:cs="Arial" w:hAnsi="Arial" w:ascii="Arial"/>
          <w:sz w:val="24"/>
          <w:szCs w:val="24"/>
        </w:rPr>
        <w:t xml:space="preserve"> iznosi </w:t>
      </w:r>
      <w:r w:rsidR="00D626AC" w:rsidRPr="0071298B">
        <w:rPr>
          <w:rFonts w:cs="Arial" w:hAnsi="Arial" w:ascii="Arial"/>
          <w:sz w:val="24"/>
          <w:szCs w:val="24"/>
        </w:rPr>
        <w:t>1.567.386,05</w:t>
      </w:r>
      <w:r w:rsidR="00D626AC">
        <w:rPr>
          <w:rFonts w:cs="Arial" w:hAnsi="Arial" w:ascii="Arial"/>
          <w:sz w:val="24"/>
          <w:szCs w:val="24"/>
        </w:rPr>
        <w:t xml:space="preserve"> </w:t>
      </w:r>
      <w:r w:rsidRPr="00575EA4">
        <w:rPr>
          <w:rFonts w:cs="Arial" w:hAnsi="Arial" w:ascii="Arial"/>
          <w:sz w:val="24"/>
          <w:szCs w:val="24"/>
        </w:rPr>
        <w:t xml:space="preserve">kn. Predlaže se otpis tražbina za 50%. </w:t>
      </w:r>
      <w:r w:rsidRPr="00B971C1">
        <w:rPr>
          <w:rFonts w:cs="Arial" w:hAnsi="Arial" w:ascii="Arial"/>
          <w:sz w:val="24"/>
          <w:szCs w:val="24"/>
        </w:rPr>
        <w:t xml:space="preserve">Preostalih </w:t>
      </w:r>
      <w:r w:rsidRPr="00575EA4">
        <w:rPr>
          <w:rFonts w:cs="Arial" w:hAnsi="Arial" w:ascii="Arial"/>
          <w:sz w:val="24"/>
          <w:szCs w:val="24"/>
        </w:rPr>
        <w:t xml:space="preserve">50% tražbina </w:t>
      </w:r>
      <w:r w:rsidRPr="00B971C1">
        <w:rPr>
          <w:rFonts w:cs="Arial" w:hAnsi="Arial" w:ascii="Arial"/>
          <w:sz w:val="24"/>
          <w:szCs w:val="24"/>
        </w:rPr>
        <w:t xml:space="preserve">otplatiti će se na </w:t>
      </w:r>
      <w:r>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193BF7" w:rsidP="00193BF7" w:rsidR="00193BF7" w:rsidRPr="00833810">
      <w:pPr>
        <w:pStyle w:val="Odlomakpopisa"/>
        <w:spacing w:lineRule="auto" w:line="360" w:after="0"/>
        <w:ind w:left="0"/>
        <w:jc w:val="both"/>
        <w:rPr>
          <w:rFonts w:cs="Arial" w:hAnsi="Arial" w:ascii="Arial"/>
          <w:b/>
          <w:bCs/>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ATLAS AGRAM društvo s ograničenom odgovornošću za trgovinu, usluge i ugostiteljstvo, Bulatova 6, 10000 Zagreb ,OIB: 61977916859, ukupan iznos tražbine iznosi 23.000,00 kn. Tražbina će biti namirena na način da predstečajni vjerovnik otpušta dužniku dio utvrđene tražbine, što iznosi  11.500,00 kn. Preostali iznos tražbine od 11.500,00 kn otplatiti će se nakon isteka počeka od 12 mjeseci na 48 jednakih mjesečnih anuiteta, bez kamata, od kojih svaka iznosi 239,58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305CA1" w:rsidR="00193BF7"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ATLAS MR društvo s ograničenom odgovornošću za trgovinu i usluge, Braće Radića 11, 48214 Sveti Ivan Žabno ,OIB: 14044404353, ukupan iznos tražbine iznosi 129.720,44 kn. Tražbina će biti namirena na način da predstečajni vjerovnik otpušta dužniku dio utvrđene tražbine, što iznosi  64.860,22 kn. Preostali iznos tražbine od 64.860,22 kn otplatiti će se nakon isteka počeka od 12 mjeseci na 48 jednakih mjesečnih anuiteta, bez kamata, od kojih svaka iznosi 1.351,25 kn, računajući od </w:t>
      </w:r>
      <w:r w:rsidRPr="00193BF7">
        <w:rPr>
          <w:rFonts w:cs="Arial" w:hAnsi="Arial" w:ascii="Arial"/>
          <w:sz w:val="24"/>
          <w:szCs w:val="24"/>
        </w:rPr>
        <w:lastRenderedPageBreak/>
        <w:t>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BAUWERK BOEN d.o.o. za proizvodnju, trgovinu i građevinarstvo (ranije HAAS DOM d.o.o.), Kolodvorska 32, 48350 Đurđevac ,OIB: 21155404807, ukupan iznos tražbine iznosi 46.312,40 kn. Tražbina će biti namirena na način da predstečajni vjerovnik otpušta dužniku dio utvrđene tražbine, što iznosi  23.156,20 kn. Preostali iznos tražbine od 23.156,20 kn otplatiti će se nakon isteka počeka od 12 mjeseci na 48 jednakih mjesečnih anuiteta, bez kamata, od kojih svaka iznosi 482,42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305CA1" w:rsidR="00193BF7" w:rsidRPr="00305CA1">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BID CONTROL d.o.o. za tehničko ispitivanje, analizu i usluge, Avenija Većeslava Holjevca 40, 10000 Zagreb ,OIB: 75195113588, ukupan iznos tražbine iznosi 7.124,38 kn. Tražbina će biti namirena na način da predstečajni vjerovnik otpušta dužniku dio utvrđene tražbine, što iznosi  3.562,19 kn. Preostali iznos tražbine od 3.562,19 kn otplatiti će se nakon isteka počeka od 12 mjeseci na 48 jednakih mjesečnih anuiteta, bez kamata, od kojih svaka iznosi 74,21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9C030F" w:rsidR="00305CA1"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lastRenderedPageBreak/>
        <w:t>BILIĆ-ERIĆ d.o.o. za privatnu zaštitu, Ljudevita Posavskog 3, Trgovački centar Millennijum, 10360 Sesvete ,OIB: 68580128211, ukupan iznos tražbine iznosi 16.128,15 kn. Tražbina će biti namirena na način da predstečajni vjerovnik otpušta dužniku dio utvrđene tražbine, što iznosi  8.064,08 kn. Preostali iznos tražbine od 8.064,08 kn otplatiti će se nakon isteka počeka od 12 mjeseci na 48 jednakih mjesečnih anuiteta, bez kamata, od kojih svaka iznosi 168,00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CLIMOLUX - ELEKTROTEHNIKA TRGOVINA I SERVIS vl. Dražen Papa, Matije Gupca 6, 10340 Vrbovec ,OIB: 7833393920, ukupan iznos tražbine iznosi 433,50 kn. Tražbina će biti namirena na način da predstečajni vjerovnik otpušta dužniku dio utvrđene tražbine, što iznosi  216,75 kn. Preostali iznos tražbine od 216,75 kn otplatiti će se nakon isteka počeka od 12 mjeseci na 48 jednakih mjesečnih anuiteta, bez kamata, od kojih svaka iznosi 4,52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CROATIA OSIGURANJE d.d., Vatroslava Jagića 33, 10000 Zagreb ,OIB: 26187994862, ukupan iznos tražbine iznosi 32.126,63 kn. Tražbina će biti namirena na način da predstečajni vjerovnik otpušta dužniku dio utvrđene tražbine, što iznosi  16.063,32 kn. Preostali iznos tražbine od 16.063,32 kn otplatiti će se nakon isteka počeka od 12 mjeseci na 48 jednakih mjesečnih anuiteta, bez kamata, od kojih svaka iznosi 334,65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42CFD" w:rsidR="00193BF7" w:rsidRPr="00142CFD">
      <w:pPr>
        <w:spacing w:lineRule="auto" w:line="360"/>
        <w:jc w:val="both"/>
        <w:rPr>
          <w:rFonts w:cs="Arial" w:hAnsi="Arial" w:ascii="Arial"/>
          <w:sz w:val="24"/>
          <w:szCs w:val="24"/>
        </w:rPr>
      </w:pPr>
    </w:p>
    <w:p w:rsidRDefault="00193BF7" w:rsidP="009C030F" w:rsidR="00193BF7"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lastRenderedPageBreak/>
        <w:t>EUROHERC osiguranje- dioničko društvo za osiguranje imovine i osoba i druge poslove osiguranja, Ulica grada Vukovara 282, 10000 Zagreb ,OIB: 22694857747, ukupan iznos tražbine iznosi 3.634,48 kn. Tražbina će biti namirena na način da predstečajni vjerovnik otpušta dužniku dio utvrđene tražbine, što iznosi  1.817,24 kn. Preostali iznos tražbine od 1.817,24 kn otplatiti će se nakon isteka počeka od 12 mjeseci na 48 jednakih mjesečnih anuiteta, bez kamata, od kojih svaka iznosi 37,86 kn, računajući od pravomoćnosti Rješenja Trgovačkog suda o sklopljenom predstečajnom sporazumu. Prvi anuitet će se platiti 15-tog u mjesecu, nakon isteka počeka od 12 mjeseci, računajući od pravomoćnosti rješenja kojim se odobrava sklapanja predstečajnog sporazuma</w:t>
      </w:r>
      <w:r w:rsidR="009C030F">
        <w:rPr>
          <w:rFonts w:cs="Arial" w:hAnsi="Arial" w:ascii="Arial"/>
          <w:sz w:val="24"/>
          <w:szCs w:val="24"/>
        </w:rPr>
        <w:t>.</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EXTEH društvo s ograničenom odgovornošću za proizvodnju i trgovinu, Sertićeve ledine 3, 10000 Zagreb ,OIB: 94167807411, ukupan iznos tražbine iznosi 13.360,04 kn. Tražbina će biti namirena na način da predstečajni vjerovnik otpušta dužniku dio utvrđene tražbine, što iznosi  6.680,02 kn. Preostali iznos tražbine od 6.680,02 kn otplatiti će se nakon isteka počeka od 12 mjeseci na 48 jednakih mjesečnih anuiteta, bez kamata, od kojih svaka iznosi 139,17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42CFD" w:rsidP="009C030F" w:rsidR="00142CFD" w:rsidRPr="009C030F">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FINANCIJSKA AGENCIJA, Uica grada Vukovara 70, 10000 Zagreb ,OIB: 85821130368, ukupan iznos tražbine iznosi 177,05 kn. Tražbina će biti namirena na način da predstečajni vjerovnik otpušta dužniku dio utvrđene tražbine, što iznosi  88,53 kn. Preostali iznos tražbine od 88,53 kn otplatiti će se nakon isteka počeka od 12 mjeseci na 48 jednakih mjesečnih anuiteta, bez kamata, od kojih svaka iznosi 1,84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75DE5" w:rsidR="00305CA1" w:rsidRPr="009C030F">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HEP-Operator distribucijskog sustava d.o.o. za distribuciju i opskrbu električne energije, Ulica g</w:t>
      </w:r>
      <w:r w:rsidR="005B502F">
        <w:rPr>
          <w:rFonts w:cs="Arial" w:hAnsi="Arial" w:ascii="Arial"/>
          <w:sz w:val="24"/>
          <w:szCs w:val="24"/>
        </w:rPr>
        <w:t xml:space="preserve">rada Vukovara 37, 10000 Zagreb </w:t>
      </w:r>
      <w:r w:rsidRPr="00193BF7">
        <w:rPr>
          <w:rFonts w:cs="Arial" w:hAnsi="Arial" w:ascii="Arial"/>
          <w:sz w:val="24"/>
          <w:szCs w:val="24"/>
        </w:rPr>
        <w:t>OIB: 46830600751, ukupan iznos tražbine iznosi 43.723,28 kn. Tražbina će biti namirena na način da predstečajni vjerovnik otpušta dužniku dio utvrđene tražbine, što iznosi  21.861,64 kn. Preostali iznos tražbine od 21.861,64 kn otplatiti će se nakon isteka počeka od 12 mjeseci na 48 jednakih mjesečnih anuiteta, bez kamata, od kojih svaka iznosi 455,45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INTERRO Handelsgesellschaft m.b.h., Gnas 12, 8345 Gnas, Austrija ,OIB: 25631386160, ukupan iznos tražbine iznosi 143.043,75 kn. Tražbina će biti namirena na način da predstečajni vjerovnik otpušta dužniku dio utvrđene tražbine, što iznosi  71.521,88 kn. Preostali iznos tražbine od 71.521,88 kn otplatiti će se nakon isteka počeka od 12 mjeseci na 48 jednakih mjesečnih anuiteta, bez kamata, od kojih svaka iznosi 1.490,04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305CA1" w:rsidR="009452F8" w:rsidRPr="00305CA1">
      <w:pPr>
        <w:spacing w:lineRule="auto" w:line="360"/>
        <w:jc w:val="both"/>
        <w:rPr>
          <w:rFonts w:cs="Arial" w:hAnsi="Arial" w:ascii="Arial"/>
          <w:sz w:val="24"/>
          <w:szCs w:val="24"/>
        </w:rPr>
      </w:pPr>
    </w:p>
    <w:p w:rsidRDefault="00193BF7" w:rsidP="00305CA1" w:rsidR="00193BF7" w:rsidRPr="00305CA1">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JADRANSKO OSIGURANJE dioničko društvo, Listopadska 2, 10000 Zagreb ,OIB: 94472454976, ukupan iznos tražbine iznosi 17.335,11 kn. Tražbina će biti namirena na način da predstečajni vjerovnik otpušta dužniku dio utvrđene tražbine, što iznosi  8.667,56 kn. Preostali iznos tražbine od 8.667,56 kn otplatiti će se nakon isteka počeka od 12 mjeseci na 48 jednakih mjesečnih anuiteta, bez kamata, od kojih svaka iznosi 180,57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MARKO PAŠALIĆ, Remetski kamenjak 18B, 10000 Zagreb ,OIB: 79998171697, ukupan iznos tražbine iznosi 63.857,46 kn. Tražbina će biti namirena na način da predstečajni vjerovnik otpušta dužniku dio utvrđene tražbine, što iznosi  31.928,73 kn. Preostali iznos tražbine od 31.928,73 kn otplatiti će se nakon isteka počeka od 12 mjeseci na 48 jednakih mjesečnih anuiteta, bez kamata, od kojih svaka iznosi 665,18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9C030F" w:rsidR="00193BF7" w:rsidRPr="009C030F">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MIKRA MATIK AUTODIJELOVI d.o.o. za trgovinu i usluge, Zagrebačka cesta 162b, 10360 Sesvete ,OIB: 54624862491, ukupan iznos tražbine iznosi 1.093,75 kn. Tražbina će biti namirena na način da predstečajni vjerovnik otpušta dužniku dio utvrđene tražbine, što iznosi  546,88 kn. Preostali iznos tražbine od 546,88 kn otplatiti će se nakon isteka počeka od 12 mjeseci na 48 jednakih mjesečnih anuiteta, bez kamata, od kojih svaka iznosi 11,39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9452F8" w:rsidR="009452F8"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MINISTARSTVO FINANCIJA - POREZNA UPRAVA, Boškovićeva 5, 10000 Zagreb ,OIB: 18683136487, ukupan iznos tražbine iznosi 343.539,54 kn. Tražbina će biti namirena na način da predstečajni vjerovnik otpušta dužniku dio utvrđene tražbine, što iznosi  171.769,77 kn. Preostali iznos tražbine od 171.769,77 kn otplatiti će se nakon isteka počeka od 12 mjeseci na 48 jednakih mjesečnih anuiteta, bez kamata, od kojih svaka iznosi 3.578,54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MUNDUS VIRIDIS društvo s ograničenom odgovornošću za trgovinu i usluge, Grabrić 17, 10340 Gradec, Vrbovec ,OIB: 11419394782, ukupan iznos tražbine iznosi 119.199,71 kn. Tražbina će biti namirena na način da predstečajni vjerovnik otpušta dužniku dio utvrđene tražbine, što iznosi  59.599,86 kn. Preostali iznos tražbine od 59.599,86 kn otplatiti će se nakon isteka počeka od 12 mjeseci na 48 jednakih mjesečnih anuiteta, bez kamata, od kojih svaka iznosi 1.241,66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305CA1" w:rsidR="009452F8" w:rsidRPr="00305CA1">
      <w:pPr>
        <w:spacing w:lineRule="auto" w:line="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ODVJETNIK MARIN IVANOVIĆ, Selska cesta 46, 10000 Zagreb ,OIB: 96706680112, ukupan iznos tražbine iznosi 350,00 kn. Tražbina će biti namirena na način da predstečajni vjerovnik otpušta dužniku dio utvrđene tražbine, što iznosi  175,00 kn. Preostali iznos tražbine od 175,00 kn otplatiti će se nakon isteka počeka od 12 mjeseci na 48 jednakih mjesečnih anuiteta, bez kamata, od kojih svaka iznosi 3,65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PARAMETRIK proizvodnja, trgovina in storitve d.o.o., Ulica oktobrske revolucije 18, 6310 Izola, Slovenija ,OIB: 0, ukupan iznos tražbine iznosi 415.147,14 kn. Tražbina će biti namirena na način da predstečajni vjerovnik otpušta dužniku dio utvrđene tražbine, što iznosi  207.573,57 kn. Preostali iznos tražbine od 207.573,57 kn otplatiti će se nakon isteka počeka od 12 mjeseci na 48 jednakih mjesečnih anuiteta, bez kamata, od kojih svaka iznosi 4.324,45 kn, računajući od pravomoćnosti Rješenja </w:t>
      </w:r>
      <w:r w:rsidRPr="00193BF7">
        <w:rPr>
          <w:rFonts w:cs="Arial" w:hAnsi="Arial" w:ascii="Arial"/>
          <w:sz w:val="24"/>
          <w:szCs w:val="24"/>
        </w:rPr>
        <w:lastRenderedPageBreak/>
        <w:t>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PAŠALIĆ DRVO jednostavno društvo s ograničenom odgovornošću za  proizvodnju, trgovinu i usluge, Remetski kamenjak  18 B, 10000 Zagreb ,OIB: 98291677498, ukupan iznos tražbine iznosi 687,50 kn. Tražbina će biti namirena na način da predstečajni vjerovnik otpušta dužniku dio utvrđene tražbine, što iznosi  343,75 kn. Preostali iznos tražbine od 343,75 kn otplatiti će se nakon isteka počeka od 12 mjeseci na 48 jednakih mjesečnih anuiteta, bez kamata, od kojih svaka iznosi 7,16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9452F8" w:rsidR="009452F8"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PATRICIA PAŠALIĆ, Remetski kamenjak 18B, 10000 Zagreb ,OIB: 78283535127, ukupan iznos tražbine iznosi 25.178,00 kn. Tražbina će biti namirena na način da predstečajni vjerovnik otpušta dužniku dio utvrđene tražbine, što iznosi  12.589,00 kn. Preostali iznos tražbine od 12.589,00 kn otplatiti će se nakon isteka počeka od 12 mjeseci na 48 jednakih mjesečnih anuiteta, bez kamata, od kojih svaka iznosi 262,27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PBZ CARD društvo s ograničenom odgovornošću za poslovanje kreditnim karticama, putnička agencija, Radnička cesta 44, 10000 Zagreb ,OIB: 28495895537, ukupan iznos tražbine iznosi 18.057,80 kn. Tražbina će biti namirena na način da predstečajni vjerovnik otpušta dužniku dio utvrđene tražbine, što iznosi  9.028,90 kn. Preostali iznos tražbine od 9.028,90 kn </w:t>
      </w:r>
      <w:r w:rsidRPr="00193BF7">
        <w:rPr>
          <w:rFonts w:cs="Arial" w:hAnsi="Arial" w:ascii="Arial"/>
          <w:sz w:val="24"/>
          <w:szCs w:val="24"/>
        </w:rPr>
        <w:lastRenderedPageBreak/>
        <w:t>otplatiti će se nakon isteka počeka od 12 mjeseci na 48 jednakih mjesečnih anuiteta, bez kamata, od kojih svaka iznosi 188,10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PREGIMEX vanjska trgovina d.o.o., Batušićeva 31, 10000 Zagreb ,OIB: 58677752284, ukupan iznos tražbine iznosi 74.499,38 kn. Tražbina će biti namirena na način da predstečajni vjerovnik otpušta dužniku dio utvrđene tražbine, što iznosi  37.249,69 kn. Preostali iznos tražbine od 37.249,69 kn otplatiti će se nakon isteka počeka od 12 mjeseci na 48 jednakih mjesečnih anuiteta, bez kamata, od kojih svaka iznosi 776,04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9452F8" w:rsidR="009452F8"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PRIMA ALATI d.o.o. za proizvodnju, trgovinu i usluge, Burići 7A, 10430 Molvice ,OIB: 89391680850, ukupan iznos tražbine iznosi 3.967,50 kn. Tražbina će biti namirena na način da predstečajni vjerovnik otpušta dužniku dio utvrđene tražbine, što iznosi  1.983,75 kn. Preostali iznos tražbine od 1.983,75 kn otplatiti će se nakon isteka počeka od 12 mjeseci na 48 jednakih mjesečnih anuiteta, bez kamata, od kojih svaka iznosi 41,33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 xml:space="preserve">PRIMA COMMERCE društvo za trgovinu, proizvodnju i usluge s ograničenom odgovornošću, Slavonska cesta 6, 43000 Bjelovar ,OIB: 24130056111, ukupan iznos tražbine iznosi 12.830,13 kn. Tražbina će biti namirena na način da predstečajni </w:t>
      </w:r>
      <w:r w:rsidRPr="00193BF7">
        <w:rPr>
          <w:rFonts w:cs="Arial" w:hAnsi="Arial" w:ascii="Arial"/>
          <w:sz w:val="24"/>
          <w:szCs w:val="24"/>
        </w:rPr>
        <w:lastRenderedPageBreak/>
        <w:t>vjerovnik otpušta dužniku dio utvrđene tražbine, što iznosi  6.415,07 kn. Preostali iznos tražbine od 6.415,07 kn otplatiti će se nakon isteka počeka od 12 mjeseci na 48 jednakih mjesečnih anuiteta, bez kamata, od kojih svaka iznosi 133,65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rPr>
          <w:rFonts w:cs="Arial" w:hAnsi="Arial" w:ascii="Arial"/>
          <w:sz w:val="24"/>
          <w:szCs w:val="24"/>
        </w:rPr>
      </w:pP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PROCESTEH društvo s ograničenom odgovornošću za proizvodnju i instaliranje strojeva i električne opreme, Zinke Kunc 4, 10000 Zagreb ,OIB: 34424959400, ukupan iznos tražbine iznosi 6.875,00 kn. Tražbina će biti namirena na način da predstečajni vjerovnik otpušta dužniku dio utvrđene tražbine, što iznosi  3.437,50 kn. Preostali iznos tražbine od 3.437,50 kn otplatiti će se nakon isteka počeka od 12 mjeseci na 48 jednakih mjesečnih anuiteta, bez kamata, od kojih svaka iznosi 71,61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9452F8" w:rsidP="00305CA1" w:rsidR="009452F8" w:rsidRPr="00305CA1">
      <w:pPr>
        <w:spacing w:lineRule="auto" w:line="360"/>
        <w:jc w:val="both"/>
        <w:rPr>
          <w:rFonts w:cs="Arial" w:hAnsi="Arial" w:ascii="Arial"/>
          <w:sz w:val="24"/>
          <w:szCs w:val="24"/>
        </w:rPr>
      </w:pPr>
    </w:p>
    <w:p w:rsidRDefault="00193BF7" w:rsidP="00305CA1" w:rsidR="00193BF7" w:rsidRPr="00305CA1">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VETERINARSKA STANICA VRBOVEC društvo s ograničenom odgovornošću za veterinarske usluge, proizvodnju i  trgovinu, Kolodvorska 68, 10340 Vrbovec ,OIB: 43025336094, ukupan iznos tražbine iznosi 687,50 kn. Tražbina će biti namirena na način da predstečajni vjerovnik otpušta dužniku dio utvrđene tražbine, što iznosi  343,75 kn. Preostali iznos tražbine od 343,75 kn otplatiti će se nakon isteka počeka od 12 mjeseci na 48 jednakih mjesečnih anuiteta, bez kamata, od kojih svaka iznosi 7,16 kn, računajući od pravomoćnosti Rješenja Trgovačkog suda o sklopljenom predstečajnom sporazumu. Prvi anuitet će se platiti 15-</w:t>
      </w:r>
      <w:r w:rsidRPr="00193BF7">
        <w:rPr>
          <w:rFonts w:cs="Arial" w:hAnsi="Arial" w:ascii="Arial"/>
          <w:sz w:val="24"/>
          <w:szCs w:val="24"/>
        </w:rPr>
        <w:lastRenderedPageBreak/>
        <w:t>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ZAVOD ZA ISPITIVANJE KVALITETE, društvo s ograničenom odgovornošću, Ljudevita Gaja 17III, 10000 Zagreb ,OIB: 74121470605, ukupan iznos tražbine iznosi 4.562,50 kn. Tražbina će biti namirena na način da predstečajni vjerovnik otpušta dužniku dio utvrđene tražbine, što iznosi  2.281,25 kn. Preostali iznos tražbine od 2.281,25 kn otplatiti će se nakon isteka počeka od 12 mjeseci na 48 jednakih mjesečnih anuiteta, bez kamata, od kojih svaka iznosi 47,53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193BF7" w:rsidP="00193BF7" w:rsidR="00193BF7" w:rsidRPr="00193BF7">
      <w:pPr>
        <w:pStyle w:val="Odlomakpopisa"/>
        <w:spacing w:lineRule="auto" w:line="360"/>
        <w:ind w:left="360"/>
        <w:jc w:val="both"/>
        <w:rPr>
          <w:rFonts w:cs="Arial" w:hAnsi="Arial" w:ascii="Arial"/>
          <w:sz w:val="24"/>
          <w:szCs w:val="24"/>
        </w:rPr>
      </w:pPr>
    </w:p>
    <w:p w:rsidRDefault="00193BF7" w:rsidP="00193BF7" w:rsidR="00193BF7">
      <w:pPr>
        <w:pStyle w:val="Odlomakpopisa"/>
        <w:numPr>
          <w:ilvl w:val="0"/>
          <w:numId w:val="22"/>
        </w:numPr>
        <w:spacing w:lineRule="auto" w:line="360"/>
        <w:jc w:val="both"/>
        <w:rPr>
          <w:rFonts w:cs="Arial" w:hAnsi="Arial" w:ascii="Arial"/>
          <w:sz w:val="24"/>
          <w:szCs w:val="24"/>
        </w:rPr>
      </w:pPr>
      <w:r w:rsidRPr="00193BF7">
        <w:rPr>
          <w:rFonts w:cs="Arial" w:hAnsi="Arial" w:ascii="Arial"/>
          <w:sz w:val="24"/>
          <w:szCs w:val="24"/>
        </w:rPr>
        <w:t>ZELINAPROMET društvo s ograničenom odgovornošću za prozvodnju, trgovinu, ugostiteljstvo i usluge, Drenova Gornja 1c, 10380 Sveti Ivan Zelina ,OIB: 7443745075, ukupan iznos tražbine iznosi 733,93 kn. Tražbina će biti namirena na način da predstečajni vjerovnik otpušta dužniku dio utvrđene tražbine, što iznosi  366,97 kn. Preostali iznos tražbine od 366,97 kn otplatiti će se nakon isteka počeka od 12 mjeseci na 48 jednakih mjesečnih anuiteta, bez kamata, od kojih svaka iznosi 7,65 kn,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A8504E" w:rsidP="00A8504E" w:rsidR="00A8504E" w:rsidRPr="00A8504E">
      <w:pPr>
        <w:pStyle w:val="Odlomakpopisa"/>
        <w:rPr>
          <w:rFonts w:cs="Arial" w:hAnsi="Arial" w:ascii="Arial"/>
          <w:sz w:val="24"/>
          <w:szCs w:val="24"/>
        </w:rPr>
      </w:pPr>
    </w:p>
    <w:p w:rsidRDefault="00175DE5" w:rsidP="00DA3A27" w:rsidR="00175DE5">
      <w:pPr>
        <w:pStyle w:val="Odlomakpopisa"/>
        <w:numPr>
          <w:ilvl w:val="0"/>
          <w:numId w:val="19"/>
        </w:numPr>
        <w:ind w:left="426"/>
        <w:jc w:val="both"/>
        <w:rPr>
          <w:rFonts w:cs="Arial" w:hAnsi="Arial" w:ascii="Arial"/>
          <w:b/>
          <w:sz w:val="24"/>
          <w:szCs w:val="24"/>
          <w:u w:val="single"/>
        </w:rPr>
      </w:pPr>
      <w:r w:rsidRPr="00175DE5">
        <w:rPr>
          <w:rFonts w:cs="Arial" w:hAnsi="Arial" w:ascii="Arial"/>
          <w:b/>
          <w:sz w:val="24"/>
          <w:szCs w:val="24"/>
          <w:u w:val="single"/>
        </w:rPr>
        <w:t>Osigurani vjerovnici.</w:t>
      </w:r>
    </w:p>
    <w:p w:rsidRDefault="00157FC0" w:rsidP="00157FC0" w:rsidR="00157FC0">
      <w:pPr>
        <w:pStyle w:val="Odlomakpopisa"/>
        <w:ind w:left="0"/>
        <w:jc w:val="both"/>
        <w:rPr>
          <w:rFonts w:cs="Arial" w:hAnsi="Arial" w:ascii="Arial"/>
          <w:b/>
          <w:sz w:val="24"/>
          <w:szCs w:val="24"/>
          <w:u w:val="single"/>
        </w:rPr>
      </w:pPr>
    </w:p>
    <w:p w:rsidRDefault="00175DE5" w:rsidP="00157FC0" w:rsidR="00175DE5">
      <w:pPr>
        <w:jc w:val="both"/>
        <w:rPr>
          <w:rFonts w:cs="Arial" w:hAnsi="Arial" w:ascii="Arial"/>
          <w:sz w:val="24"/>
          <w:szCs w:val="24"/>
        </w:rPr>
      </w:pPr>
    </w:p>
    <w:p w:rsidRDefault="003A19E6" w:rsidP="00DA3A27" w:rsidR="003A19E6" w:rsidRPr="00846833">
      <w:pPr>
        <w:pStyle w:val="Odlomakpopisa"/>
        <w:spacing w:lineRule="auto" w:line="360" w:before="120"/>
        <w:ind w:left="426"/>
        <w:rPr>
          <w:rFonts w:cs="Arial" w:hAnsi="Arial" w:ascii="Arial"/>
          <w:sz w:val="24"/>
          <w:szCs w:val="24"/>
        </w:rPr>
      </w:pPr>
      <w:r w:rsidRPr="00B971C1">
        <w:rPr>
          <w:rFonts w:cs="Arial" w:hAnsi="Arial" w:ascii="Arial"/>
          <w:sz w:val="24"/>
          <w:szCs w:val="24"/>
        </w:rPr>
        <w:lastRenderedPageBreak/>
        <w:t xml:space="preserve">Dug prema grupi </w:t>
      </w:r>
      <w:r w:rsidRPr="00257191">
        <w:rPr>
          <w:rFonts w:cs="Arial" w:hAnsi="Arial" w:ascii="Arial"/>
          <w:b/>
          <w:sz w:val="24"/>
          <w:szCs w:val="24"/>
        </w:rPr>
        <w:t xml:space="preserve">OSIGURANI </w:t>
      </w:r>
      <w:r>
        <w:rPr>
          <w:rFonts w:cs="Arial" w:hAnsi="Arial" w:ascii="Arial"/>
          <w:b/>
          <w:sz w:val="24"/>
          <w:szCs w:val="24"/>
        </w:rPr>
        <w:t xml:space="preserve">VJEROVNICI,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1.834.185,68 </w:t>
      </w:r>
      <w:r w:rsidRPr="00575EA4">
        <w:rPr>
          <w:rFonts w:cs="Arial" w:hAnsi="Arial" w:ascii="Arial"/>
          <w:sz w:val="24"/>
          <w:szCs w:val="24"/>
        </w:rPr>
        <w:t>kn</w:t>
      </w:r>
      <w:r>
        <w:rPr>
          <w:rFonts w:cs="Arial" w:hAnsi="Arial" w:ascii="Arial"/>
          <w:sz w:val="24"/>
          <w:szCs w:val="24"/>
        </w:rPr>
        <w:t xml:space="preserve">. </w:t>
      </w:r>
    </w:p>
    <w:p w:rsidRDefault="003A19E6" w:rsidP="003A19E6" w:rsidR="003A19E6">
      <w:pPr>
        <w:spacing w:lineRule="auto" w:line="360" w:before="120"/>
        <w:ind w:left="720"/>
        <w:contextualSpacing/>
        <w:rPr>
          <w:rFonts w:cs="Arial" w:hAnsi="Arial" w:ascii="Arial"/>
          <w:sz w:val="24"/>
          <w:szCs w:val="24"/>
        </w:rPr>
      </w:pPr>
    </w:p>
    <w:p w:rsidRDefault="003A19E6" w:rsidP="006E14C3" w:rsidR="003A19E6" w:rsidRPr="006E14C3">
      <w:pPr>
        <w:pStyle w:val="Odlomakpopisa"/>
        <w:spacing w:lineRule="auto" w:line="360" w:before="120"/>
        <w:ind w:left="426"/>
        <w:rPr>
          <w:rFonts w:cs="Arial" w:hAnsi="Arial" w:ascii="Arial"/>
          <w:sz w:val="24"/>
          <w:szCs w:val="24"/>
        </w:rPr>
      </w:pPr>
      <w:r w:rsidRPr="00846833">
        <w:rPr>
          <w:rFonts w:cs="Arial" w:hAnsi="Arial" w:ascii="Arial"/>
          <w:b/>
          <w:sz w:val="24"/>
          <w:szCs w:val="24"/>
          <w:u w:val="single"/>
        </w:rPr>
        <w:t>VENETO BANKA D.D</w:t>
      </w:r>
      <w:r w:rsidRPr="00846833">
        <w:rPr>
          <w:rFonts w:cs="Arial" w:hAnsi="Arial Narrow" w:ascii="Arial Narrow"/>
          <w:b/>
          <w:sz w:val="24"/>
          <w:szCs w:val="24"/>
          <w:u w:val="single"/>
        </w:rPr>
        <w:t>.</w:t>
      </w:r>
      <w:r w:rsidRPr="00932BF8">
        <w:rPr>
          <w:rFonts w:cs="Arial" w:hAnsi="Arial Narrow" w:ascii="Arial Narrow"/>
          <w:sz w:val="24"/>
          <w:szCs w:val="24"/>
        </w:rPr>
        <w:t xml:space="preserve"> </w:t>
      </w:r>
      <w:r w:rsidRPr="00846833">
        <w:rPr>
          <w:rFonts w:cs="Arial" w:hAnsi="Arial" w:ascii="Arial"/>
          <w:sz w:val="24"/>
          <w:szCs w:val="24"/>
        </w:rPr>
        <w:t>Zagreb, Draškovičeva 58 (pr</w:t>
      </w:r>
      <w:r>
        <w:rPr>
          <w:rFonts w:cs="Arial" w:hAnsi="Arial" w:ascii="Arial"/>
          <w:sz w:val="24"/>
          <w:szCs w:val="24"/>
        </w:rPr>
        <w:t>ipojena  Privrednoj banci Zagreb</w:t>
      </w:r>
      <w:r w:rsidRPr="00846833">
        <w:rPr>
          <w:rFonts w:cs="Arial" w:hAnsi="Arial" w:ascii="Arial"/>
          <w:sz w:val="24"/>
          <w:szCs w:val="24"/>
        </w:rPr>
        <w:t xml:space="preserve"> d.d., sa sjedištem u Zagrebu, Radnička cesta 50, OIB</w:t>
      </w:r>
      <w:r>
        <w:rPr>
          <w:rFonts w:cs="Arial" w:hAnsi="Arial" w:ascii="Arial"/>
          <w:sz w:val="24"/>
          <w:szCs w:val="24"/>
        </w:rPr>
        <w:t>:</w:t>
      </w:r>
      <w:r w:rsidRPr="00846833">
        <w:rPr>
          <w:rFonts w:cs="Arial" w:hAnsi="Arial" w:ascii="Arial"/>
          <w:sz w:val="24"/>
          <w:szCs w:val="24"/>
        </w:rPr>
        <w:t xml:space="preserve"> 02535697732)</w:t>
      </w:r>
      <w:r>
        <w:rPr>
          <w:rFonts w:cs="Arial" w:hAnsi="Arial" w:ascii="Arial"/>
          <w:sz w:val="24"/>
          <w:szCs w:val="24"/>
        </w:rPr>
        <w:t>.</w:t>
      </w:r>
      <w:r w:rsidR="006E14C3" w:rsidRPr="006E14C3">
        <w:rPr>
          <w:rFonts w:cs="Arial" w:hAnsi="Arial" w:ascii="Arial"/>
          <w:sz w:val="24"/>
          <w:szCs w:val="24"/>
        </w:rPr>
        <w:t xml:space="preserve"> </w:t>
      </w:r>
      <w:r w:rsidR="006E14C3">
        <w:rPr>
          <w:rFonts w:cs="Arial" w:hAnsi="Arial" w:ascii="Arial"/>
          <w:sz w:val="24"/>
          <w:szCs w:val="24"/>
        </w:rPr>
        <w:t>Tražbina će biti podmirena</w:t>
      </w:r>
      <w:r w:rsidR="006E14C3" w:rsidRPr="00846833">
        <w:rPr>
          <w:rFonts w:cs="Arial" w:hAnsi="Arial" w:ascii="Arial"/>
          <w:sz w:val="24"/>
          <w:szCs w:val="24"/>
        </w:rPr>
        <w:t xml:space="preserve"> na slijedeći način:</w:t>
      </w:r>
    </w:p>
    <w:p w:rsidRDefault="003A19E6" w:rsidP="003A19E6" w:rsidR="003A19E6" w:rsidRPr="00846833">
      <w:pPr>
        <w:pStyle w:val="Odlomakpopisa"/>
        <w:spacing w:lineRule="auto" w:line="360" w:before="120"/>
        <w:ind w:left="993"/>
        <w:jc w:val="both"/>
        <w:rPr>
          <w:rFonts w:cs="Arial" w:hAnsi="Arial" w:ascii="Arial"/>
          <w:sz w:val="24"/>
          <w:szCs w:val="24"/>
        </w:rPr>
      </w:pPr>
    </w:p>
    <w:p w:rsidRDefault="003A19E6" w:rsidP="003A19E6" w:rsidR="003A19E6" w:rsidRPr="00846833">
      <w:pPr>
        <w:pStyle w:val="Odlomakpopisa"/>
        <w:numPr>
          <w:ilvl w:val="0"/>
          <w:numId w:val="34"/>
        </w:numPr>
        <w:spacing w:lineRule="auto" w:line="360" w:after="0" w:before="120"/>
        <w:jc w:val="both"/>
        <w:rPr>
          <w:rFonts w:cs="Arial" w:hAnsi="Arial" w:ascii="Arial"/>
          <w:sz w:val="24"/>
          <w:szCs w:val="24"/>
        </w:rPr>
      </w:pPr>
      <w:r w:rsidRPr="00846833">
        <w:rPr>
          <w:rFonts w:cs="Arial" w:hAnsi="Arial" w:ascii="Arial"/>
          <w:sz w:val="24"/>
          <w:szCs w:val="24"/>
        </w:rPr>
        <w:t>plaćanjem glavnice u iznosu od 1.810.012,28 kuna prema stanju na dan 04.07.2018. godine  u 108 (slovima: stoosam) jednakih mjesečnih anuiteta uz primjenu valutne klauzule (otplata po srednjem tečaju HNB-a za EUR na dan dospijeća), uz grace period od 12 mjeseci, od kojih prva rata  dospijeva na naplatu 15-tog  u mjesecu nakon isteka grace perioda počevši od pravomoćnosti Rješenja o sklopljenom predstečajnom sporazumu  pred Trgovačkim sudom, uz redovnu kamatu koja se obračunava po fiksnoj kamatnoj stopi od 5,5% godišnje. Za vrijeme trajanja grace perioda obračunavat će se re</w:t>
      </w:r>
      <w:r>
        <w:rPr>
          <w:rFonts w:cs="Arial" w:hAnsi="Arial" w:ascii="Arial"/>
          <w:sz w:val="24"/>
          <w:szCs w:val="24"/>
        </w:rPr>
        <w:t>dovna kamata i plaćati mjesečno</w:t>
      </w:r>
      <w:r w:rsidRPr="00846833">
        <w:rPr>
          <w:rFonts w:cs="Arial" w:hAnsi="Arial" w:ascii="Arial"/>
          <w:sz w:val="24"/>
          <w:szCs w:val="24"/>
        </w:rPr>
        <w:t xml:space="preserve"> </w:t>
      </w:r>
    </w:p>
    <w:p w:rsidRDefault="003A19E6" w:rsidP="003A19E6" w:rsidR="003A19E6">
      <w:pPr>
        <w:numPr>
          <w:ilvl w:val="0"/>
          <w:numId w:val="34"/>
        </w:numPr>
        <w:spacing w:lineRule="auto" w:line="360" w:after="0" w:before="120"/>
        <w:contextualSpacing/>
        <w:jc w:val="both"/>
        <w:rPr>
          <w:rFonts w:cs="Arial" w:hAnsi="Arial" w:ascii="Arial"/>
          <w:sz w:val="24"/>
          <w:szCs w:val="24"/>
        </w:rPr>
      </w:pPr>
      <w:r>
        <w:rPr>
          <w:rFonts w:cs="Arial" w:hAnsi="Arial" w:ascii="Arial"/>
          <w:sz w:val="24"/>
          <w:szCs w:val="24"/>
        </w:rPr>
        <w:t>p</w:t>
      </w:r>
      <w:r w:rsidRPr="00846833">
        <w:rPr>
          <w:rFonts w:cs="Arial" w:hAnsi="Arial" w:ascii="Arial"/>
          <w:sz w:val="24"/>
          <w:szCs w:val="24"/>
        </w:rPr>
        <w:t>laćanje  redovnih, zateznih kamata, naknada i troškova u ukupnom iznosu 24.173,40 kuna u roku 30 dana po pravomoćnosti Rješenja o sklopljenom predstečajnom sporazumu pred Trgovačkim sudom</w:t>
      </w:r>
    </w:p>
    <w:p w:rsidRDefault="003A19E6" w:rsidP="003A19E6" w:rsidR="003A19E6">
      <w:pPr>
        <w:spacing w:lineRule="auto" w:line="360" w:after="0" w:before="120"/>
        <w:ind w:left="1800"/>
        <w:contextualSpacing/>
        <w:jc w:val="both"/>
        <w:rPr>
          <w:rFonts w:cs="Arial" w:hAnsi="Arial" w:ascii="Arial"/>
          <w:sz w:val="24"/>
          <w:szCs w:val="24"/>
        </w:rPr>
      </w:pPr>
    </w:p>
    <w:p w:rsidRDefault="003A19E6" w:rsidP="003A19E6" w:rsidR="003A19E6" w:rsidRPr="00846833">
      <w:pPr>
        <w:numPr>
          <w:ilvl w:val="0"/>
          <w:numId w:val="34"/>
        </w:numPr>
        <w:spacing w:lineRule="auto" w:line="360" w:after="0" w:before="120"/>
        <w:contextualSpacing/>
        <w:jc w:val="both"/>
        <w:rPr>
          <w:rFonts w:cs="Arial" w:hAnsi="Arial" w:ascii="Arial"/>
          <w:sz w:val="24"/>
          <w:szCs w:val="24"/>
        </w:rPr>
      </w:pPr>
      <w:r w:rsidRPr="00846833">
        <w:rPr>
          <w:rFonts w:cs="Arial" w:hAnsi="Arial" w:ascii="Arial"/>
          <w:sz w:val="24"/>
          <w:szCs w:val="24"/>
        </w:rPr>
        <w:t>do konačne otplate ostaju svi instrum</w:t>
      </w:r>
      <w:r>
        <w:rPr>
          <w:rFonts w:cs="Arial" w:hAnsi="Arial" w:ascii="Arial"/>
          <w:sz w:val="24"/>
          <w:szCs w:val="24"/>
        </w:rPr>
        <w:t>enti osiguranja po kreditima</w:t>
      </w:r>
    </w:p>
    <w:p w:rsidRDefault="003A19E6" w:rsidP="003A19E6" w:rsidR="003A19E6">
      <w:pPr>
        <w:spacing w:lineRule="auto" w:line="360" w:after="0"/>
        <w:rPr>
          <w:rFonts w:cs="Arial" w:hAnsi="Arial" w:ascii="Arial"/>
          <w:sz w:val="24"/>
          <w:szCs w:val="24"/>
        </w:rPr>
      </w:pPr>
    </w:p>
    <w:p w:rsidRDefault="003A19E6" w:rsidP="003A19E6" w:rsidR="003A19E6">
      <w:pPr>
        <w:spacing w:lineRule="auto" w:line="360" w:after="0"/>
        <w:rPr>
          <w:rFonts w:cs="Arial" w:hAnsi="Arial Narrow" w:ascii="Arial Narrow"/>
          <w:sz w:val="24"/>
          <w:szCs w:val="24"/>
        </w:rPr>
      </w:pPr>
    </w:p>
    <w:p w:rsidRDefault="006E14C3" w:rsidP="003A19E6" w:rsidR="006E14C3" w:rsidRPr="00D00BAF">
      <w:pPr>
        <w:spacing w:lineRule="auto" w:line="360" w:after="0"/>
        <w:rPr>
          <w:rFonts w:cs="Arial" w:hAnsi="Arial Narrow" w:ascii="Arial Narrow"/>
          <w:sz w:val="24"/>
          <w:szCs w:val="24"/>
        </w:rPr>
      </w:pPr>
    </w:p>
    <w:p w:rsidRDefault="0093582B" w:rsidP="003A19E6" w:rsidR="003A19E6">
      <w:pPr>
        <w:pStyle w:val="Odlomakpopisa"/>
        <w:numPr>
          <w:ilvl w:val="0"/>
          <w:numId w:val="19"/>
        </w:numPr>
        <w:ind w:left="426"/>
        <w:rPr>
          <w:rFonts w:cs="Arial" w:hAnsi="Arial" w:ascii="Arial"/>
          <w:b/>
          <w:sz w:val="24"/>
          <w:szCs w:val="24"/>
          <w:u w:val="single"/>
        </w:rPr>
      </w:pPr>
      <w:r>
        <w:rPr>
          <w:rFonts w:cs="Arial" w:hAnsi="Arial" w:ascii="Arial"/>
          <w:b/>
          <w:sz w:val="24"/>
          <w:szCs w:val="24"/>
          <w:u w:val="single"/>
        </w:rPr>
        <w:t>Javna uprava i</w:t>
      </w:r>
      <w:r w:rsidR="003A19E6">
        <w:rPr>
          <w:rFonts w:cs="Arial" w:hAnsi="Arial" w:ascii="Arial"/>
          <w:b/>
          <w:sz w:val="24"/>
          <w:szCs w:val="24"/>
          <w:u w:val="single"/>
        </w:rPr>
        <w:t xml:space="preserve"> trgovačka društva u većinskom vlasništvu RH</w:t>
      </w:r>
    </w:p>
    <w:p w:rsidRDefault="003A19E6" w:rsidP="003A19E6" w:rsidR="003A19E6">
      <w:pPr>
        <w:pStyle w:val="Odlomakpopisa"/>
        <w:ind w:left="426"/>
        <w:rPr>
          <w:rFonts w:cs="Arial" w:hAnsi="Arial" w:ascii="Arial"/>
          <w:b/>
          <w:sz w:val="24"/>
          <w:szCs w:val="24"/>
          <w:u w:val="single"/>
        </w:rPr>
      </w:pPr>
    </w:p>
    <w:p w:rsidRDefault="003A19E6" w:rsidP="003A19E6" w:rsidR="003A19E6" w:rsidRPr="00422BBD">
      <w:pPr>
        <w:pStyle w:val="Odlomakpopisa"/>
        <w:ind w:left="426"/>
        <w:rPr>
          <w:rFonts w:cs="Arial" w:hAnsi="Arial" w:ascii="Arial"/>
          <w:b/>
          <w:sz w:val="24"/>
          <w:szCs w:val="24"/>
          <w:u w:val="single"/>
        </w:rPr>
      </w:pPr>
    </w:p>
    <w:p w:rsidRDefault="003A19E6" w:rsidP="0073731A" w:rsidR="003A19E6">
      <w:pPr>
        <w:pStyle w:val="Odlomakpopisa"/>
        <w:spacing w:lineRule="auto" w:line="360" w:before="120"/>
        <w:ind w:left="426"/>
        <w:rPr>
          <w:rFonts w:cs="Arial" w:hAnsi="Arial" w:ascii="Arial"/>
          <w:sz w:val="24"/>
          <w:szCs w:val="24"/>
        </w:rPr>
      </w:pPr>
      <w:r w:rsidRPr="00B971C1">
        <w:rPr>
          <w:rFonts w:cs="Arial" w:hAnsi="Arial" w:ascii="Arial"/>
          <w:sz w:val="24"/>
          <w:szCs w:val="24"/>
        </w:rPr>
        <w:lastRenderedPageBreak/>
        <w:t xml:space="preserve">Dug prema grupi </w:t>
      </w:r>
      <w:r w:rsidRPr="00D00BAF">
        <w:rPr>
          <w:rFonts w:cs="Arial" w:hAnsi="Arial" w:ascii="Arial"/>
          <w:b/>
          <w:sz w:val="24"/>
          <w:szCs w:val="24"/>
          <w:u w:val="single"/>
        </w:rPr>
        <w:t>JAVNA UPRAVA I TRGOVAČKA DRUŠTVA U VEĆINSKOM VLASNIŠTVU RH</w:t>
      </w:r>
      <w:r>
        <w:rPr>
          <w:rFonts w:cs="Arial" w:hAnsi="Arial" w:ascii="Arial"/>
          <w:b/>
          <w:sz w:val="24"/>
          <w:szCs w:val="24"/>
        </w:rPr>
        <w:t xml:space="preserve">, </w:t>
      </w:r>
      <w:r w:rsidRPr="00B9447E">
        <w:rPr>
          <w:rFonts w:cs="Arial" w:hAnsi="Arial" w:ascii="Arial"/>
          <w:sz w:val="24"/>
          <w:szCs w:val="24"/>
        </w:rPr>
        <w:t>sukladno utvrđenim tražbinama</w:t>
      </w:r>
      <w:r>
        <w:rPr>
          <w:rFonts w:cs="Arial" w:hAnsi="Arial" w:ascii="Arial"/>
          <w:sz w:val="24"/>
          <w:szCs w:val="24"/>
        </w:rPr>
        <w:t>,</w:t>
      </w:r>
      <w:r w:rsidRPr="00575EA4">
        <w:rPr>
          <w:rFonts w:cs="Arial" w:hAnsi="Arial" w:ascii="Arial"/>
          <w:sz w:val="24"/>
          <w:szCs w:val="24"/>
        </w:rPr>
        <w:t xml:space="preserve"> iznosi</w:t>
      </w:r>
      <w:r>
        <w:rPr>
          <w:rFonts w:cs="Arial" w:hAnsi="Arial" w:ascii="Arial"/>
          <w:sz w:val="24"/>
          <w:szCs w:val="24"/>
        </w:rPr>
        <w:t xml:space="preserve"> </w:t>
      </w:r>
      <w:r w:rsidRPr="00422BBD">
        <w:rPr>
          <w:rFonts w:cs="Arial" w:hAnsi="Arial" w:ascii="Arial"/>
          <w:sz w:val="24"/>
          <w:szCs w:val="24"/>
        </w:rPr>
        <w:t>627.952,56</w:t>
      </w:r>
      <w:r>
        <w:rPr>
          <w:rFonts w:cs="Arial" w:hAnsi="Arial" w:ascii="Arial"/>
          <w:sz w:val="24"/>
          <w:szCs w:val="24"/>
        </w:rPr>
        <w:t xml:space="preserve"> </w:t>
      </w:r>
      <w:r w:rsidRPr="00575EA4">
        <w:rPr>
          <w:rFonts w:cs="Arial" w:hAnsi="Arial" w:ascii="Arial"/>
          <w:sz w:val="24"/>
          <w:szCs w:val="24"/>
        </w:rPr>
        <w:t>kn</w:t>
      </w:r>
      <w:r>
        <w:rPr>
          <w:rFonts w:cs="Arial" w:hAnsi="Arial" w:ascii="Arial"/>
          <w:sz w:val="24"/>
          <w:szCs w:val="24"/>
        </w:rPr>
        <w:t>. Predlaže se</w:t>
      </w:r>
      <w:r w:rsidRPr="00846833">
        <w:rPr>
          <w:rFonts w:cs="Arial" w:hAnsi="Arial" w:ascii="Arial"/>
          <w:sz w:val="24"/>
          <w:szCs w:val="24"/>
        </w:rPr>
        <w:t xml:space="preserve"> otplata 1</w:t>
      </w:r>
      <w:r w:rsidR="000125AE">
        <w:rPr>
          <w:rFonts w:cs="Arial" w:hAnsi="Arial" w:ascii="Arial"/>
          <w:sz w:val="24"/>
          <w:szCs w:val="24"/>
        </w:rPr>
        <w:t>00% od utvrđenih tražbina na 48</w:t>
      </w:r>
      <w:r w:rsidRPr="00846833">
        <w:rPr>
          <w:rFonts w:cs="Arial" w:hAnsi="Arial" w:ascii="Arial"/>
          <w:sz w:val="24"/>
          <w:szCs w:val="24"/>
        </w:rPr>
        <w:t xml:space="preserve"> jednakih mjesečnih anuiteta, nakon isteka 12 mjeseci počeka uz godišnju kamatnu stopu od 4,5%.</w:t>
      </w:r>
    </w:p>
    <w:p w:rsidRDefault="003A19E6" w:rsidP="003A19E6" w:rsidR="003A19E6" w:rsidRPr="00846833">
      <w:pPr>
        <w:pStyle w:val="Odlomakpopisa"/>
        <w:spacing w:lineRule="auto" w:line="360" w:before="120"/>
        <w:ind w:left="993"/>
        <w:rPr>
          <w:rFonts w:cs="Arial" w:hAnsi="Arial" w:ascii="Arial"/>
          <w:sz w:val="24"/>
          <w:szCs w:val="24"/>
        </w:rPr>
      </w:pPr>
    </w:p>
    <w:p w:rsidRDefault="003A19E6" w:rsidP="0073731A" w:rsidR="0073731A" w:rsidRPr="0073731A">
      <w:pPr>
        <w:pStyle w:val="Odlomakpopisa"/>
        <w:numPr>
          <w:ilvl w:val="0"/>
          <w:numId w:val="41"/>
        </w:numPr>
        <w:spacing w:lineRule="auto" w:line="360" w:before="120"/>
        <w:rPr>
          <w:rFonts w:cs="Arial" w:hAnsi="Arial" w:ascii="Arial"/>
          <w:sz w:val="24"/>
          <w:szCs w:val="24"/>
        </w:rPr>
      </w:pPr>
      <w:r w:rsidRPr="003A19E6">
        <w:rPr>
          <w:rFonts w:cs="Arial" w:hAnsi="Arial" w:ascii="Arial"/>
          <w:b/>
          <w:sz w:val="24"/>
          <w:szCs w:val="24"/>
          <w:u w:val="single"/>
        </w:rPr>
        <w:t>HRVATSKE ŠUME d.o.o</w:t>
      </w:r>
      <w:r w:rsidRPr="003A19E6">
        <w:rPr>
          <w:rFonts w:cs="Arial" w:hAnsi="Arial" w:ascii="Arial"/>
          <w:b/>
          <w:sz w:val="24"/>
          <w:szCs w:val="24"/>
        </w:rPr>
        <w:t xml:space="preserve">., </w:t>
      </w:r>
      <w:r w:rsidRPr="003A19E6">
        <w:rPr>
          <w:rFonts w:cs="Arial" w:hAnsi="Arial" w:ascii="Arial"/>
          <w:sz w:val="24"/>
          <w:szCs w:val="24"/>
        </w:rPr>
        <w:t>Zagreb, Ulica Kneza Branimira 1, OIB: 69693144506</w:t>
      </w:r>
      <w:r w:rsidR="0073731A">
        <w:rPr>
          <w:rFonts w:cs="Arial" w:hAnsi="Arial" w:ascii="Arial"/>
          <w:sz w:val="24"/>
          <w:szCs w:val="24"/>
        </w:rPr>
        <w:t xml:space="preserve">, </w:t>
      </w:r>
      <w:r w:rsidR="0073731A" w:rsidRPr="00193BF7">
        <w:rPr>
          <w:rFonts w:cs="Arial" w:hAnsi="Arial" w:ascii="Arial"/>
          <w:sz w:val="24"/>
          <w:szCs w:val="24"/>
        </w:rPr>
        <w:t>, uku</w:t>
      </w:r>
      <w:r w:rsidR="0073731A">
        <w:rPr>
          <w:rFonts w:cs="Arial" w:hAnsi="Arial" w:ascii="Arial"/>
          <w:sz w:val="24"/>
          <w:szCs w:val="24"/>
        </w:rPr>
        <w:t>pan iznos tražbine iznosi 627.952,56</w:t>
      </w:r>
      <w:r w:rsidR="0073731A" w:rsidRPr="00193BF7">
        <w:rPr>
          <w:rFonts w:cs="Arial" w:hAnsi="Arial" w:ascii="Arial"/>
          <w:sz w:val="24"/>
          <w:szCs w:val="24"/>
        </w:rPr>
        <w:t xml:space="preserve"> kn.</w:t>
      </w:r>
      <w:r w:rsidR="0073731A" w:rsidRPr="0073731A">
        <w:rPr>
          <w:rFonts w:cs="Arial" w:hAnsi="Arial" w:ascii="Arial"/>
          <w:sz w:val="24"/>
          <w:szCs w:val="24"/>
        </w:rPr>
        <w:t xml:space="preserve"> </w:t>
      </w:r>
      <w:r w:rsidR="0073731A">
        <w:rPr>
          <w:rFonts w:cs="Arial" w:hAnsi="Arial" w:ascii="Arial"/>
          <w:sz w:val="24"/>
          <w:szCs w:val="24"/>
        </w:rPr>
        <w:t>Predlaže se</w:t>
      </w:r>
      <w:r w:rsidR="0073731A" w:rsidRPr="00846833">
        <w:rPr>
          <w:rFonts w:cs="Arial" w:hAnsi="Arial" w:ascii="Arial"/>
          <w:sz w:val="24"/>
          <w:szCs w:val="24"/>
        </w:rPr>
        <w:t xml:space="preserve"> otplata 1</w:t>
      </w:r>
      <w:r w:rsidR="000125AE">
        <w:rPr>
          <w:rFonts w:cs="Arial" w:hAnsi="Arial" w:ascii="Arial"/>
          <w:sz w:val="24"/>
          <w:szCs w:val="24"/>
        </w:rPr>
        <w:t>00% od utvrđenih tražbina na 48</w:t>
      </w:r>
      <w:r w:rsidR="0073731A" w:rsidRPr="00846833">
        <w:rPr>
          <w:rFonts w:cs="Arial" w:hAnsi="Arial" w:ascii="Arial"/>
          <w:sz w:val="24"/>
          <w:szCs w:val="24"/>
        </w:rPr>
        <w:t xml:space="preserve"> jednakih mjesečnih anuiteta, nakon isteka 12 mjeseci počeka uz</w:t>
      </w:r>
      <w:r w:rsidR="0073731A">
        <w:rPr>
          <w:rFonts w:cs="Arial" w:hAnsi="Arial" w:ascii="Arial"/>
          <w:sz w:val="24"/>
          <w:szCs w:val="24"/>
        </w:rPr>
        <w:t xml:space="preserve"> godišnju kamatnu stopu od 4,5%</w:t>
      </w:r>
      <w:r w:rsidR="0073731A" w:rsidRPr="0073731A">
        <w:rPr>
          <w:rFonts w:cs="Arial" w:hAnsi="Arial" w:ascii="Arial"/>
          <w:sz w:val="24"/>
          <w:szCs w:val="24"/>
        </w:rPr>
        <w:t>, računajući od pravomoćnosti Rješenja Trgovačkog suda o sklopljenom predstečajnom sporazumu. Prvi anuitet će se platiti 15-tog u mjesecu, nakon isteka počeka od 12 mjeseci, računajući od pravomoćnosti rješenja kojim se odobrava sklapanja predstečajnog sporazuma.</w:t>
      </w:r>
    </w:p>
    <w:p w:rsidRDefault="0073731A" w:rsidP="0073731A" w:rsidR="0073731A" w:rsidRPr="00A8504E">
      <w:pPr>
        <w:pStyle w:val="Odlomakpopisa"/>
        <w:rPr>
          <w:rFonts w:cs="Arial" w:hAnsi="Arial" w:ascii="Arial"/>
          <w:sz w:val="24"/>
          <w:szCs w:val="24"/>
        </w:rPr>
      </w:pPr>
    </w:p>
    <w:p w:rsidRDefault="003A19E6" w:rsidP="0073731A" w:rsidR="003A19E6" w:rsidRPr="0073731A">
      <w:pPr>
        <w:spacing w:lineRule="auto" w:line="360" w:after="0"/>
        <w:rPr>
          <w:rFonts w:cs="Arial" w:hAnsi="Arial" w:ascii="Arial"/>
          <w:sz w:val="24"/>
          <w:szCs w:val="24"/>
        </w:rPr>
      </w:pPr>
    </w:p>
    <w:p w:rsidRDefault="003A19E6" w:rsidP="003A19E6" w:rsidR="003A19E6" w:rsidRPr="003A19E6">
      <w:pPr>
        <w:ind w:left="993"/>
        <w:jc w:val="both"/>
        <w:rPr>
          <w:rFonts w:cs="Arial" w:hAnsi="Arial" w:ascii="Arial"/>
          <w:sz w:val="24"/>
          <w:szCs w:val="24"/>
        </w:rPr>
      </w:pPr>
    </w:p>
    <w:p w:rsidRDefault="003A19E6" w:rsidP="003A19E6" w:rsidR="003A19E6">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73731A" w:rsidP="003A19E6" w:rsidR="0073731A">
      <w:pPr>
        <w:rPr>
          <w:rFonts w:cs="Times New Roman" w:eastAsia="Times New Roman" w:hAnsi="Calibri" w:ascii="Calibri"/>
          <w:color w:val="000000"/>
          <w:sz w:val="22"/>
          <w:szCs w:val="22"/>
          <w:lang w:eastAsia="hr-HR" w:val="hr-HR"/>
        </w:rPr>
      </w:pPr>
    </w:p>
    <w:p w:rsidRDefault="003B6013" w:rsidP="006E14C3" w:rsidR="003B6013" w:rsidRPr="00856288">
      <w:pPr>
        <w:pStyle w:val="Default"/>
        <w:numPr>
          <w:ilvl w:val="0"/>
          <w:numId w:val="9"/>
        </w:numPr>
        <w:spacing w:lineRule="auto" w:line="360"/>
        <w:ind w:left="426"/>
        <w:rPr>
          <w:color w:val="auto"/>
          <w:lang w:val="en-US"/>
        </w:rPr>
      </w:pPr>
      <w:r w:rsidRPr="00464A9B">
        <w:rPr>
          <w:b/>
          <w:u w:val="single"/>
        </w:rPr>
        <w:t>Osporene tražbine.</w:t>
      </w:r>
      <w:r w:rsidRPr="00856288">
        <w:rPr>
          <w:color w:val="auto"/>
          <w:lang w:val="en-US"/>
        </w:rPr>
        <w:t xml:space="preserve"> U slučaju nastanka obveze plaćanja vjerovnika s osporenim tražbinama, Dužnik će vjerovnike osporenih tražbina isplatiti u utvrđenom iznosu tražbina pod jednakim uvjetima kao i vjerovnike s utvrđenim tražbinama svake pojedine grupe (skupine). </w:t>
      </w:r>
    </w:p>
    <w:p w:rsidRDefault="00875E16" w:rsidP="006E14C3" w:rsidR="00875E16">
      <w:pPr>
        <w:pStyle w:val="Odlomakpopisa"/>
        <w:spacing w:lineRule="auto" w:line="360" w:after="0"/>
        <w:ind w:left="1276"/>
        <w:jc w:val="both"/>
        <w:rPr>
          <w:rFonts w:cs="Arial" w:hAnsi="Arial" w:ascii="Arial"/>
          <w:b/>
          <w:bCs/>
          <w:sz w:val="24"/>
          <w:szCs w:val="24"/>
        </w:rPr>
      </w:pPr>
    </w:p>
    <w:p w:rsidRDefault="00875E16" w:rsidP="009C030F" w:rsidR="009C030F">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BERNER društvo s ograničenom odgovornošću montažna i spojna tehnika, izvoz-uvoz, Majstorska 9, 10000 Zagreb, </w:t>
      </w:r>
      <w:r w:rsidRPr="003D749E">
        <w:rPr>
          <w:rFonts w:cs="Arial" w:hAnsi="Arial" w:ascii="Arial"/>
          <w:sz w:val="24"/>
          <w:szCs w:val="24"/>
        </w:rPr>
        <w:lastRenderedPageBreak/>
        <w:t xml:space="preserve">OIB: 66471923099, ukupan iznos tražbine iznosi 292,45kn. U slučaju otklanjanja osporavanja, tražbina će biti namirena na način da predstečajni vjerovnik otpušta dužniku dio utvrđene tražbine, što iznosi  146,22 kn. Preostali iznos tražbine od 146,22 kn otplatiti će se nakon isteka počeka od 12 mjeseci na 48 jednakih mjesečnih anuiteta, bez kamata, od kojih svaka iznosi  3,05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A12AF" w:rsidP="00DA12AF" w:rsidR="00DA12AF" w:rsidRPr="00DA12AF">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DA12AF" w:rsidR="00124D99">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INTELMAR d.o.o. za trgovinu i usluge, Cebini 282, 10010 Buzin, OIB: 96112432827, ukupan iznos tražbine iznosi 7.003,50kn. U slučaju otklanjanja osporavanja, tražbina će biti namirena na način da predstečajni vjerovnik otpušta dužniku dio utvrđene tražbine, što iznosi  3.501,75 kn. Preostali iznos tražbine od 3.501,75 kn otplatiti će se nakon isteka počeka od 12 mjeseci na 48 jednakih mjesečnih anuiteta, bez kamata, od kojih svaka iznosi  72,95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A12AF" w:rsidP="00DA12AF" w:rsidR="00DA12AF" w:rsidRPr="00DA12AF">
      <w:pPr>
        <w:pStyle w:val="Odlomakpopisa"/>
        <w:rPr>
          <w:rFonts w:cs="Arial" w:hAnsi="Arial" w:ascii="Arial"/>
          <w:sz w:val="24"/>
          <w:szCs w:val="24"/>
        </w:rPr>
      </w:pPr>
    </w:p>
    <w:p w:rsidRDefault="00DA12AF" w:rsidP="00DA12AF" w:rsidR="00DA12AF" w:rsidRPr="00DA12AF">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KRUP PROJEKT društvo s ograničenom odgovornošću za proizvodnju, trgovinu i usluge, Zvonigradska 14, 10000 Zagreb, OIB: 49019115083, ukupan iznos tražbine iznosi 26.250,00kn. U slučaju otklanjanja osporavanja, tražbina će </w:t>
      </w:r>
      <w:r w:rsidRPr="003D749E">
        <w:rPr>
          <w:rFonts w:cs="Arial" w:hAnsi="Arial" w:ascii="Arial"/>
          <w:sz w:val="24"/>
          <w:szCs w:val="24"/>
        </w:rPr>
        <w:lastRenderedPageBreak/>
        <w:t xml:space="preserve">biti namirena na način da predstečajni vjerovnik otpušta dužniku dio utvrđene tražbine, što iznosi  13.125,00 kn. Preostali iznos tražbine od 13.125,00 kn otplatiti će se nakon isteka počeka od 12 mjeseci na 48 jednakih mjesečnih anuiteta, bez kamata, od kojih svaka iznosi  273,44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46F30" w:rsidP="003D749E" w:rsidR="00D46F30" w:rsidRPr="00D46F30">
      <w:pPr>
        <w:pStyle w:val="Odlomakpopisa"/>
        <w:spacing w:lineRule="auto" w:line="360"/>
        <w:jc w:val="both"/>
        <w:rPr>
          <w:rFonts w:cs="Arial" w:hAnsi="Arial" w:ascii="Arial"/>
          <w:sz w:val="24"/>
          <w:szCs w:val="24"/>
        </w:rPr>
      </w:pPr>
    </w:p>
    <w:p w:rsidRDefault="00875E16" w:rsidP="00D46F30" w:rsidR="00875E16" w:rsidRPr="00D46F30">
      <w:pPr>
        <w:pStyle w:val="Odlomakpopisa"/>
        <w:spacing w:lineRule="auto" w:line="360"/>
        <w:ind w:left="785"/>
        <w:jc w:val="both"/>
        <w:rPr>
          <w:rFonts w:cs="Arial" w:hAnsi="Arial" w:ascii="Arial"/>
          <w:sz w:val="24"/>
          <w:szCs w:val="24"/>
        </w:rPr>
      </w:pPr>
    </w:p>
    <w:p w:rsidRDefault="00875E16" w:rsidP="006E14C3" w:rsidR="00875E16" w:rsidRPr="006E14C3">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OBRT ZA PROIZVODNJU I POPRAVKE "SERVIS - CEROVIĆ", VL. GORAN CEROVIĆ, Hrvatskog proljeća 2, 43000 Bjelovar, OIB: 80308717884, ukupan iznos tražbine iznosi 3.341,70kn. U slučaju otklanjanja osporavanja, tražbina će biti namirena na način da predstečajni vjerovnik otpušta dužniku dio utvrđene tražbine, što iznosi  1.670,85 kn. Preostali iznos tražbine od 1.670,85 kn otplatiti će se nakon isteka počeka od 12 mjeseci na 48 jednakih mjesečnih anuiteta, bez kamata, od kojih svaka iznosi  34,81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875E16" w:rsidP="00875E16" w:rsidR="00875E16" w:rsidRPr="00D46F30">
      <w:pPr>
        <w:pStyle w:val="Odlomakpopisa"/>
        <w:spacing w:lineRule="auto" w:line="360"/>
        <w:ind w:left="785"/>
        <w:jc w:val="both"/>
        <w:rPr>
          <w:rFonts w:cs="Arial" w:hAnsi="Arial" w:ascii="Arial"/>
          <w:sz w:val="24"/>
          <w:szCs w:val="24"/>
        </w:rPr>
      </w:pPr>
    </w:p>
    <w:p w:rsidRDefault="00875E16" w:rsidP="006E14C3" w:rsidR="00875E16">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TEHNOPAN-d.o.o. za inženjering i proizvodnju u procesnoj industriji, Prigorska 30, 10362 Prekvršje, OIB: </w:t>
      </w:r>
      <w:r w:rsidRPr="003D749E">
        <w:rPr>
          <w:rFonts w:cs="Arial" w:hAnsi="Arial" w:ascii="Arial"/>
          <w:sz w:val="24"/>
          <w:szCs w:val="24"/>
        </w:rPr>
        <w:lastRenderedPageBreak/>
        <w:t xml:space="preserve">68616571277, ukupan iznos tražbine iznosi 1.500,00kn. U slučaju otklanjanja osporavanja, tražbina će biti namirena na način da predstečajni vjerovnik otpušta dužniku dio utvrđene tražbine, što iznosi  750,00 kn. Preostali iznos tražbine od 750,00 kn otplatiti će se nakon isteka počeka od 12 mjeseci na 48 jednakih mjesečnih anuiteta, bez kamata, od kojih svaka iznosi  15,63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A12AF" w:rsidP="00DA12AF" w:rsidR="00DA12AF" w:rsidRPr="00DA12AF">
      <w:pPr>
        <w:pStyle w:val="Odlomakpopisa"/>
        <w:rPr>
          <w:rFonts w:cs="Arial" w:hAnsi="Arial" w:ascii="Arial"/>
          <w:sz w:val="24"/>
          <w:szCs w:val="24"/>
        </w:rPr>
      </w:pPr>
    </w:p>
    <w:p w:rsidRDefault="00DA12AF" w:rsidP="00DA12AF" w:rsidR="00DA12AF" w:rsidRPr="00DA12AF">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DA12AF" w:rsidR="00875E16" w:rsidRPr="00DA12AF">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TOP DRVO društvo s ograničenom odgovornošću za proizvodnju, trgovinu i usluge, Brežanci 35, 48260 Apatovec, OIB: 66509349004, ukupan iznos tražbine iznosi 94.284,00kn. U slučaju otklanjanja osporavanja, tražbina će biti namirena na način da predstečajni vjerovnik otpušta dužniku dio utvrđene tražbine, što iznosi  47.142,00 kn. Preostali iznos tražbine od 47.142,00 kn otplatiti će se nakon isteka počeka od 12 mjeseci na 48 jednakih mjesečnih anuiteta, bez kamata, od kojih svaka iznosi  982,13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w:t>
      </w:r>
      <w:r w:rsidR="00DA12AF">
        <w:rPr>
          <w:rFonts w:cs="Arial" w:hAnsi="Arial" w:ascii="Arial"/>
          <w:sz w:val="24"/>
          <w:szCs w:val="24"/>
        </w:rPr>
        <w:t xml:space="preserve"> prethodni mjesec.</w:t>
      </w: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VIDIA društvo s ograničenom odgovornošću za proizvodnju i usluge brušenja reznog alata i trgovinu, Kloštar Vojakovački 13, 48260 Križevci, OIB: 28884632581, ukupan iznos tražbine iznosi 1.991,13kn. U slučaju otklanjanja </w:t>
      </w:r>
      <w:r w:rsidRPr="003D749E">
        <w:rPr>
          <w:rFonts w:cs="Arial" w:hAnsi="Arial" w:ascii="Arial"/>
          <w:sz w:val="24"/>
          <w:szCs w:val="24"/>
        </w:rPr>
        <w:lastRenderedPageBreak/>
        <w:t xml:space="preserve">osporavanja, tražbina će biti namirena na način da predstečajni vjerovnik otpušta dužniku dio utvrđene tražbine, što iznosi  995,57 kn. Preostali iznos tražbine od 995,57 kn otplatiti će se nakon isteka počeka od 12 mjeseci na 48 jednakih mjesečnih anuiteta, bez kamata, od kojih svaka iznosi  20,74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6E14C3" w:rsidP="006E14C3" w:rsidR="006E14C3" w:rsidRPr="00D46F30">
      <w:pPr>
        <w:pStyle w:val="Odlomakpopisa"/>
        <w:spacing w:lineRule="auto" w:line="360"/>
        <w:ind w:left="1276"/>
        <w:jc w:val="both"/>
        <w:rPr>
          <w:rFonts w:cs="Arial" w:hAnsi="Arial" w:ascii="Arial"/>
          <w:sz w:val="24"/>
          <w:szCs w:val="24"/>
        </w:rPr>
      </w:pPr>
    </w:p>
    <w:p w:rsidRDefault="00D80400" w:rsidP="006E14C3" w:rsidR="00D80400"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AUTO-MOTO SERVIS "SENTE", Franjo Sente, Ivana  Kukuljevića Sakcinskog 20, 49223 Sveti Križ Začretje, OIB: 22650906562, ukupan iznos tražbine iznosi 2.563,13kn. U slučaju otklanjanja osporavanja, tražbina će biti namirena na način da predstečajni vjerovnik otpušta dužniku dio utvrđene tražbine, što iznosi  1.281,57 kn. Preostali iznos tražbine od 1.281,57 kn otplatiti će se nakon isteka počeka od 12 mjeseci na 48 jednakih mjesečnih anuiteta, bez kamata, od kojih svaka iznosi  26,70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875E16" w:rsidP="006E14C3" w:rsidR="00875E16" w:rsidRPr="00D46F30">
      <w:pPr>
        <w:pStyle w:val="Odlomakpopisa"/>
        <w:spacing w:lineRule="auto" w:line="360"/>
        <w:ind w:left="1276"/>
        <w:jc w:val="both"/>
        <w:rPr>
          <w:rFonts w:cs="Arial" w:hAnsi="Arial" w:ascii="Arial"/>
          <w:sz w:val="24"/>
          <w:szCs w:val="24"/>
        </w:rPr>
      </w:pPr>
    </w:p>
    <w:p w:rsidRDefault="00875E16" w:rsidP="006E14C3" w:rsidR="00875E16"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BIROMAT d.o.o. za trgovinu i usluge, Dubrava 242, 10000 Zagreb, OIB: 23330111713, ukupan iznos tražbine iznosi </w:t>
      </w:r>
      <w:r w:rsidRPr="003D749E">
        <w:rPr>
          <w:rFonts w:cs="Arial" w:hAnsi="Arial" w:ascii="Arial"/>
          <w:sz w:val="24"/>
          <w:szCs w:val="24"/>
        </w:rPr>
        <w:lastRenderedPageBreak/>
        <w:t xml:space="preserve">456,35kn. U slučaju otklanjanja osporavanja, tražbina će biti namirena na način da predstečajni vjerovnik otpušta dužniku dio utvrđene tražbine, što iznosi  228,18 kn. Preostali iznos tražbine od 228,18 kn otplatiti će se nakon isteka počeka od 12 mjeseci na 48 jednakih mjesečnih anuiteta, bez kamata, od kojih svaka iznosi  4,75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A8504E" w:rsidP="006E14C3" w:rsidR="00A8504E"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BRAVEL društvo s ograničenom odgovornošću za trgovinu i usluge, T. Brezovačkog 27, 10340 Vrbovec, OIB: 22560308450, ukupan iznos tražbine iznosi 71.268,06kn. U slučaju otklanjanja osporavanja, tražbina će biti namirena na način da predstečajni vjerovnik otpušta dužniku dio utvrđene tražbine, što iznosi  35.634,03 kn. Preostali iznos tražbine od 35.634,03 kn otplatiti će se nakon isteka počeka od 12 mjeseci na 48 jednakih mjesečnih anuiteta, bez kamata, od kojih svaka iznosi  742,38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46F30" w:rsidP="006E14C3" w:rsidR="00D46F30" w:rsidRPr="00D46F30">
      <w:pPr>
        <w:pStyle w:val="Odlomakpopisa"/>
        <w:spacing w:lineRule="auto" w:line="360"/>
        <w:ind w:left="1276"/>
        <w:jc w:val="both"/>
        <w:rPr>
          <w:rFonts w:cs="Arial" w:hAnsi="Arial" w:ascii="Arial"/>
          <w:sz w:val="24"/>
          <w:szCs w:val="24"/>
        </w:rPr>
      </w:pPr>
    </w:p>
    <w:p w:rsidRDefault="00875E16" w:rsidP="006E14C3" w:rsidR="00875E16">
      <w:pPr>
        <w:pStyle w:val="Odlomakpopisa"/>
        <w:spacing w:lineRule="auto" w:line="360"/>
        <w:ind w:left="1276"/>
        <w:jc w:val="both"/>
        <w:rPr>
          <w:rFonts w:cs="Arial" w:hAnsi="Arial" w:ascii="Arial"/>
          <w:sz w:val="24"/>
          <w:szCs w:val="24"/>
        </w:rPr>
      </w:pPr>
    </w:p>
    <w:p w:rsidRDefault="00DA12AF" w:rsidP="006E14C3" w:rsidR="00DA12AF"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lastRenderedPageBreak/>
        <w:t>CROPELLETS društvo s ograničenom odgovornošću za trgovinu i usluge, Grabrić 17, 10340 Gradec, OIB: 94880727758, ukupan iznos tražbine iznosi 875,00kn. U slučaju otklanjanja osporavanja, tražbina će biti namirena na način da predstečajni vjerovnik otpušta dužniku dio utvrđene tražbine, što iznosi  437,50 kn. Preostali iznos tražbine od 437,50 kn otplatiti će se nakon isteka počeka od 12 mjeseci na 48 jednakih mjesečnih anuiteta, bez kamata, od kojih svaka iznosi  9,11 kn</w:t>
      </w:r>
      <w:r w:rsidR="00D46F30" w:rsidRPr="003D749E">
        <w:rPr>
          <w:rFonts w:cs="Arial" w:hAnsi="Arial" w:ascii="Arial"/>
          <w:sz w:val="24"/>
          <w:szCs w:val="24"/>
        </w:rPr>
        <w:t xml:space="preserve"> 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46F30" w:rsidP="006E14C3" w:rsidR="00D46F30" w:rsidRPr="00D46F30">
      <w:pPr>
        <w:pStyle w:val="Odlomakpopisa"/>
        <w:spacing w:lineRule="auto" w:line="360"/>
        <w:ind w:left="1276"/>
        <w:jc w:val="both"/>
        <w:rPr>
          <w:rFonts w:cs="Arial" w:hAnsi="Arial" w:ascii="Arial"/>
          <w:sz w:val="24"/>
          <w:szCs w:val="24"/>
        </w:rPr>
      </w:pPr>
    </w:p>
    <w:p w:rsidRDefault="00875E16" w:rsidP="006E14C3" w:rsidR="00875E16" w:rsidRPr="00D46F30">
      <w:pPr>
        <w:pStyle w:val="Odlomakpopisa"/>
        <w:spacing w:lineRule="auto" w:line="36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IRA GRAD d.o.o. za trgovinu i ugostiteljstvo, Davora Zbiljskog 26, 10000 Zagreb, OIB: 15249783605, ukupan iznos tražbine iznosi 15.950,50kn. U slučaju otklanjanja osporavanja, tražbina će biti namirena na način da predstečajni vjerovnik otpušta dužniku dio utvrđene tražbine, što iznosi  7.975,25 kn. Preostali iznos tražbine od 7.975,25 kn otplatiti će se nakon isteka počeka od 12 mjeseci na 48 jednakih mjesečnih anuiteta, bez kamata, od kojih svaka iznosi  166,15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875E16" w:rsidP="006E14C3" w:rsidR="00875E16" w:rsidRPr="006E14C3">
      <w:pPr>
        <w:spacing w:lineRule="auto" w:line="360"/>
        <w:jc w:val="both"/>
        <w:rPr>
          <w:rFonts w:cs="Arial" w:hAnsi="Arial" w:ascii="Arial"/>
          <w:sz w:val="24"/>
          <w:szCs w:val="24"/>
        </w:rPr>
      </w:pPr>
    </w:p>
    <w:p w:rsidRDefault="00875E16" w:rsidP="006E14C3" w:rsidR="009C030F">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lastRenderedPageBreak/>
        <w:t xml:space="preserve">JAVNI BILJEŽNIK IGNAC VUGER, Karlovačka  2,10360 Sesvete, OIB: 71550462229, ukupan iznos tražbine iznosi 2.768,13kn. U slučaju otklanjanja osporavanja, tražbina će biti namirena na način da predstečajni vjerovnik otpušta dužniku dio utvrđene tražbine, što iznosi  1.384,07 kn. Preostali iznos tražbine od 1.384,07 kn otplatiti će se nakon isteka počeka od 12 mjeseci na 48 jednakih mjesečnih anuiteta, bez kamata, od kojih svaka iznosi  28,83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xml:space="preserve">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6E14C3" w:rsidP="006E14C3" w:rsidR="006E14C3">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6E14C3" w:rsidP="006E14C3" w:rsidR="006E14C3" w:rsidRPr="006E14C3">
      <w:pPr>
        <w:pStyle w:val="Odlomakpopisa"/>
        <w:widowControl w:val="false"/>
        <w:autoSpaceDE w:val="false"/>
        <w:autoSpaceDN w:val="false"/>
        <w:adjustRightInd w:val="false"/>
        <w:spacing w:lineRule="auto" w:line="360" w:after="240"/>
        <w:ind w:left="1276"/>
        <w:jc w:val="both"/>
        <w:rPr>
          <w:rFonts w:cs="Arial" w:hAnsi="Arial" w:ascii="Arial"/>
          <w:sz w:val="24"/>
          <w:szCs w:val="24"/>
        </w:rPr>
      </w:pPr>
    </w:p>
    <w:p w:rsidRDefault="00875E16" w:rsidP="006E14C3" w:rsidR="003D749E" w:rsidRPr="003D749E">
      <w:pPr>
        <w:pStyle w:val="Odlomakpopisa"/>
        <w:widowControl w:val="false"/>
        <w:numPr>
          <w:ilvl w:val="0"/>
          <w:numId w:val="29"/>
        </w:numPr>
        <w:autoSpaceDE w:val="false"/>
        <w:autoSpaceDN w:val="false"/>
        <w:adjustRightInd w:val="false"/>
        <w:spacing w:lineRule="auto" w:line="360" w:after="240"/>
        <w:ind w:left="1276"/>
        <w:jc w:val="both"/>
        <w:rPr>
          <w:rFonts w:cs="Arial" w:hAnsi="Arial" w:ascii="Arial"/>
          <w:sz w:val="24"/>
          <w:szCs w:val="24"/>
        </w:rPr>
      </w:pPr>
      <w:r w:rsidRPr="003D749E">
        <w:rPr>
          <w:rFonts w:cs="Arial" w:hAnsi="Arial" w:ascii="Arial"/>
          <w:sz w:val="24"/>
          <w:szCs w:val="24"/>
        </w:rPr>
        <w:t xml:space="preserve">MERKUR OSIGURANJE d.d., Ulica kneza Ljudevita Posavskog 31, 10000 Zagreb, OIB: 8937835435, ukupan iznos tražbine iznosi 1.974,88kn. U slučaju otklanjanja osporavanja, tražbina će biti namirena na način da predstečajni vjerovnik otpušta dužniku dio utvrđene tražbine, što iznosi  987,44 kn. Preostali iznos tražbine od 987,44 kn otplatiti će se nakon isteka počeka od 12 mjeseci na 48 jednakih mjesečnih anuiteta, bez kamata, od kojih svaka iznosi  20,57 kn, </w:t>
      </w:r>
      <w:r w:rsidR="00D46F30" w:rsidRPr="003D749E">
        <w:rPr>
          <w:rFonts w:cs="Arial" w:hAnsi="Arial" w:ascii="Arial"/>
          <w:sz w:val="24"/>
          <w:szCs w:val="24"/>
        </w:rPr>
        <w:t>računajući od pravomoćnosti rješenja kojim se odobrava sklapanja predstečajnog sporazuma ili pravomoćne odluke kojom se otklanja osporavanje, ovisno o tome što nastupi kasnije</w:t>
      </w:r>
      <w:r w:rsidR="003D749E" w:rsidRPr="003D749E">
        <w:rPr>
          <w:rFonts w:cs="Arial" w:hAnsi="Arial" w:ascii="Arial"/>
          <w:sz w:val="24"/>
          <w:szCs w:val="24"/>
        </w:rPr>
        <w:t>. Prvi anuitet će se platiti 15-tog u mjesecu, nakon isteka počeka od 12 mjeseci, računajući od pravomoćnosti rješenja kojim se odobrava sklapanja predstečajnog sporazuma ili pravomoćne odluke kojom se otklanja osporavanja, ovisno o tome što nastupi kasnije, dok će se svaki naredni anuitet platiti mjesečno, najkasnije do 15-tog u mjesecu za prethodni mjesec.</w:t>
      </w:r>
    </w:p>
    <w:p w:rsidRDefault="00DD30F8" w:rsidP="0052025D" w:rsidR="00DD30F8">
      <w:pPr>
        <w:rPr>
          <w:rFonts w:eastAsiaTheme="majorEastAsia" w:cs="Arial" w:hAnsi="Arial" w:ascii="Arial"/>
          <w:b/>
          <w:color w:themeShade="BF" w:themeColor="accent1" w:val="0B5294"/>
          <w:sz w:val="24"/>
          <w:szCs w:val="24"/>
        </w:rPr>
      </w:pPr>
    </w:p>
    <w:p w:rsidRDefault="000F5471" w:rsidP="000250EA" w:rsidR="000F5471" w:rsidRPr="00265C20">
      <w:pPr>
        <w:pStyle w:val="Naslov1"/>
        <w:spacing w:lineRule="auto" w:line="360" w:after="0" w:before="0"/>
        <w:contextualSpacing/>
        <w:rPr>
          <w:rFonts w:cs="Arial" w:hAnsi="Arial" w:ascii="Arial"/>
          <w:b/>
          <w:sz w:val="24"/>
          <w:szCs w:val="24"/>
        </w:rPr>
      </w:pPr>
      <w:bookmarkStart w:name="_Toc515865459" w:id="95"/>
      <w:r w:rsidRPr="00265C20">
        <w:rPr>
          <w:rFonts w:cs="Arial" w:hAnsi="Arial" w:ascii="Arial"/>
          <w:b/>
          <w:sz w:val="24"/>
          <w:szCs w:val="24"/>
        </w:rPr>
        <w:lastRenderedPageBreak/>
        <w:t>8. ROKOVI ZA DOBROVOLJNO ISPUNJENJE</w:t>
      </w:r>
      <w:bookmarkEnd w:id="91"/>
      <w:bookmarkEnd w:id="92"/>
      <w:bookmarkEnd w:id="95"/>
    </w:p>
    <w:p w:rsidRDefault="000F5471" w:rsidP="000250EA" w:rsidR="000F5471" w:rsidRPr="00B971C1">
      <w:pPr>
        <w:spacing w:lineRule="auto" w:line="360" w:after="0"/>
        <w:contextualSpacing/>
        <w:rPr>
          <w:rFonts w:cs="Arial" w:hAnsi="Arial" w:ascii="Arial"/>
          <w:sz w:val="24"/>
          <w:szCs w:val="24"/>
        </w:rPr>
      </w:pPr>
    </w:p>
    <w:p w:rsidRDefault="000F5471" w:rsidP="000250EA" w:rsidR="000F5471" w:rsidRPr="00B971C1">
      <w:pPr>
        <w:spacing w:lineRule="auto" w:line="360" w:after="0"/>
        <w:contextualSpacing/>
        <w:rPr>
          <w:rFonts w:cs="Arial" w:hAnsi="Arial" w:ascii="Arial"/>
          <w:sz w:val="24"/>
          <w:szCs w:val="24"/>
        </w:rPr>
      </w:pPr>
      <w:r w:rsidRPr="00B971C1">
        <w:rPr>
          <w:rFonts w:cs="Arial" w:hAnsi="Arial" w:ascii="Arial"/>
          <w:sz w:val="24"/>
          <w:szCs w:val="24"/>
        </w:rPr>
        <w:t xml:space="preserve">Vjerovnici su svrstani u </w:t>
      </w:r>
      <w:r w:rsidR="009C030F">
        <w:rPr>
          <w:rFonts w:cs="Arial" w:hAnsi="Arial" w:ascii="Arial"/>
          <w:sz w:val="24"/>
          <w:szCs w:val="24"/>
        </w:rPr>
        <w:t>četiri grupe</w:t>
      </w:r>
      <w:r w:rsidRPr="00B971C1">
        <w:rPr>
          <w:rFonts w:cs="Arial" w:hAnsi="Arial" w:ascii="Arial"/>
          <w:sz w:val="24"/>
          <w:szCs w:val="24"/>
        </w:rPr>
        <w:t>:</w:t>
      </w:r>
    </w:p>
    <w:p w:rsidRDefault="000F5471" w:rsidP="000250EA" w:rsidR="000F5471" w:rsidRPr="00B971C1">
      <w:pPr>
        <w:spacing w:lineRule="auto" w:line="360" w:after="0"/>
        <w:contextualSpacing/>
        <w:rPr>
          <w:rFonts w:cs="Arial" w:hAnsi="Arial" w:ascii="Arial"/>
          <w:sz w:val="24"/>
          <w:szCs w:val="24"/>
        </w:rPr>
      </w:pPr>
    </w:p>
    <w:p w:rsidRDefault="000F5471" w:rsidP="00F03C5C" w:rsidR="00F03C5C">
      <w:pPr>
        <w:pStyle w:val="Odlomakpopisa"/>
        <w:numPr>
          <w:ilvl w:val="0"/>
          <w:numId w:val="13"/>
        </w:numPr>
        <w:spacing w:lineRule="auto" w:line="360" w:after="0"/>
        <w:ind w:left="0"/>
        <w:rPr>
          <w:rFonts w:cs="Arial" w:hAnsi="Arial" w:ascii="Arial"/>
          <w:sz w:val="24"/>
          <w:szCs w:val="24"/>
        </w:rPr>
      </w:pPr>
      <w:r w:rsidRPr="00B971C1">
        <w:rPr>
          <w:rFonts w:cs="Arial" w:hAnsi="Arial" w:ascii="Arial"/>
          <w:b/>
          <w:sz w:val="24"/>
          <w:szCs w:val="24"/>
          <w:u w:val="single"/>
        </w:rPr>
        <w:t>Vjerovnici koji imaju neosiguranu tražbinu</w:t>
      </w:r>
      <w:r w:rsidRPr="00B971C1">
        <w:rPr>
          <w:rFonts w:cs="Arial" w:hAnsi="Arial" w:ascii="Arial"/>
          <w:sz w:val="24"/>
          <w:szCs w:val="24"/>
        </w:rPr>
        <w:t xml:space="preserve">. </w:t>
      </w:r>
      <w:r w:rsidR="00F03C5C">
        <w:rPr>
          <w:rFonts w:cs="Arial" w:hAnsi="Arial" w:ascii="Arial"/>
          <w:sz w:val="24"/>
          <w:szCs w:val="24"/>
        </w:rPr>
        <w:t>Za njih</w:t>
      </w:r>
      <w:r w:rsidR="00701703" w:rsidRPr="00B971C1">
        <w:rPr>
          <w:rFonts w:cs="Arial" w:hAnsi="Arial" w:ascii="Arial"/>
          <w:sz w:val="24"/>
          <w:szCs w:val="24"/>
        </w:rPr>
        <w:t xml:space="preserve"> je predložena </w:t>
      </w:r>
      <w:r w:rsidR="00701703" w:rsidRPr="00575EA4">
        <w:rPr>
          <w:rFonts w:cs="Arial" w:hAnsi="Arial" w:ascii="Arial"/>
          <w:sz w:val="24"/>
          <w:szCs w:val="24"/>
        </w:rPr>
        <w:t>otplata</w:t>
      </w:r>
      <w:r w:rsidR="00B550D2" w:rsidRPr="00575EA4">
        <w:rPr>
          <w:rFonts w:cs="Arial" w:hAnsi="Arial" w:ascii="Arial"/>
          <w:sz w:val="24"/>
          <w:szCs w:val="24"/>
        </w:rPr>
        <w:t xml:space="preserve"> 50</w:t>
      </w:r>
      <w:r w:rsidRPr="00575EA4">
        <w:rPr>
          <w:rFonts w:cs="Arial" w:hAnsi="Arial" w:ascii="Arial"/>
          <w:sz w:val="24"/>
          <w:szCs w:val="24"/>
        </w:rPr>
        <w:t xml:space="preserve">% od utvrđenih tražbina u </w:t>
      </w:r>
      <w:r w:rsidR="009F3FD5" w:rsidRPr="00575EA4">
        <w:rPr>
          <w:rFonts w:cs="Arial" w:hAnsi="Arial" w:ascii="Arial"/>
          <w:sz w:val="24"/>
          <w:szCs w:val="24"/>
        </w:rPr>
        <w:t>48</w:t>
      </w:r>
      <w:r w:rsidRPr="001018E8">
        <w:rPr>
          <w:rFonts w:cs="Arial" w:hAnsi="Arial" w:ascii="Arial"/>
          <w:color w:val="FF0000"/>
          <w:sz w:val="24"/>
          <w:szCs w:val="24"/>
        </w:rPr>
        <w:t xml:space="preserve"> </w:t>
      </w:r>
      <w:r w:rsidRPr="00B971C1">
        <w:rPr>
          <w:rFonts w:cs="Arial" w:hAnsi="Arial" w:ascii="Arial"/>
          <w:sz w:val="24"/>
          <w:szCs w:val="24"/>
        </w:rPr>
        <w:t>jednakih mjesečnih anuiteta, nakon isteka 12 mjeseci počeka, bez kamata.</w:t>
      </w:r>
    </w:p>
    <w:p w:rsidRDefault="00464A9B" w:rsidP="00464A9B" w:rsidR="00464A9B">
      <w:pPr>
        <w:pStyle w:val="Odlomakpopisa"/>
        <w:spacing w:lineRule="auto" w:line="360" w:after="0"/>
        <w:ind w:left="0"/>
        <w:rPr>
          <w:rFonts w:cs="Arial" w:hAnsi="Arial" w:ascii="Arial"/>
          <w:sz w:val="24"/>
          <w:szCs w:val="24"/>
        </w:rPr>
      </w:pPr>
    </w:p>
    <w:p w:rsidRDefault="00B550D2" w:rsidP="00CA7D95" w:rsidR="00CA7D95" w:rsidRPr="00CA7D95">
      <w:pPr>
        <w:pStyle w:val="Odlomakpopisa"/>
        <w:numPr>
          <w:ilvl w:val="0"/>
          <w:numId w:val="9"/>
        </w:numPr>
        <w:spacing w:lineRule="auto" w:line="360" w:after="0"/>
        <w:ind w:left="0"/>
        <w:rPr>
          <w:rFonts w:cs="Arial" w:hAnsi="Arial" w:ascii="Arial"/>
          <w:sz w:val="24"/>
          <w:szCs w:val="24"/>
        </w:rPr>
      </w:pPr>
      <w:r w:rsidRPr="00CA7D95">
        <w:rPr>
          <w:rFonts w:cs="Arial" w:hAnsi="Arial" w:ascii="Arial"/>
          <w:b/>
          <w:sz w:val="24"/>
          <w:szCs w:val="24"/>
          <w:u w:val="single"/>
        </w:rPr>
        <w:t>Vjerovnici koji imaju osiguranu tražbinu</w:t>
      </w:r>
      <w:r w:rsidRPr="00CA7D95">
        <w:rPr>
          <w:rFonts w:cs="Arial" w:hAnsi="Arial" w:ascii="Arial"/>
          <w:sz w:val="24"/>
          <w:szCs w:val="24"/>
        </w:rPr>
        <w:t xml:space="preserve">. </w:t>
      </w:r>
    </w:p>
    <w:p w:rsidRDefault="00CA7D95" w:rsidP="00CA7D95" w:rsidR="00CA7D95" w:rsidRPr="00CA7D95">
      <w:pPr>
        <w:spacing w:lineRule="auto" w:line="360" w:after="0"/>
        <w:rPr>
          <w:rFonts w:cs="Arial" w:hAnsi="Arial" w:ascii="Arial"/>
          <w:sz w:val="24"/>
          <w:szCs w:val="24"/>
        </w:rPr>
      </w:pPr>
    </w:p>
    <w:p w:rsidRDefault="00CA7D95" w:rsidP="008E4CFB" w:rsidR="00CA7D95">
      <w:pPr>
        <w:pStyle w:val="Odlomakpopisa"/>
        <w:numPr>
          <w:ilvl w:val="0"/>
          <w:numId w:val="42"/>
        </w:numPr>
        <w:spacing w:lineRule="auto" w:line="360" w:after="0"/>
        <w:ind w:left="426"/>
        <w:rPr>
          <w:rFonts w:cs="Arial" w:hAnsi="Arial" w:ascii="Arial"/>
          <w:sz w:val="24"/>
          <w:szCs w:val="24"/>
        </w:rPr>
      </w:pPr>
      <w:r w:rsidRPr="00175DE5">
        <w:rPr>
          <w:rFonts w:cs="Arial" w:hAnsi="Arial" w:ascii="Arial"/>
          <w:b/>
          <w:sz w:val="24"/>
          <w:szCs w:val="24"/>
          <w:u w:val="single"/>
        </w:rPr>
        <w:t>VENETO BANKA</w:t>
      </w:r>
      <w:r w:rsidR="00932BF8">
        <w:rPr>
          <w:rFonts w:cs="Arial" w:hAnsi="Arial" w:ascii="Arial"/>
          <w:b/>
          <w:sz w:val="24"/>
          <w:szCs w:val="24"/>
          <w:u w:val="single"/>
        </w:rPr>
        <w:t xml:space="preserve"> d.d.</w:t>
      </w:r>
      <w:r w:rsidRPr="00175DE5">
        <w:rPr>
          <w:rFonts w:cs="Arial" w:hAnsi="Arial" w:ascii="Arial"/>
          <w:sz w:val="24"/>
          <w:szCs w:val="24"/>
        </w:rPr>
        <w:t xml:space="preserve">  Za njih je predložena ot</w:t>
      </w:r>
      <w:r w:rsidR="00932BF8">
        <w:rPr>
          <w:rFonts w:cs="Arial" w:hAnsi="Arial" w:ascii="Arial"/>
          <w:sz w:val="24"/>
          <w:szCs w:val="24"/>
        </w:rPr>
        <w:t>plata glavnice</w:t>
      </w:r>
      <w:r w:rsidRPr="00175DE5">
        <w:rPr>
          <w:rFonts w:cs="Arial" w:hAnsi="Arial" w:ascii="Arial"/>
          <w:sz w:val="24"/>
          <w:szCs w:val="24"/>
        </w:rPr>
        <w:t xml:space="preserve"> na 108 jednakih mjesečnih anuiteta, nakon isteka 12 mjeseci počeka uz godišnju kamatnu stopu od 5,5%.</w:t>
      </w:r>
    </w:p>
    <w:p w:rsidRDefault="008E4CFB" w:rsidP="008E4CFB" w:rsidR="008E4CFB" w:rsidRPr="00175DE5">
      <w:pPr>
        <w:pStyle w:val="Odlomakpopisa"/>
        <w:spacing w:lineRule="auto" w:line="360" w:after="0"/>
        <w:rPr>
          <w:rFonts w:cs="Arial" w:hAnsi="Arial" w:ascii="Arial"/>
          <w:sz w:val="24"/>
          <w:szCs w:val="24"/>
        </w:rPr>
      </w:pPr>
    </w:p>
    <w:p w:rsidRDefault="00932686" w:rsidP="008E4CFB" w:rsidR="008E4CFB" w:rsidRPr="00932686">
      <w:pPr>
        <w:pStyle w:val="Odlomakpopisa"/>
        <w:numPr>
          <w:ilvl w:val="0"/>
          <w:numId w:val="9"/>
        </w:numPr>
        <w:spacing w:lineRule="auto" w:line="360" w:after="0"/>
        <w:ind w:left="0"/>
        <w:rPr>
          <w:rFonts w:cs="Arial" w:hAnsi="Arial" w:ascii="Arial"/>
          <w:b/>
          <w:sz w:val="24"/>
          <w:szCs w:val="24"/>
        </w:rPr>
      </w:pPr>
      <w:r w:rsidRPr="00932686">
        <w:rPr>
          <w:rFonts w:cs="Arial" w:hAnsi="Arial" w:ascii="Arial"/>
          <w:b/>
          <w:sz w:val="24"/>
          <w:szCs w:val="24"/>
          <w:u w:val="single"/>
        </w:rPr>
        <w:t>Tražbine javnih uprava i trgovačkih društava u većinskom vlasništvu RH</w:t>
      </w:r>
      <w:r w:rsidRPr="00932686">
        <w:rPr>
          <w:rFonts w:cs="Arial" w:hAnsi="Arial" w:ascii="Arial"/>
          <w:b/>
          <w:sz w:val="24"/>
          <w:szCs w:val="24"/>
        </w:rPr>
        <w:t>.</w:t>
      </w:r>
      <w:r w:rsidR="008E4CFB" w:rsidRPr="00932686">
        <w:rPr>
          <w:rFonts w:cs="Arial" w:hAnsi="Arial" w:ascii="Arial"/>
          <w:b/>
          <w:sz w:val="24"/>
          <w:szCs w:val="24"/>
        </w:rPr>
        <w:t xml:space="preserve"> </w:t>
      </w:r>
    </w:p>
    <w:p w:rsidRDefault="00CA7D95" w:rsidP="008E4CFB" w:rsidR="00CA7D95">
      <w:pPr>
        <w:spacing w:lineRule="auto" w:line="360" w:after="0"/>
        <w:rPr>
          <w:rFonts w:cs="Arial" w:hAnsi="Arial" w:ascii="Arial"/>
          <w:sz w:val="24"/>
          <w:szCs w:val="24"/>
        </w:rPr>
      </w:pPr>
    </w:p>
    <w:p w:rsidRDefault="008E4CFB" w:rsidP="008E4CFB" w:rsidR="008E4CFB" w:rsidRPr="008E4CFB">
      <w:pPr>
        <w:pStyle w:val="Odlomakpopisa"/>
        <w:numPr>
          <w:ilvl w:val="0"/>
          <w:numId w:val="45"/>
        </w:numPr>
        <w:spacing w:lineRule="auto" w:line="360" w:before="120"/>
        <w:ind w:left="426"/>
        <w:rPr>
          <w:rFonts w:cs="Arial" w:hAnsi="Arial" w:ascii="Arial"/>
          <w:sz w:val="24"/>
          <w:szCs w:val="24"/>
        </w:rPr>
      </w:pPr>
      <w:r w:rsidRPr="008E4CFB">
        <w:rPr>
          <w:rFonts w:cs="Arial" w:hAnsi="Arial" w:ascii="Arial"/>
          <w:b/>
          <w:sz w:val="24"/>
          <w:szCs w:val="24"/>
          <w:u w:val="single"/>
        </w:rPr>
        <w:t>HRVATSKE ŠUME d.d.</w:t>
      </w:r>
      <w:r w:rsidRPr="008E4CFB">
        <w:rPr>
          <w:rFonts w:cs="Arial" w:hAnsi="Arial" w:ascii="Arial"/>
          <w:sz w:val="24"/>
          <w:szCs w:val="24"/>
        </w:rPr>
        <w:t xml:space="preserve"> Predlaže se otplata 1</w:t>
      </w:r>
      <w:r w:rsidR="000125AE">
        <w:rPr>
          <w:rFonts w:cs="Arial" w:hAnsi="Arial" w:ascii="Arial"/>
          <w:sz w:val="24"/>
          <w:szCs w:val="24"/>
        </w:rPr>
        <w:t>00% od utvrđenih tražbina na 48</w:t>
      </w:r>
      <w:r w:rsidRPr="008E4CFB">
        <w:rPr>
          <w:rFonts w:cs="Arial" w:hAnsi="Arial" w:ascii="Arial"/>
          <w:sz w:val="24"/>
          <w:szCs w:val="24"/>
        </w:rPr>
        <w:t xml:space="preserve"> jednakih mjesečnih anuiteta, nakon isteka 12 mjeseci počeka uz godišnju kamatnu stopu od 4,5%.</w:t>
      </w:r>
      <w:r>
        <w:rPr>
          <w:rFonts w:cs="Arial" w:hAnsi="Arial" w:ascii="Arial"/>
          <w:sz w:val="24"/>
          <w:szCs w:val="24"/>
        </w:rPr>
        <w:t xml:space="preserve"> </w:t>
      </w:r>
    </w:p>
    <w:p w:rsidRDefault="008E4CFB" w:rsidP="008E4CFB" w:rsidR="008E4CFB" w:rsidRPr="008E4CFB">
      <w:pPr>
        <w:pStyle w:val="Odlomakpopisa"/>
        <w:spacing w:lineRule="auto" w:line="360" w:after="0"/>
        <w:ind w:left="426"/>
        <w:rPr>
          <w:rFonts w:cs="Arial" w:hAnsi="Arial" w:ascii="Arial"/>
          <w:sz w:val="24"/>
          <w:szCs w:val="24"/>
        </w:rPr>
      </w:pPr>
    </w:p>
    <w:p w:rsidRDefault="00CA7D95" w:rsidP="00CA7D95" w:rsidR="00CA7D95">
      <w:pPr>
        <w:jc w:val="both"/>
        <w:rPr>
          <w:rFonts w:cs="Arial" w:hAnsi="Arial" w:ascii="Arial"/>
          <w:sz w:val="24"/>
          <w:szCs w:val="24"/>
        </w:rPr>
      </w:pPr>
    </w:p>
    <w:p w:rsidRDefault="009C030F" w:rsidP="00CA7D95" w:rsidR="009C030F">
      <w:pPr>
        <w:jc w:val="both"/>
        <w:rPr>
          <w:rFonts w:cs="Arial" w:hAnsi="Arial" w:ascii="Arial"/>
          <w:sz w:val="24"/>
          <w:szCs w:val="24"/>
        </w:rPr>
      </w:pPr>
    </w:p>
    <w:p w:rsidRDefault="009C030F" w:rsidP="00CA7D95" w:rsidR="009C030F">
      <w:pPr>
        <w:jc w:val="both"/>
        <w:rPr>
          <w:rFonts w:cs="Arial" w:hAnsi="Arial" w:ascii="Arial"/>
          <w:sz w:val="24"/>
          <w:szCs w:val="24"/>
        </w:rPr>
      </w:pPr>
    </w:p>
    <w:p w:rsidRDefault="00CA7D95" w:rsidP="00CA7D95" w:rsidR="00CA7D95" w:rsidRPr="00CA7D95">
      <w:pPr>
        <w:pStyle w:val="Odlomakpopisa"/>
        <w:numPr>
          <w:ilvl w:val="0"/>
          <w:numId w:val="19"/>
        </w:numPr>
        <w:spacing w:lineRule="auto" w:line="360" w:after="0"/>
        <w:ind w:left="0"/>
        <w:jc w:val="both"/>
        <w:rPr>
          <w:rFonts w:cs="Arial" w:hAnsi="Arial" w:ascii="Arial"/>
          <w:sz w:val="24"/>
          <w:szCs w:val="24"/>
        </w:rPr>
      </w:pPr>
      <w:r w:rsidRPr="00CA7D95">
        <w:rPr>
          <w:rFonts w:cs="Arial" w:hAnsi="Arial" w:ascii="Arial"/>
          <w:b/>
          <w:sz w:val="24"/>
          <w:szCs w:val="24"/>
          <w:u w:val="single"/>
        </w:rPr>
        <w:lastRenderedPageBreak/>
        <w:t>Vjerovnici s izlučnim pravom:</w:t>
      </w:r>
      <w:r w:rsidRPr="00CA7D95">
        <w:rPr>
          <w:rFonts w:cs="Arial" w:hAnsi="Arial" w:ascii="Arial"/>
          <w:sz w:val="24"/>
          <w:szCs w:val="24"/>
        </w:rPr>
        <w:t xml:space="preserve"> Navedeni vjerovnici ne sudjeluju u predstečajnom postupku te će se isti nastaviti plaćati prema unaprijed dogovorenim ratama, sukladno Ugovoru o leasingu, obzirom da izlučni vjerovnici nisu dio predstečajnog postupka.</w:t>
      </w:r>
    </w:p>
    <w:p w:rsidRDefault="00CA7D95" w:rsidP="00CA7D95" w:rsidR="00CA7D95" w:rsidRPr="00CA7D95">
      <w:pPr>
        <w:pStyle w:val="Odlomakpopisa"/>
        <w:spacing w:lineRule="auto" w:line="360" w:after="0"/>
        <w:ind w:left="0"/>
        <w:rPr>
          <w:rFonts w:cs="Arial" w:hAnsi="Arial" w:ascii="Arial"/>
          <w:sz w:val="24"/>
          <w:szCs w:val="24"/>
        </w:rPr>
      </w:pPr>
    </w:p>
    <w:p w:rsidRDefault="00464A9B" w:rsidP="004A1258" w:rsidR="004A1258" w:rsidRPr="00856288">
      <w:pPr>
        <w:pStyle w:val="Default"/>
        <w:numPr>
          <w:ilvl w:val="0"/>
          <w:numId w:val="9"/>
        </w:numPr>
        <w:spacing w:lineRule="auto" w:line="360"/>
        <w:ind w:left="0"/>
        <w:rPr>
          <w:color w:val="auto"/>
          <w:lang w:val="en-US"/>
        </w:rPr>
      </w:pPr>
      <w:r w:rsidRPr="00464A9B">
        <w:rPr>
          <w:b/>
          <w:u w:val="single"/>
        </w:rPr>
        <w:t>Osporene tražbine.</w:t>
      </w:r>
      <w:r w:rsidR="004A1258" w:rsidRPr="00856288">
        <w:rPr>
          <w:color w:val="auto"/>
          <w:lang w:val="en-US"/>
        </w:rPr>
        <w:t xml:space="preserve"> U slučaju nastanka obveze plaćanja vjerovnika s osporenim tražbinama, Dužnik će vjerovnike osporenih tražbina isplatiti u utvrđenom iznosu tražbina pod jednakim uvjetima kao i vjerovnike s utvrđenim tražbinama svake pojedine grupe (skupine). </w:t>
      </w:r>
    </w:p>
    <w:p w:rsidRDefault="00464A9B" w:rsidP="004A1258" w:rsidR="00464A9B" w:rsidRPr="00464A9B">
      <w:pPr>
        <w:pStyle w:val="Odlomakpopisa"/>
        <w:spacing w:lineRule="auto" w:line="360" w:after="0"/>
        <w:ind w:left="0"/>
        <w:rPr>
          <w:rFonts w:cs="Arial" w:hAnsi="Arial" w:ascii="Arial"/>
          <w:b/>
          <w:sz w:val="24"/>
          <w:szCs w:val="24"/>
          <w:u w:val="single"/>
        </w:rPr>
      </w:pPr>
    </w:p>
    <w:p w:rsidRDefault="002332F5" w:rsidP="002332F5" w:rsidR="002332F5">
      <w:pPr>
        <w:pStyle w:val="Odlomakpopisa"/>
        <w:spacing w:lineRule="auto" w:line="360" w:after="0"/>
        <w:ind w:left="0"/>
      </w:pPr>
    </w:p>
    <w:p w:rsidRDefault="00D34FE5" w:rsidP="000250EA" w:rsidR="00D34FE5">
      <w:pPr>
        <w:pStyle w:val="Odlomakpopisa"/>
        <w:spacing w:lineRule="auto" w:line="360" w:after="0"/>
        <w:ind w:left="0"/>
        <w:rPr>
          <w:rFonts w:cs="Arial" w:hAnsi="Arial" w:ascii="Arial"/>
          <w:sz w:val="24"/>
          <w:szCs w:val="24"/>
        </w:rPr>
      </w:pPr>
    </w:p>
    <w:p w:rsidRDefault="00193BF7" w:rsidP="009C030F" w:rsidR="00371668">
      <w:pPr>
        <w:rPr>
          <w:rFonts w:cs="Arial" w:hAnsi="Arial" w:ascii="Arial"/>
          <w:sz w:val="24"/>
          <w:szCs w:val="24"/>
        </w:rPr>
      </w:pPr>
      <w:r>
        <w:rPr>
          <w:rFonts w:cs="Arial" w:hAnsi="Arial" w:ascii="Arial"/>
          <w:sz w:val="24"/>
          <w:szCs w:val="24"/>
        </w:rPr>
        <w:br w:type="page"/>
      </w:r>
    </w:p>
    <w:p w:rsidRDefault="006358D3" w:rsidP="000250EA" w:rsidR="00FF7F00" w:rsidRPr="00265C20">
      <w:pPr>
        <w:pStyle w:val="Naslov1"/>
        <w:spacing w:lineRule="auto" w:line="360" w:after="0" w:before="0"/>
        <w:contextualSpacing/>
        <w:rPr>
          <w:rFonts w:cs="Arial" w:hAnsi="Arial" w:ascii="Arial"/>
          <w:b/>
          <w:sz w:val="24"/>
          <w:szCs w:val="24"/>
        </w:rPr>
      </w:pPr>
      <w:bookmarkStart w:name="_Toc477898312" w:id="96"/>
      <w:bookmarkStart w:name="_Toc515865460" w:id="97"/>
      <w:r w:rsidRPr="00265C20">
        <w:rPr>
          <w:rFonts w:cs="Arial" w:hAnsi="Arial" w:ascii="Arial"/>
          <w:b/>
          <w:sz w:val="24"/>
          <w:szCs w:val="24"/>
        </w:rPr>
        <w:lastRenderedPageBreak/>
        <w:t>9</w:t>
      </w:r>
      <w:r w:rsidR="009B7CD3" w:rsidRPr="00265C20">
        <w:rPr>
          <w:rFonts w:cs="Arial" w:hAnsi="Arial" w:ascii="Arial"/>
          <w:b/>
          <w:sz w:val="24"/>
          <w:szCs w:val="24"/>
        </w:rPr>
        <w:t>.</w:t>
      </w:r>
      <w:r w:rsidR="00FF7F00" w:rsidRPr="00265C20">
        <w:rPr>
          <w:rFonts w:cs="Arial" w:hAnsi="Arial" w:ascii="Arial"/>
          <w:b/>
          <w:sz w:val="24"/>
          <w:szCs w:val="24"/>
        </w:rPr>
        <w:t xml:space="preserve"> </w:t>
      </w:r>
      <w:r w:rsidR="009B7CD3" w:rsidRPr="00265C20">
        <w:rPr>
          <w:rFonts w:cs="Arial" w:hAnsi="Arial" w:ascii="Arial"/>
          <w:b/>
          <w:sz w:val="24"/>
          <w:szCs w:val="24"/>
        </w:rPr>
        <w:t>PLANIRANI</w:t>
      </w:r>
      <w:r w:rsidR="00FF7F00" w:rsidRPr="00265C20">
        <w:rPr>
          <w:rFonts w:cs="Arial" w:hAnsi="Arial" w:ascii="Arial"/>
          <w:b/>
          <w:sz w:val="24"/>
          <w:szCs w:val="24"/>
        </w:rPr>
        <w:t xml:space="preserve"> TROŠKOV</w:t>
      </w:r>
      <w:r w:rsidR="009B7CD3" w:rsidRPr="00265C20">
        <w:rPr>
          <w:rFonts w:cs="Arial" w:hAnsi="Arial" w:ascii="Arial"/>
          <w:b/>
          <w:sz w:val="24"/>
          <w:szCs w:val="24"/>
        </w:rPr>
        <w:t>I</w:t>
      </w:r>
      <w:r w:rsidR="00FF7F00" w:rsidRPr="00265C20">
        <w:rPr>
          <w:rFonts w:cs="Arial" w:hAnsi="Arial" w:ascii="Arial"/>
          <w:b/>
          <w:sz w:val="24"/>
          <w:szCs w:val="24"/>
        </w:rPr>
        <w:t xml:space="preserve"> RESTRUKTURIRANJA</w:t>
      </w:r>
      <w:bookmarkEnd w:id="93"/>
      <w:bookmarkEnd w:id="94"/>
      <w:bookmarkEnd w:id="96"/>
      <w:bookmarkEnd w:id="97"/>
    </w:p>
    <w:p w:rsidRDefault="007D35E3" w:rsidP="000250EA" w:rsidR="007D35E3" w:rsidRPr="00B971C1">
      <w:pPr>
        <w:spacing w:lineRule="auto" w:line="360" w:after="0"/>
        <w:contextualSpacing/>
        <w:rPr>
          <w:rFonts w:cs="Arial" w:hAnsi="Arial" w:ascii="Arial"/>
          <w:sz w:val="24"/>
          <w:szCs w:val="24"/>
        </w:rPr>
      </w:pPr>
    </w:p>
    <w:p w:rsidRDefault="00504AFA" w:rsidP="000250EA" w:rsidR="00E52DD7" w:rsidRPr="009F3FD5">
      <w:pPr>
        <w:spacing w:lineRule="auto" w:line="360" w:after="0"/>
        <w:contextualSpacing/>
        <w:rPr>
          <w:rFonts w:cs="Arial" w:hAnsi="Arial" w:ascii="Arial"/>
          <w:sz w:val="24"/>
          <w:szCs w:val="24"/>
        </w:rPr>
      </w:pPr>
      <w:r w:rsidRPr="009F3FD5">
        <w:rPr>
          <w:rFonts w:cs="Arial" w:hAnsi="Arial" w:ascii="Arial"/>
          <w:sz w:val="24"/>
          <w:szCs w:val="24"/>
        </w:rPr>
        <w:t>Troškovi</w:t>
      </w:r>
      <w:r w:rsidR="007D35E3" w:rsidRPr="009F3FD5">
        <w:rPr>
          <w:rFonts w:cs="Arial" w:hAnsi="Arial" w:ascii="Arial"/>
          <w:sz w:val="24"/>
          <w:szCs w:val="24"/>
        </w:rPr>
        <w:t xml:space="preserve"> restrukturiranja</w:t>
      </w:r>
      <w:r w:rsidR="00E52DD7" w:rsidRPr="009F3FD5">
        <w:rPr>
          <w:rFonts w:cs="Arial" w:hAnsi="Arial" w:ascii="Arial"/>
          <w:sz w:val="24"/>
          <w:szCs w:val="24"/>
        </w:rPr>
        <w:t xml:space="preserve"> pod</w:t>
      </w:r>
      <w:r w:rsidR="00287442" w:rsidRPr="009F3FD5">
        <w:rPr>
          <w:rFonts w:cs="Arial" w:hAnsi="Arial" w:ascii="Arial"/>
          <w:sz w:val="24"/>
          <w:szCs w:val="24"/>
        </w:rPr>
        <w:t>i</w:t>
      </w:r>
      <w:r w:rsidR="00E52DD7" w:rsidRPr="009F3FD5">
        <w:rPr>
          <w:rFonts w:cs="Arial" w:hAnsi="Arial" w:ascii="Arial"/>
          <w:sz w:val="24"/>
          <w:szCs w:val="24"/>
        </w:rPr>
        <w:t>jeljeni</w:t>
      </w:r>
      <w:r w:rsidR="00BA20DA" w:rsidRPr="009F3FD5">
        <w:rPr>
          <w:rFonts w:cs="Arial" w:hAnsi="Arial" w:ascii="Arial"/>
          <w:sz w:val="24"/>
          <w:szCs w:val="24"/>
        </w:rPr>
        <w:t xml:space="preserve"> su u skupine koji uključuju slj</w:t>
      </w:r>
      <w:r w:rsidR="00E52DD7" w:rsidRPr="009F3FD5">
        <w:rPr>
          <w:rFonts w:cs="Arial" w:hAnsi="Arial" w:ascii="Arial"/>
          <w:sz w:val="24"/>
          <w:szCs w:val="24"/>
        </w:rPr>
        <w:t>edeće grupe troškova:</w:t>
      </w:r>
    </w:p>
    <w:p w:rsidRDefault="00E52DD7" w:rsidP="000250EA" w:rsidR="00E52DD7" w:rsidRPr="00575EA4">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 xml:space="preserve">Administrativni troškovi  - </w:t>
      </w:r>
      <w:r w:rsidR="00B27910" w:rsidRPr="00575EA4">
        <w:rPr>
          <w:rFonts w:cs="Arial" w:hAnsi="Arial" w:ascii="Arial"/>
          <w:sz w:val="24"/>
          <w:szCs w:val="24"/>
        </w:rPr>
        <w:t>20</w:t>
      </w:r>
      <w:r w:rsidRPr="00575EA4">
        <w:rPr>
          <w:rFonts w:cs="Arial" w:hAnsi="Arial" w:ascii="Arial"/>
          <w:sz w:val="24"/>
          <w:szCs w:val="24"/>
        </w:rPr>
        <w:t>.000 kn</w:t>
      </w:r>
    </w:p>
    <w:p w:rsidRDefault="00E52DD7" w:rsidP="000250EA" w:rsidR="00276AF2" w:rsidRPr="00575EA4">
      <w:pPr>
        <w:pStyle w:val="Odlomakpopisa"/>
        <w:numPr>
          <w:ilvl w:val="0"/>
          <w:numId w:val="9"/>
        </w:numPr>
        <w:spacing w:lineRule="auto" w:line="360" w:after="0"/>
        <w:rPr>
          <w:rFonts w:cs="Arial" w:hAnsi="Arial" w:ascii="Arial"/>
          <w:sz w:val="24"/>
          <w:szCs w:val="24"/>
        </w:rPr>
      </w:pPr>
      <w:r w:rsidRPr="00575EA4">
        <w:rPr>
          <w:rFonts w:cs="Arial" w:hAnsi="Arial" w:ascii="Arial"/>
          <w:sz w:val="24"/>
          <w:szCs w:val="24"/>
        </w:rPr>
        <w:t xml:space="preserve">Operativni troškovi restrukturiranja -  </w:t>
      </w:r>
      <w:r w:rsidR="00B27910" w:rsidRPr="00575EA4">
        <w:rPr>
          <w:rFonts w:cs="Arial" w:hAnsi="Arial" w:ascii="Arial"/>
          <w:sz w:val="24"/>
          <w:szCs w:val="24"/>
        </w:rPr>
        <w:t>30</w:t>
      </w:r>
      <w:r w:rsidRPr="00575EA4">
        <w:rPr>
          <w:rFonts w:cs="Arial" w:hAnsi="Arial" w:ascii="Arial"/>
          <w:sz w:val="24"/>
          <w:szCs w:val="24"/>
        </w:rPr>
        <w:t>.000 kn</w:t>
      </w:r>
    </w:p>
    <w:p w:rsidRDefault="00B27910" w:rsidP="000250EA" w:rsidR="00E52DD7" w:rsidRPr="00575EA4">
      <w:pPr>
        <w:pStyle w:val="Odlomakpopisa"/>
        <w:numPr>
          <w:ilvl w:val="0"/>
          <w:numId w:val="9"/>
        </w:numPr>
        <w:spacing w:lineRule="auto" w:line="360" w:after="0"/>
        <w:rPr>
          <w:rFonts w:cs="Arial" w:hAnsi="Arial" w:ascii="Arial"/>
          <w:sz w:val="24"/>
          <w:szCs w:val="24"/>
        </w:rPr>
      </w:pPr>
      <w:r w:rsidRPr="00575EA4">
        <w:rPr>
          <w:rFonts w:cs="Arial" w:hAnsi="Arial" w:ascii="Arial"/>
          <w:sz w:val="24"/>
          <w:szCs w:val="24"/>
        </w:rPr>
        <w:t>Ostali troškovi – 8</w:t>
      </w:r>
      <w:r w:rsidR="00E52DD7" w:rsidRPr="00575EA4">
        <w:rPr>
          <w:rFonts w:cs="Arial" w:hAnsi="Arial" w:ascii="Arial"/>
          <w:sz w:val="24"/>
          <w:szCs w:val="24"/>
        </w:rPr>
        <w:t>.000 kn</w:t>
      </w:r>
    </w:p>
    <w:p w:rsidRDefault="00E52DD7" w:rsidP="000250EA" w:rsidR="00E52DD7" w:rsidRPr="001018E8">
      <w:pPr>
        <w:spacing w:lineRule="auto" w:line="360" w:after="0"/>
        <w:contextualSpacing/>
        <w:rPr>
          <w:rFonts w:cs="Arial" w:hAnsi="Arial" w:ascii="Arial"/>
          <w:color w:val="FF0000"/>
          <w:sz w:val="24"/>
          <w:szCs w:val="24"/>
        </w:rPr>
      </w:pPr>
      <w:r w:rsidRPr="009F3FD5">
        <w:rPr>
          <w:rFonts w:cs="Arial" w:hAnsi="Arial" w:ascii="Arial"/>
          <w:sz w:val="24"/>
          <w:szCs w:val="24"/>
        </w:rPr>
        <w:t>Ukupno očekivani troškovi postupka restruktur</w:t>
      </w:r>
      <w:r w:rsidR="00944571" w:rsidRPr="009F3FD5">
        <w:rPr>
          <w:rFonts w:cs="Arial" w:hAnsi="Arial" w:ascii="Arial"/>
          <w:sz w:val="24"/>
          <w:szCs w:val="24"/>
        </w:rPr>
        <w:t xml:space="preserve">iranja procijenjuju </w:t>
      </w:r>
      <w:r w:rsidR="00944571" w:rsidRPr="00575EA4">
        <w:rPr>
          <w:rFonts w:cs="Arial" w:hAnsi="Arial" w:ascii="Arial"/>
          <w:sz w:val="24"/>
          <w:szCs w:val="24"/>
        </w:rPr>
        <w:t xml:space="preserve">se na </w:t>
      </w:r>
      <w:r w:rsidR="00B27910" w:rsidRPr="00575EA4">
        <w:rPr>
          <w:rFonts w:cs="Arial" w:hAnsi="Arial" w:ascii="Arial"/>
          <w:sz w:val="24"/>
          <w:szCs w:val="24"/>
        </w:rPr>
        <w:t>58</w:t>
      </w:r>
      <w:r w:rsidR="00AB2FBF" w:rsidRPr="00575EA4">
        <w:rPr>
          <w:rFonts w:cs="Arial" w:hAnsi="Arial" w:ascii="Arial"/>
          <w:sz w:val="24"/>
          <w:szCs w:val="24"/>
        </w:rPr>
        <w:t>.000,00</w:t>
      </w:r>
      <w:r w:rsidRPr="00575EA4">
        <w:rPr>
          <w:rFonts w:cs="Arial" w:hAnsi="Arial" w:ascii="Arial"/>
          <w:sz w:val="24"/>
          <w:szCs w:val="24"/>
        </w:rPr>
        <w:t xml:space="preserve"> kn.</w:t>
      </w:r>
    </w:p>
    <w:bookmarkEnd w:id="73"/>
    <w:bookmarkEnd w:id="74"/>
    <w:bookmarkEnd w:id="75"/>
    <w:p w:rsidRDefault="002908DF" w:rsidP="000250EA" w:rsidR="002908DF" w:rsidRPr="00707535">
      <w:pPr>
        <w:spacing w:lineRule="auto" w:line="360" w:after="0"/>
        <w:contextualSpacing/>
        <w:rPr>
          <w:rFonts w:cs="Arial" w:hAnsi="Arial" w:ascii="Arial"/>
          <w:color w:val="FF0000"/>
          <w:sz w:val="24"/>
          <w:szCs w:val="24"/>
        </w:rPr>
      </w:pPr>
    </w:p>
    <w:p w:rsidRDefault="00F6033D" w:rsidP="000250EA" w:rsidR="00BA3CFC" w:rsidRPr="00575EA4">
      <w:pPr>
        <w:tabs>
          <w:tab w:pos="3879" w:val="left"/>
        </w:tabs>
        <w:spacing w:lineRule="auto" w:line="360" w:after="0"/>
        <w:contextualSpacing/>
        <w:jc w:val="both"/>
        <w:rPr>
          <w:rFonts w:cs="Arial" w:hAnsi="Arial" w:ascii="Arial"/>
          <w:sz w:val="24"/>
          <w:szCs w:val="24"/>
        </w:rPr>
      </w:pPr>
      <w:r w:rsidRPr="00B971C1">
        <w:rPr>
          <w:rFonts w:cs="Arial" w:hAnsi="Arial" w:ascii="Arial"/>
          <w:sz w:val="24"/>
          <w:szCs w:val="24"/>
        </w:rPr>
        <w:t xml:space="preserve">Plan financijskog i operativnog restrukturiranja </w:t>
      </w:r>
      <w:r w:rsidR="00287442" w:rsidRPr="00B971C1">
        <w:rPr>
          <w:rFonts w:cs="Arial" w:hAnsi="Arial" w:ascii="Arial"/>
          <w:sz w:val="24"/>
          <w:szCs w:val="24"/>
        </w:rPr>
        <w:t xml:space="preserve">tvrtke </w:t>
      </w:r>
      <w:r w:rsidR="00575EA4">
        <w:rPr>
          <w:rFonts w:cs="Arial" w:hAnsi="Arial" w:ascii="Arial"/>
          <w:sz w:val="24"/>
          <w:szCs w:val="24"/>
        </w:rPr>
        <w:t xml:space="preserve">ZELENO DRVO </w:t>
      </w:r>
      <w:r w:rsidR="0067493D">
        <w:rPr>
          <w:rFonts w:cs="Arial" w:hAnsi="Arial" w:ascii="Arial"/>
          <w:sz w:val="24"/>
          <w:szCs w:val="24"/>
        </w:rPr>
        <w:t>D.O.O.</w:t>
      </w:r>
      <w:r w:rsidR="00175CE7">
        <w:rPr>
          <w:rFonts w:cs="Arial" w:hAnsi="Arial" w:ascii="Arial"/>
          <w:sz w:val="24"/>
          <w:szCs w:val="24"/>
        </w:rPr>
        <w:t xml:space="preserve"> </w:t>
      </w:r>
      <w:r w:rsidR="00F30669" w:rsidRPr="00B971C1">
        <w:rPr>
          <w:rFonts w:cs="Arial" w:hAnsi="Arial" w:ascii="Arial"/>
          <w:sz w:val="24"/>
          <w:szCs w:val="24"/>
        </w:rPr>
        <w:t xml:space="preserve"> </w:t>
      </w:r>
      <w:r w:rsidR="00613D7A" w:rsidRPr="00B971C1">
        <w:rPr>
          <w:rFonts w:cs="Arial" w:hAnsi="Arial" w:ascii="Arial"/>
          <w:sz w:val="24"/>
          <w:szCs w:val="24"/>
        </w:rPr>
        <w:t>za</w:t>
      </w:r>
      <w:r w:rsidR="00BA20DA" w:rsidRPr="00B971C1">
        <w:rPr>
          <w:rFonts w:cs="Arial" w:hAnsi="Arial" w:ascii="Arial"/>
          <w:sz w:val="24"/>
          <w:szCs w:val="24"/>
        </w:rPr>
        <w:t xml:space="preserve"> </w:t>
      </w:r>
      <w:r w:rsidRPr="00B971C1">
        <w:rPr>
          <w:rFonts w:cs="Arial" w:hAnsi="Arial" w:ascii="Arial"/>
          <w:sz w:val="24"/>
          <w:szCs w:val="24"/>
        </w:rPr>
        <w:t>201</w:t>
      </w:r>
      <w:r w:rsidR="00BA2E15">
        <w:rPr>
          <w:rFonts w:cs="Arial" w:hAnsi="Arial" w:ascii="Arial"/>
          <w:sz w:val="24"/>
          <w:szCs w:val="24"/>
        </w:rPr>
        <w:t>8</w:t>
      </w:r>
      <w:r w:rsidR="00397EEF" w:rsidRPr="00B971C1">
        <w:rPr>
          <w:rFonts w:cs="Arial" w:hAnsi="Arial" w:ascii="Arial"/>
          <w:sz w:val="24"/>
          <w:szCs w:val="24"/>
        </w:rPr>
        <w:t>.</w:t>
      </w:r>
      <w:r w:rsidR="00B67158" w:rsidRPr="00B971C1">
        <w:rPr>
          <w:rFonts w:cs="Arial" w:hAnsi="Arial" w:ascii="Arial"/>
          <w:sz w:val="24"/>
          <w:szCs w:val="24"/>
        </w:rPr>
        <w:t xml:space="preserve"> </w:t>
      </w:r>
      <w:r w:rsidR="00397EEF" w:rsidRPr="00B971C1">
        <w:rPr>
          <w:rFonts w:cs="Arial" w:hAnsi="Arial" w:ascii="Arial"/>
          <w:sz w:val="24"/>
          <w:szCs w:val="24"/>
        </w:rPr>
        <w:t>-</w:t>
      </w:r>
      <w:r w:rsidR="00B67158" w:rsidRPr="00B971C1">
        <w:rPr>
          <w:rFonts w:cs="Arial" w:hAnsi="Arial" w:ascii="Arial"/>
          <w:sz w:val="24"/>
          <w:szCs w:val="24"/>
        </w:rPr>
        <w:t xml:space="preserve"> </w:t>
      </w:r>
      <w:r w:rsidR="00397EEF" w:rsidRPr="00B971C1">
        <w:rPr>
          <w:rFonts w:cs="Arial" w:hAnsi="Arial" w:ascii="Arial"/>
          <w:sz w:val="24"/>
          <w:szCs w:val="24"/>
        </w:rPr>
        <w:t>202</w:t>
      </w:r>
      <w:r w:rsidR="00BA2E15">
        <w:rPr>
          <w:rFonts w:cs="Arial" w:hAnsi="Arial" w:ascii="Arial"/>
          <w:sz w:val="24"/>
          <w:szCs w:val="24"/>
        </w:rPr>
        <w:t>3</w:t>
      </w:r>
      <w:r w:rsidRPr="00B971C1">
        <w:rPr>
          <w:rFonts w:cs="Arial" w:hAnsi="Arial" w:ascii="Arial"/>
          <w:sz w:val="24"/>
          <w:szCs w:val="24"/>
        </w:rPr>
        <w:t xml:space="preserve">. godinu </w:t>
      </w:r>
      <w:r w:rsidR="00661D0F" w:rsidRPr="00B971C1">
        <w:rPr>
          <w:rFonts w:cs="Arial" w:hAnsi="Arial" w:ascii="Arial"/>
          <w:sz w:val="24"/>
          <w:szCs w:val="24"/>
        </w:rPr>
        <w:t>usvojio je i odobrio</w:t>
      </w:r>
      <w:r w:rsidR="00D5100A" w:rsidRPr="00B971C1">
        <w:rPr>
          <w:rFonts w:cs="Arial" w:hAnsi="Arial" w:ascii="Arial"/>
          <w:sz w:val="24"/>
          <w:szCs w:val="24"/>
        </w:rPr>
        <w:t xml:space="preserve"> za</w:t>
      </w:r>
      <w:r w:rsidR="00661D0F" w:rsidRPr="00B971C1">
        <w:rPr>
          <w:rFonts w:cs="Arial" w:hAnsi="Arial" w:ascii="Arial"/>
          <w:sz w:val="24"/>
          <w:szCs w:val="24"/>
        </w:rPr>
        <w:t>konski zastupnik</w:t>
      </w:r>
      <w:r w:rsidR="003D3F94" w:rsidRPr="00B971C1">
        <w:rPr>
          <w:rFonts w:cs="Arial" w:hAnsi="Arial" w:ascii="Arial"/>
          <w:sz w:val="24"/>
          <w:szCs w:val="24"/>
        </w:rPr>
        <w:t xml:space="preserve"> </w:t>
      </w:r>
      <w:r w:rsidR="00862559" w:rsidRPr="00B971C1">
        <w:rPr>
          <w:rFonts w:cs="Arial" w:hAnsi="Arial" w:ascii="Arial"/>
          <w:sz w:val="24"/>
          <w:szCs w:val="24"/>
        </w:rPr>
        <w:t>tvrtke</w:t>
      </w:r>
      <w:r w:rsidR="00D81D24" w:rsidRPr="00B971C1">
        <w:rPr>
          <w:rFonts w:cs="Arial" w:hAnsi="Arial" w:ascii="Arial"/>
          <w:sz w:val="24"/>
          <w:szCs w:val="24"/>
        </w:rPr>
        <w:t xml:space="preserve"> </w:t>
      </w:r>
      <w:r w:rsidR="00575EA4">
        <w:rPr>
          <w:rFonts w:cs="Arial" w:hAnsi="Arial" w:ascii="Arial"/>
          <w:sz w:val="24"/>
          <w:szCs w:val="24"/>
        </w:rPr>
        <w:t xml:space="preserve">ZELENO DRVO </w:t>
      </w:r>
      <w:r w:rsidR="0067493D">
        <w:rPr>
          <w:rFonts w:cs="Arial" w:hAnsi="Arial" w:ascii="Arial"/>
          <w:sz w:val="24"/>
          <w:szCs w:val="24"/>
        </w:rPr>
        <w:t xml:space="preserve"> D.O.O.</w:t>
      </w:r>
      <w:r w:rsidR="006A2BCB" w:rsidRPr="00B971C1">
        <w:rPr>
          <w:rFonts w:cs="Arial" w:hAnsi="Arial" w:ascii="Arial"/>
          <w:sz w:val="24"/>
          <w:szCs w:val="24"/>
        </w:rPr>
        <w:t xml:space="preserve"> </w:t>
      </w:r>
      <w:r w:rsidR="009C030F">
        <w:rPr>
          <w:rFonts w:cs="Arial" w:hAnsi="Arial" w:ascii="Arial"/>
          <w:sz w:val="24"/>
          <w:szCs w:val="24"/>
        </w:rPr>
        <w:t>dana 14.01.2019</w:t>
      </w:r>
      <w:r w:rsidR="00575EA4">
        <w:rPr>
          <w:rFonts w:cs="Arial" w:hAnsi="Arial" w:ascii="Arial"/>
          <w:sz w:val="24"/>
          <w:szCs w:val="24"/>
        </w:rPr>
        <w:t>.</w:t>
      </w:r>
    </w:p>
    <w:p w:rsidRDefault="005668DB" w:rsidP="005668DB" w:rsidR="005668DB">
      <w:pPr>
        <w:rPr>
          <w:rFonts w:cs="Arial" w:hAnsi="Arial" w:ascii="Arial"/>
          <w:sz w:val="24"/>
          <w:szCs w:val="24"/>
        </w:rPr>
      </w:pPr>
    </w:p>
    <w:p w:rsidRDefault="005668DB" w:rsidP="00585CD1" w:rsidR="00E04569">
      <w:pPr>
        <w:rPr>
          <w:rFonts w:cs="Arial" w:hAnsi="Arial" w:ascii="Arial"/>
          <w:sz w:val="24"/>
          <w:szCs w:val="24"/>
        </w:rPr>
      </w:pPr>
      <w:r>
        <w:rPr>
          <w:rFonts w:cs="Arial" w:hAnsi="Arial" w:ascii="Arial"/>
          <w:sz w:val="24"/>
          <w:szCs w:val="24"/>
        </w:rPr>
        <w:br w:type="page"/>
      </w:r>
    </w:p>
    <w:p w:rsidRDefault="00E04569" w:rsidP="00E04569" w:rsidR="00E04569" w:rsidRPr="00265C20">
      <w:pPr>
        <w:pStyle w:val="Naslov6"/>
        <w:spacing w:lineRule="auto" w:line="360" w:before="0"/>
        <w:contextualSpacing/>
        <w:jc w:val="center"/>
        <w:rPr>
          <w:rFonts w:cs="Arial" w:hAnsi="Arial" w:ascii="Arial"/>
          <w:b/>
          <w:color w:themeShade="BF" w:themeColor="accent1" w:val="0B5294"/>
          <w:sz w:val="24"/>
          <w:szCs w:val="24"/>
        </w:rPr>
      </w:pPr>
      <w:bookmarkStart w:name="_Toc472012442" w:id="98"/>
      <w:bookmarkStart w:name="_Toc477898291" w:id="99"/>
      <w:bookmarkStart w:name="_Toc501463178" w:id="100"/>
      <w:r w:rsidRPr="00265C20">
        <w:rPr>
          <w:rFonts w:cs="Arial" w:hAnsi="Arial" w:ascii="Arial"/>
          <w:b/>
          <w:color w:themeShade="BF" w:themeColor="accent1" w:val="0B5294"/>
          <w:sz w:val="24"/>
          <w:szCs w:val="24"/>
        </w:rPr>
        <w:lastRenderedPageBreak/>
        <w:t>OBAVIJEST VJEROVNICIMA O PODNOŠENJU ZAHTJEVA ZA POKRETANJE PREDSTEČAJNOG POSTUPKA</w:t>
      </w:r>
      <w:bookmarkEnd w:id="98"/>
      <w:bookmarkEnd w:id="99"/>
      <w:bookmarkEnd w:id="100"/>
    </w:p>
    <w:p w:rsidRDefault="00E04569" w:rsidP="00E04569" w:rsidR="00E04569" w:rsidRPr="00B971C1">
      <w:pPr>
        <w:spacing w:lineRule="auto" w:line="360" w:after="0"/>
        <w:contextualSpacing/>
        <w:rPr>
          <w:rFonts w:cs="Arial" w:hAnsi="Arial" w:ascii="Arial"/>
          <w:sz w:val="24"/>
          <w:szCs w:val="24"/>
        </w:rPr>
      </w:pPr>
    </w:p>
    <w:p w:rsidRDefault="00E04569" w:rsidP="00E04569" w:rsidR="00E04569">
      <w:pPr>
        <w:spacing w:lineRule="auto" w:line="360" w:after="0"/>
        <w:contextualSpacing/>
        <w:jc w:val="both"/>
        <w:rPr>
          <w:rFonts w:cs="Arial" w:hAnsi="Arial" w:ascii="Arial"/>
          <w:sz w:val="24"/>
          <w:szCs w:val="24"/>
        </w:rPr>
      </w:pPr>
      <w:r w:rsidRPr="00B971C1">
        <w:rPr>
          <w:rFonts w:cs="Arial" w:hAnsi="Arial" w:ascii="Arial"/>
          <w:sz w:val="24"/>
          <w:szCs w:val="24"/>
        </w:rPr>
        <w:t xml:space="preserve">Uprava društva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sz w:val="24"/>
          <w:szCs w:val="24"/>
        </w:rPr>
        <w:t>, ovom izjavom, koja će biti objavljena putem javne objave na internet stranicama Ministarstva pravosuđa na e-oglasnoj ploči, obavještava sve vjerovnike o podnošenju zahtjeva za pokretanje predstečajnog postupka. Cilj pokretanja predstečajnog postupka je nastavak poslovanja i namirenje vjerovnika sukladno pravilu jednakosti i pravednosti poštujući</w:t>
      </w:r>
      <w:r>
        <w:rPr>
          <w:rFonts w:cs="Arial" w:hAnsi="Arial" w:ascii="Arial"/>
          <w:sz w:val="24"/>
          <w:szCs w:val="24"/>
        </w:rPr>
        <w:t xml:space="preserve"> sve odredbe Stečajnog zakona. </w:t>
      </w:r>
    </w:p>
    <w:p w:rsidRDefault="00E04569" w:rsidP="00E04569" w:rsidR="00E04569" w:rsidRPr="00B971C1">
      <w:pPr>
        <w:spacing w:lineRule="auto" w:line="360" w:after="0"/>
        <w:contextualSpacing/>
        <w:jc w:val="both"/>
        <w:rPr>
          <w:rFonts w:cs="Arial" w:hAnsi="Arial" w:ascii="Arial"/>
          <w:sz w:val="24"/>
          <w:szCs w:val="24"/>
        </w:rPr>
      </w:pPr>
    </w:p>
    <w:p w:rsidRDefault="00E04569" w:rsidP="00E04569" w:rsidR="00E04569">
      <w:pPr>
        <w:spacing w:lineRule="auto" w:line="360" w:after="0"/>
        <w:contextualSpacing/>
        <w:jc w:val="both"/>
        <w:rPr>
          <w:rFonts w:cs="Arial" w:hAnsi="Arial" w:ascii="Arial"/>
          <w:bCs/>
          <w:sz w:val="24"/>
          <w:szCs w:val="24"/>
          <w:lang w:eastAsia="zh-CN"/>
        </w:rPr>
      </w:pPr>
      <w:r w:rsidRPr="00B971C1">
        <w:rPr>
          <w:rFonts w:cs="Arial" w:hAnsi="Arial" w:ascii="Arial"/>
          <w:sz w:val="24"/>
          <w:szCs w:val="24"/>
        </w:rPr>
        <w:t xml:space="preserve">Sve obavijesti i dokumentacija vezane uz predstečajni postupak tvrtke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sz w:val="24"/>
          <w:szCs w:val="24"/>
        </w:rPr>
        <w:t xml:space="preserve"> </w:t>
      </w:r>
      <w:r w:rsidRPr="00B971C1">
        <w:rPr>
          <w:rFonts w:cs="Arial" w:hAnsi="Arial" w:ascii="Arial"/>
          <w:bCs/>
          <w:sz w:val="24"/>
          <w:szCs w:val="24"/>
          <w:lang w:eastAsia="zh-CN"/>
        </w:rPr>
        <w:t xml:space="preserve">bit će javno dostupne na internet </w:t>
      </w:r>
      <w:r w:rsidRPr="00B971C1">
        <w:rPr>
          <w:rFonts w:cs="Arial" w:hAnsi="Arial" w:ascii="Arial"/>
          <w:sz w:val="24"/>
          <w:szCs w:val="24"/>
        </w:rPr>
        <w:t xml:space="preserve">stranicama Ministarstva pravosuđa na e-oglasnoj ploči. Ovim putem pozivamo sve vjerovnike tvrtke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sz w:val="24"/>
          <w:szCs w:val="24"/>
        </w:rPr>
        <w:t xml:space="preserve"> </w:t>
      </w:r>
      <w:r w:rsidRPr="00B971C1">
        <w:rPr>
          <w:rFonts w:cs="Arial" w:hAnsi="Arial" w:ascii="Arial"/>
          <w:bCs/>
          <w:sz w:val="24"/>
          <w:szCs w:val="24"/>
          <w:lang w:eastAsia="zh-CN"/>
        </w:rPr>
        <w:t xml:space="preserve">da podrže naš Plan restrukturiranja, a sve u svrhu nastavka poslovanja i namirenja tražbina vjerovnika te omogućavanja poslovanja našeg Društva. </w:t>
      </w:r>
    </w:p>
    <w:p w:rsidRDefault="00E04569" w:rsidP="00E04569" w:rsidR="00E04569" w:rsidRPr="00B971C1">
      <w:pPr>
        <w:spacing w:lineRule="auto" w:line="360" w:after="0"/>
        <w:contextualSpacing/>
        <w:jc w:val="both"/>
        <w:rPr>
          <w:rFonts w:cs="Arial" w:hAnsi="Arial" w:ascii="Arial"/>
          <w:bCs/>
          <w:sz w:val="24"/>
          <w:szCs w:val="24"/>
        </w:rPr>
      </w:pPr>
    </w:p>
    <w:p w:rsidRDefault="00E04569" w:rsidP="00E04569" w:rsidR="00E04569">
      <w:pPr>
        <w:spacing w:lineRule="auto" w:line="360" w:after="0"/>
        <w:contextualSpacing/>
        <w:jc w:val="both"/>
        <w:rPr>
          <w:rFonts w:cs="Arial" w:hAnsi="Arial" w:ascii="Arial"/>
          <w:bCs/>
          <w:sz w:val="24"/>
          <w:szCs w:val="24"/>
        </w:rPr>
      </w:pPr>
      <w:r w:rsidRPr="00B971C1">
        <w:rPr>
          <w:rFonts w:cs="Arial" w:hAnsi="Arial" w:ascii="Arial"/>
          <w:sz w:val="24"/>
          <w:szCs w:val="24"/>
        </w:rPr>
        <w:t xml:space="preserve">Nakon prihvaćanja Prijedloga za otvaranje predstečajnog postupka za tvrtku </w:t>
      </w:r>
      <w:r w:rsidR="00575EA4">
        <w:rPr>
          <w:rFonts w:cs="Arial" w:hAnsi="Arial" w:ascii="Arial"/>
          <w:sz w:val="24"/>
          <w:szCs w:val="24"/>
        </w:rPr>
        <w:t>ZELENO DRVO</w:t>
      </w:r>
      <w:r w:rsidR="0067493D">
        <w:rPr>
          <w:rFonts w:cs="Arial" w:hAnsi="Arial" w:ascii="Arial"/>
          <w:sz w:val="24"/>
          <w:szCs w:val="24"/>
        </w:rPr>
        <w:t xml:space="preserve"> D.O.O.</w:t>
      </w:r>
      <w:r w:rsidR="00175CE7">
        <w:rPr>
          <w:rFonts w:cs="Arial" w:hAnsi="Arial" w:ascii="Arial"/>
          <w:sz w:val="24"/>
          <w:szCs w:val="24"/>
        </w:rPr>
        <w:t xml:space="preserve"> </w:t>
      </w:r>
      <w:r w:rsidRPr="00B971C1">
        <w:rPr>
          <w:rFonts w:cs="Arial" w:hAnsi="Arial" w:ascii="Arial"/>
          <w:bCs/>
          <w:sz w:val="24"/>
          <w:szCs w:val="24"/>
        </w:rPr>
        <w:t xml:space="preserve"> </w:t>
      </w:r>
      <w:r w:rsidRPr="00B971C1">
        <w:rPr>
          <w:rFonts w:cs="Arial" w:hAnsi="Arial" w:ascii="Arial"/>
          <w:bCs/>
          <w:sz w:val="24"/>
          <w:szCs w:val="24"/>
          <w:lang w:eastAsia="zh-CN"/>
        </w:rPr>
        <w:t xml:space="preserve">od strane Trgovačkog suda, kontaktirat će se vjerovnici </w:t>
      </w:r>
      <w:r w:rsidRPr="00B971C1">
        <w:rPr>
          <w:rFonts w:cs="Arial" w:hAnsi="Arial" w:ascii="Arial"/>
          <w:bCs/>
          <w:sz w:val="24"/>
          <w:szCs w:val="24"/>
        </w:rPr>
        <w:t xml:space="preserve">kako bi se pribavila zakonom propisana većina potrebna za prihvaćanje Plana financijskog i operativnog restrukturiranja. </w:t>
      </w:r>
    </w:p>
    <w:p w:rsidRDefault="00585CD1" w:rsidP="00E04569" w:rsidR="00585CD1">
      <w:pPr>
        <w:spacing w:lineRule="auto" w:line="360" w:after="0"/>
        <w:contextualSpacing/>
        <w:jc w:val="both"/>
        <w:rPr>
          <w:rFonts w:cs="Arial" w:hAnsi="Arial" w:ascii="Arial"/>
          <w:bCs/>
          <w:sz w:val="24"/>
          <w:szCs w:val="24"/>
        </w:rPr>
      </w:pPr>
    </w:p>
    <w:p w:rsidRDefault="00585CD1" w:rsidP="00E04569" w:rsidR="00585CD1" w:rsidRPr="00B971C1">
      <w:pPr>
        <w:spacing w:lineRule="auto" w:line="360" w:after="0"/>
        <w:contextualSpacing/>
        <w:jc w:val="both"/>
        <w:rPr>
          <w:rFonts w:cs="Arial" w:hAnsi="Arial" w:ascii="Arial"/>
          <w:bCs/>
          <w:sz w:val="24"/>
          <w:szCs w:val="24"/>
        </w:rPr>
      </w:pPr>
    </w:p>
    <w:p w:rsidRDefault="00C4132E" w:rsidP="00C4132E" w:rsidR="00652CD4" w:rsidRPr="00A234EF">
      <w:pPr>
        <w:tabs>
          <w:tab w:pos="3879" w:val="left"/>
        </w:tabs>
        <w:spacing w:lineRule="auto" w:line="360" w:after="0"/>
        <w:rPr>
          <w:rFonts w:cs="Arial" w:hAnsi="Arial" w:ascii="Arial"/>
          <w:sz w:val="24"/>
          <w:szCs w:val="24"/>
        </w:rPr>
      </w:pPr>
      <w:r w:rsidRPr="00575EA4">
        <w:rPr>
          <w:rFonts w:cs="Arial" w:hAnsi="Arial" w:ascii="Arial"/>
          <w:sz w:val="24"/>
          <w:szCs w:val="24"/>
        </w:rPr>
        <w:t xml:space="preserve">U </w:t>
      </w:r>
      <w:r w:rsidR="00585CD1">
        <w:rPr>
          <w:rFonts w:cs="Arial" w:hAnsi="Arial" w:ascii="Arial"/>
          <w:sz w:val="24"/>
          <w:szCs w:val="24"/>
        </w:rPr>
        <w:t>Zagrebu, 14.01.2019</w:t>
      </w:r>
      <w:r w:rsidR="00575EA4" w:rsidRPr="00575EA4">
        <w:rPr>
          <w:rFonts w:cs="Arial" w:hAnsi="Arial" w:ascii="Arial"/>
          <w:sz w:val="24"/>
          <w:szCs w:val="24"/>
        </w:rPr>
        <w:t>.</w:t>
      </w:r>
      <w:r w:rsidRPr="00575EA4">
        <w:rPr>
          <w:rFonts w:cs="Arial" w:hAnsi="Arial" w:ascii="Arial"/>
          <w:sz w:val="24"/>
          <w:szCs w:val="24"/>
        </w:rPr>
        <w:t xml:space="preserve"> </w:t>
      </w:r>
      <w:r w:rsidR="00E04569" w:rsidRPr="00575EA4">
        <w:rPr>
          <w:rFonts w:cs="Arial" w:hAnsi="Arial" w:ascii="Arial"/>
          <w:sz w:val="24"/>
          <w:szCs w:val="24"/>
        </w:rPr>
        <w:t xml:space="preserve"> </w:t>
      </w:r>
      <w:r w:rsidR="00A234EF">
        <w:rPr>
          <w:rFonts w:cs="Arial" w:hAnsi="Arial" w:ascii="Arial"/>
          <w:sz w:val="24"/>
          <w:szCs w:val="24"/>
        </w:rPr>
        <w:t xml:space="preserve">    </w:t>
      </w:r>
    </w:p>
    <w:p w:rsidRDefault="00687960" w:rsidP="00A234EF" w:rsidR="00575EA4" w:rsidRPr="003568E1">
      <w:pPr>
        <w:spacing w:lineRule="auto" w:line="360"/>
        <w:contextualSpacing/>
        <w:jc w:val="right"/>
        <w:rPr>
          <w:rFonts w:cs="Arial" w:hAnsi="Arial" w:ascii="Arial"/>
          <w:sz w:val="28"/>
          <w:szCs w:val="28"/>
        </w:rPr>
      </w:pPr>
      <w:r>
        <w:rPr>
          <w:rFonts w:cs="Arial" w:hAnsi="Arial" w:ascii="Arial"/>
          <w:b/>
          <w:color w:val="538135"/>
          <w:sz w:val="28"/>
          <w:szCs w:val="28"/>
        </w:rPr>
        <w:t xml:space="preserve">      </w:t>
      </w:r>
      <w:r w:rsidR="00575EA4">
        <w:rPr>
          <w:rFonts w:cs="Arial" w:hAnsi="Arial" w:ascii="Arial"/>
          <w:b/>
          <w:color w:val="538135"/>
          <w:sz w:val="28"/>
          <w:szCs w:val="28"/>
        </w:rPr>
        <w:t xml:space="preserve"> </w:t>
      </w:r>
      <w:r w:rsidR="00575EA4" w:rsidRPr="003568E1">
        <w:rPr>
          <w:rFonts w:cs="Arial" w:hAnsi="Arial" w:ascii="Arial"/>
          <w:b/>
          <w:color w:themeShade="BF" w:themeColor="accent6" w:val="7D9532"/>
          <w:sz w:val="28"/>
          <w:szCs w:val="28"/>
        </w:rPr>
        <w:t>ZELENO DRVO d.o.o.</w:t>
      </w:r>
    </w:p>
    <w:p w:rsidRDefault="00575EA4" w:rsidP="00A234EF" w:rsidR="00575EA4" w:rsidRPr="00575EA4">
      <w:pPr>
        <w:tabs>
          <w:tab w:pos="3879" w:val="left"/>
        </w:tabs>
        <w:spacing w:lineRule="auto" w:line="360"/>
        <w:contextualSpacing/>
        <w:jc w:val="right"/>
        <w:rPr>
          <w:rFonts w:cs="Arial" w:hAnsi="Arial" w:ascii="Arial"/>
          <w:sz w:val="24"/>
          <w:szCs w:val="24"/>
        </w:rPr>
      </w:pPr>
      <w:r w:rsidRPr="00575EA4">
        <w:rPr>
          <w:rFonts w:cs="Arial" w:hAnsi="Arial" w:ascii="Arial"/>
          <w:b/>
          <w:color w:val="538135"/>
          <w:sz w:val="24"/>
          <w:szCs w:val="24"/>
        </w:rPr>
        <w:t xml:space="preserve">              </w:t>
      </w:r>
      <w:r w:rsidRPr="00575EA4">
        <w:rPr>
          <w:rFonts w:cs="Arial" w:hAnsi="Arial" w:ascii="Arial"/>
          <w:sz w:val="24"/>
          <w:szCs w:val="24"/>
        </w:rPr>
        <w:t xml:space="preserve">    Marko Pašalić, direktor</w:t>
      </w:r>
    </w:p>
    <w:p w:rsidRDefault="00575EA4" w:rsidP="00A234EF" w:rsidR="00575EA4">
      <w:pPr>
        <w:jc w:val="right"/>
        <w:rPr>
          <w:rFonts w:cs="Arial" w:hAnsi="Arial" w:ascii="Arial"/>
          <w:lang w:val="hr-HR"/>
        </w:rPr>
      </w:pPr>
    </w:p>
    <w:p w:rsidRDefault="00575EA4" w:rsidP="003B32C3" w:rsidR="00E04569" w:rsidRPr="003B32C3">
      <w:pPr>
        <w:jc w:val="right"/>
      </w:pPr>
      <w:r>
        <w:rPr>
          <w:rFonts w:cs="Arial" w:hAnsi="Arial" w:ascii="Arial"/>
          <w:lang w:val="hr-HR"/>
        </w:rPr>
        <w:t xml:space="preserve">      </w:t>
      </w:r>
      <w:r w:rsidRPr="008B2243">
        <w:rPr>
          <w:rFonts w:cs="Arial" w:hAnsi="Arial" w:ascii="Arial"/>
          <w:lang w:val="hr-HR"/>
        </w:rPr>
        <w:t xml:space="preserve">  ______________________________</w:t>
      </w:r>
    </w:p>
    <w:sectPr w:rsidSect="00A309A2" w:rsidR="00E04569" w:rsidRPr="003B32C3">
      <w:headerReference w:type="even" r:id="rId34"/>
      <w:headerReference w:type="default" r:id="rId35"/>
      <w:footerReference w:type="even" r:id="rId36"/>
      <w:footerReference w:type="default" r:id="rId37"/>
      <w:headerReference w:type="first" r:id="rId38"/>
      <w:pgSz w:code="9" w:orient="landscape" w:h="11900" w:w="16820"/>
      <w:pgMar w:gutter="0" w:footer="709" w:header="709" w:left="1417" w:bottom="1417" w:right="1417" w:top="1417"/>
      <w:pgNumType w:start="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7028" w:rsidP="00700EE9" w:rsidR="003B7028">
      <w:r>
        <w:separator/>
      </w:r>
    </w:p>
  </w:endnote>
  <w:endnote w:id="0" w:type="continuationSeparator">
    <w:p w:rsidRDefault="003B7028" w:rsidP="00700EE9" w:rsidR="003B7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notTrueType/>
    <w:pitch w:val="variable"/>
    <w:sig w:csb1="00000000" w:csb0="000001FF" w:usb3="00000000" w:usb2="00000009" w:usb1="C000785B" w:usb0="E0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14C3" w:rsidP="00BB3BCA" w:rsidR="006E14C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14C3" w:rsidP="00BB3BCA" w:rsidR="006E14C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14C3" w:rsidP="00346A9D" w:rsidR="006E14C3" w:rsidRPr="00506C28">
    <w:pPr>
      <w:pStyle w:val="Podnoje"/>
      <w:ind w:right="360"/>
      <w:jc w:val="center"/>
      <w:rPr>
        <w:rFonts w:cs="Arial" w:hAnsi="Arial" w:ascii="Arial"/>
        <w:color w:themeShade="BF" w:themeColor="accent6" w:val="7D9532"/>
        <w:sz w:val="20"/>
        <w:szCs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7028" w:rsidP="00700EE9" w:rsidR="003B7028">
      <w:r>
        <w:separator/>
      </w:r>
    </w:p>
  </w:footnote>
  <w:footnote w:id="0" w:type="continuationSeparator">
    <w:p w:rsidRDefault="003B7028" w:rsidP="00700EE9" w:rsidR="003B7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BF" w:rsidR="006E14C3">
    <w:pPr>
      <w:pStyle w:val="Zaglavlje"/>
    </w:pPr>
    <w:r>
      <w:rPr>
        <w:noProof/>
      </w:rPr>
      <w:pict w14:anchorId="40257515">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7cca62 [3208]" stroked="f" o:allowincell="f" o:spid="_x0000_s2053" id="PowerPlusWaterMarkObject325367876" style="position:absolute;margin-left:0;margin-top:0;width:580.95pt;height:58.05pt;rotation:315;z-index:-251655168;mso-position-horizontal:center;mso-position-horizontal-relative:margin;mso-position-vertical:center;mso-position-vertical-relative:margin" type="#_x0000_t136">
          <v:fill opacity=".5"/>
          <v:textpath style="font-family:&quot;Arial&quot;;font-size:1pt" string="ZELENO DRVO d.o.o."/>
          <w10:wrap anchory="margin" anchorx="margin"/>
        </v:shape>
      </w:pic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BF" w:rsidP="00626071" w:rsidR="006E14C3" w:rsidRPr="00346A9D">
    <w:pPr>
      <w:pStyle w:val="Zaglavlje"/>
      <w:jc w:val="center"/>
      <w:rPr>
        <w:rFonts w:eastAsia="Calibri"/>
        <w:i/>
        <w:color w:val="FF0000"/>
        <w:lang w:eastAsia="en-US" w:val="en-US"/>
      </w:rPr>
    </w:pPr>
    <w:r>
      <w:rPr>
        <w:noProof/>
      </w:rPr>
      <w:pict w14:anchorId="34985BB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7cca62 [3208]" stroked="f" o:allowincell="f" o:spid="_x0000_s2054" id="PowerPlusWaterMarkObject325367877" style="position:absolute;left:0;text-align:left;margin-left:0;margin-top:0;width:580.95pt;height:58.05pt;rotation:315;z-index:-251653120;mso-position-horizontal:center;mso-position-horizontal-relative:margin;mso-position-vertical:center;mso-position-vertical-relative:margin" type="#_x0000_t136">
          <v:fill opacity=".5"/>
          <v:textpath style="font-family:&quot;Arial&quot;;font-size:1pt" string="ZELENO DRVO d.o.o."/>
          <w10:wrap anchory="margin" anchorx="margin"/>
        </v:shape>
      </w:pic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BF" w:rsidR="006E14C3">
    <w:pPr>
      <w:pStyle w:val="Zaglavlje"/>
    </w:pPr>
    <w:r>
      <w:rPr>
        <w:noProof/>
      </w:rPr>
      <w:pict w14:anchorId="448A42F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7cca62 [3208]" stroked="f" o:allowincell="f" o:spid="_x0000_s2052" id="PowerPlusWaterMarkObject325367875" style="position:absolute;margin-left:0;margin-top:0;width:580.95pt;height:58.05pt;rotation:315;z-index:-251657216;mso-position-horizontal:center;mso-position-horizontal-relative:margin;mso-position-vertical:center;mso-position-vertical-relative:margin" type="#_x0000_t136">
          <v:fill opacity=".5"/>
          <v:textpath style="font-family:&quot;Arial&quot;;font-size:1pt" string="ZELENO DRVO d.o.o."/>
          <w10:wrap anchory="margin" anchorx="margin"/>
        </v:shape>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6064D05"/>
    <w:multiLevelType w:val="hybridMultilevel"/>
    <w:tmpl w:val="8AD44790"/>
    <w:lvl w:tplc="0409000B"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C293812"/>
    <w:multiLevelType w:val="hybridMultilevel"/>
    <w:tmpl w:val="6FBA90A0"/>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5">
    <w:nsid w:val="0D0C2B2F"/>
    <w:multiLevelType w:val="hybridMultilevel"/>
    <w:tmpl w:val="3788BF48"/>
    <w:lvl w:tplc="A2FC205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D227B5B"/>
    <w:multiLevelType w:val="hybridMultilevel"/>
    <w:tmpl w:val="FF74A20E"/>
    <w:lvl w:tplc="6B68E86C" w:ilvl="0">
      <w:start w:val="1"/>
      <w:numFmt w:val="lowerLetter"/>
      <w:lvlText w:val="%1)"/>
      <w:lvlJc w:val="left"/>
      <w:pPr>
        <w:ind w:hanging="360" w:left="720"/>
      </w:pPr>
      <w:rPr>
        <w:rFonts w:hAnsi="Arial Narrow" w:ascii="Arial Narrow"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4292E9F"/>
    <w:multiLevelType w:val="hybridMultilevel"/>
    <w:tmpl w:val="3DFEBD3E"/>
    <w:lvl w:tplc="AB9894AA" w:ilvl="0">
      <w:start w:val="1"/>
      <w:numFmt w:val="decimal"/>
      <w:lvlText w:val="%1."/>
      <w:lvlJc w:val="left"/>
      <w:pPr>
        <w:ind w:hanging="360" w:left="1353"/>
      </w:pPr>
      <w:rPr>
        <w:rFonts w:hint="default"/>
        <w:b w:val="false"/>
        <w:u w:val="none"/>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8">
    <w:nsid w:val="148D18F3"/>
    <w:multiLevelType w:val="multilevel"/>
    <w:tmpl w:val="CFA6CCDA"/>
    <w:lvl w:ilvl="0">
      <w:start w:val="1"/>
      <w:numFmt w:val="decimal"/>
      <w:lvlText w:val="%1."/>
      <w:lvlJc w:val="left"/>
      <w:pPr>
        <w:ind w:hanging="390" w:left="39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9">
    <w:nsid w:val="14AB26A0"/>
    <w:multiLevelType w:val="hybridMultilevel"/>
    <w:tmpl w:val="1CFE847C"/>
    <w:lvl w:tplc="041A0001" w:ilvl="0">
      <w:start w:val="1"/>
      <w:numFmt w:val="bullet"/>
      <w:lvlText w:val=""/>
      <w:lvlJc w:val="left"/>
      <w:pPr>
        <w:ind w:hanging="360" w:left="855"/>
      </w:pPr>
      <w:rPr>
        <w:rFonts w:hAnsi="Symbol" w:ascii="Symbol" w:hint="default"/>
      </w:rPr>
    </w:lvl>
    <w:lvl w:tentative="true" w:tplc="041A0003" w:ilvl="1">
      <w:start w:val="1"/>
      <w:numFmt w:val="bullet"/>
      <w:lvlText w:val="o"/>
      <w:lvlJc w:val="left"/>
      <w:pPr>
        <w:ind w:hanging="360" w:left="1575"/>
      </w:pPr>
      <w:rPr>
        <w:rFonts w:cs="Courier New" w:hAnsi="Courier New" w:ascii="Courier New" w:hint="default"/>
      </w:rPr>
    </w:lvl>
    <w:lvl w:tentative="true" w:tplc="041A0005" w:ilvl="2">
      <w:start w:val="1"/>
      <w:numFmt w:val="bullet"/>
      <w:lvlText w:val=""/>
      <w:lvlJc w:val="left"/>
      <w:pPr>
        <w:ind w:hanging="360" w:left="2295"/>
      </w:pPr>
      <w:rPr>
        <w:rFonts w:hAnsi="Wingdings" w:ascii="Wingdings" w:hint="default"/>
      </w:rPr>
    </w:lvl>
    <w:lvl w:tentative="true" w:tplc="041A0001" w:ilvl="3">
      <w:start w:val="1"/>
      <w:numFmt w:val="bullet"/>
      <w:lvlText w:val=""/>
      <w:lvlJc w:val="left"/>
      <w:pPr>
        <w:ind w:hanging="360" w:left="3015"/>
      </w:pPr>
      <w:rPr>
        <w:rFonts w:hAnsi="Symbol" w:ascii="Symbol" w:hint="default"/>
      </w:rPr>
    </w:lvl>
    <w:lvl w:tentative="true" w:tplc="041A0003" w:ilvl="4">
      <w:start w:val="1"/>
      <w:numFmt w:val="bullet"/>
      <w:lvlText w:val="o"/>
      <w:lvlJc w:val="left"/>
      <w:pPr>
        <w:ind w:hanging="360" w:left="3735"/>
      </w:pPr>
      <w:rPr>
        <w:rFonts w:cs="Courier New" w:hAnsi="Courier New" w:ascii="Courier New" w:hint="default"/>
      </w:rPr>
    </w:lvl>
    <w:lvl w:tentative="true" w:tplc="041A0005" w:ilvl="5">
      <w:start w:val="1"/>
      <w:numFmt w:val="bullet"/>
      <w:lvlText w:val=""/>
      <w:lvlJc w:val="left"/>
      <w:pPr>
        <w:ind w:hanging="360" w:left="4455"/>
      </w:pPr>
      <w:rPr>
        <w:rFonts w:hAnsi="Wingdings" w:ascii="Wingdings" w:hint="default"/>
      </w:rPr>
    </w:lvl>
    <w:lvl w:tentative="true" w:tplc="041A0001" w:ilvl="6">
      <w:start w:val="1"/>
      <w:numFmt w:val="bullet"/>
      <w:lvlText w:val=""/>
      <w:lvlJc w:val="left"/>
      <w:pPr>
        <w:ind w:hanging="360" w:left="5175"/>
      </w:pPr>
      <w:rPr>
        <w:rFonts w:hAnsi="Symbol" w:ascii="Symbol" w:hint="default"/>
      </w:rPr>
    </w:lvl>
    <w:lvl w:tentative="true" w:tplc="041A0003" w:ilvl="7">
      <w:start w:val="1"/>
      <w:numFmt w:val="bullet"/>
      <w:lvlText w:val="o"/>
      <w:lvlJc w:val="left"/>
      <w:pPr>
        <w:ind w:hanging="360" w:left="5895"/>
      </w:pPr>
      <w:rPr>
        <w:rFonts w:cs="Courier New" w:hAnsi="Courier New" w:ascii="Courier New" w:hint="default"/>
      </w:rPr>
    </w:lvl>
    <w:lvl w:tentative="true" w:tplc="041A0005" w:ilvl="8">
      <w:start w:val="1"/>
      <w:numFmt w:val="bullet"/>
      <w:lvlText w:val=""/>
      <w:lvlJc w:val="left"/>
      <w:pPr>
        <w:ind w:hanging="360" w:left="6615"/>
      </w:pPr>
      <w:rPr>
        <w:rFonts w:hAnsi="Wingdings" w:ascii="Wingdings" w:hint="default"/>
      </w:rPr>
    </w:lvl>
  </w:abstractNum>
  <w:abstractNum w:abstractNumId="10">
    <w:nsid w:val="19017D77"/>
    <w:multiLevelType w:val="hybridMultilevel"/>
    <w:tmpl w:val="19F8C2C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617E24"/>
    <w:multiLevelType w:val="hybridMultilevel"/>
    <w:tmpl w:val="2068BF40"/>
    <w:lvl w:tplc="08090001" w:ilvl="0">
      <w:start w:val="1"/>
      <w:numFmt w:val="bullet"/>
      <w:lvlText w:val=""/>
      <w:lvlJc w:val="left"/>
      <w:pPr>
        <w:ind w:hanging="360" w:left="36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2">
    <w:nsid w:val="1DAF6D7C"/>
    <w:multiLevelType w:val="hybridMultilevel"/>
    <w:tmpl w:val="B246C776"/>
    <w:lvl w:tplc="8FCC0CA8" w:ilvl="0">
      <w:start w:val="1"/>
      <w:numFmt w:val="decimal"/>
      <w:lvlText w:val="%1."/>
      <w:lvlJc w:val="left"/>
      <w:pPr>
        <w:ind w:hanging="360" w:left="928"/>
      </w:pPr>
      <w:rPr>
        <w:rFonts w:hint="default"/>
        <w:b w:val="false"/>
        <w:u w:val="none"/>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1EC350DA"/>
    <w:multiLevelType w:val="hybridMultilevel"/>
    <w:tmpl w:val="6B2006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FCB7961"/>
    <w:multiLevelType w:val="hybridMultilevel"/>
    <w:tmpl w:val="982C6438"/>
    <w:lvl w:tplc="53D0BD96" w:ilvl="0">
      <w:start w:val="1"/>
      <w:numFmt w:val="decimal"/>
      <w:lvlText w:val="%1."/>
      <w:lvlJc w:val="left"/>
      <w:pPr>
        <w:ind w:hanging="360" w:left="1353"/>
      </w:pPr>
      <w:rPr>
        <w:rFonts w:hint="default"/>
        <w:b w:val="false"/>
        <w:u w:val="none"/>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5">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2C590CF6"/>
    <w:multiLevelType w:val="hybridMultilevel"/>
    <w:tmpl w:val="802A2A78"/>
    <w:lvl w:tplc="5DDC1EFE"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2D042F4E"/>
    <w:multiLevelType w:val="hybridMultilevel"/>
    <w:tmpl w:val="E708D0BE"/>
    <w:lvl w:tplc="C890EE6A" w:ilvl="0">
      <w:start w:val="1"/>
      <w:numFmt w:val="decimal"/>
      <w:lvlText w:val="%1."/>
      <w:lvlJc w:val="left"/>
      <w:pPr>
        <w:ind w:hanging="360" w:left="78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18">
    <w:nsid w:val="2EFA5B0C"/>
    <w:multiLevelType w:val="hybridMultilevel"/>
    <w:tmpl w:val="E2160234"/>
    <w:lvl w:tplc="5504E10A"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9">
    <w:nsid w:val="3098677B"/>
    <w:multiLevelType w:val="hybridMultilevel"/>
    <w:tmpl w:val="29C03706"/>
    <w:lvl w:tplc="041A0017" w:ilvl="0">
      <w:start w:val="1"/>
      <w:numFmt w:val="lowerLetter"/>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0">
    <w:nsid w:val="319D138F"/>
    <w:multiLevelType w:val="hybridMultilevel"/>
    <w:tmpl w:val="FC84F4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D0A6255"/>
    <w:multiLevelType w:val="hybridMultilevel"/>
    <w:tmpl w:val="2F2E6746"/>
    <w:lvl w:tplc="897C0416" w:ilvl="0">
      <w:start w:val="1"/>
      <w:numFmt w:val="decimal"/>
      <w:lvlText w:val="%1."/>
      <w:lvlJc w:val="left"/>
      <w:pPr>
        <w:ind w:hanging="360" w:left="1211"/>
      </w:pPr>
      <w:rPr>
        <w:rFonts w:hint="default"/>
        <w:b w:val="false"/>
        <w:u w:val="none"/>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2">
    <w:nsid w:val="3D42414C"/>
    <w:multiLevelType w:val="hybridMultilevel"/>
    <w:tmpl w:val="45A2D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F864559"/>
    <w:multiLevelType w:val="hybridMultilevel"/>
    <w:tmpl w:val="7D2EABA8"/>
    <w:lvl w:tplc="041A000F" w:ilvl="0">
      <w:start w:val="1"/>
      <w:numFmt w:val="decimal"/>
      <w:lvlText w:val="%1."/>
      <w:lvlJc w:val="left"/>
      <w:pPr>
        <w:ind w:hanging="360" w:left="360"/>
      </w:pPr>
      <w:rPr>
        <w:rFonts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4">
    <w:nsid w:val="40BA68B3"/>
    <w:multiLevelType w:val="hybridMultilevel"/>
    <w:tmpl w:val="E00CBBD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062607"/>
    <w:multiLevelType w:val="hybridMultilevel"/>
    <w:tmpl w:val="2932A99E"/>
    <w:lvl w:tplc="041A000F" w:ilvl="0">
      <w:start w:val="1"/>
      <w:numFmt w:val="decimal"/>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3CD61C2"/>
    <w:multiLevelType w:val="hybridMultilevel"/>
    <w:tmpl w:val="934E8CBE"/>
    <w:lvl w:tplc="EC948D9A" w:ilvl="0">
      <w:start w:val="1"/>
      <w:numFmt w:val="lowerLetter"/>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87C6F8D"/>
    <w:multiLevelType w:val="hybridMultilevel"/>
    <w:tmpl w:val="81262FD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BEC6780"/>
    <w:multiLevelType w:val="hybridMultilevel"/>
    <w:tmpl w:val="7790321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CE23904"/>
    <w:multiLevelType w:val="hybridMultilevel"/>
    <w:tmpl w:val="934E8CBE"/>
    <w:lvl w:tplc="EC948D9A" w:ilvl="0">
      <w:start w:val="1"/>
      <w:numFmt w:val="lowerLetter"/>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6A83DA8"/>
    <w:multiLevelType w:val="hybridMultilevel"/>
    <w:tmpl w:val="84589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697B34"/>
    <w:multiLevelType w:val="hybridMultilevel"/>
    <w:tmpl w:val="777670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CB7176D"/>
    <w:multiLevelType w:val="hybridMultilevel"/>
    <w:tmpl w:val="86D893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E5D64C1"/>
    <w:multiLevelType w:val="multilevel"/>
    <w:tmpl w:val="83420300"/>
    <w:lvl w:ilvl="0">
      <w:start w:val="1"/>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35">
    <w:nsid w:val="61827F97"/>
    <w:multiLevelType w:val="hybridMultilevel"/>
    <w:tmpl w:val="9070ABC2"/>
    <w:lvl w:tplc="B98CD33E" w:ilvl="0">
      <w:start w:val="1"/>
      <w:numFmt w:val="lowerLetter"/>
      <w:lvlText w:val="%1)"/>
      <w:lvlJc w:val="left"/>
      <w:pPr>
        <w:ind w:hanging="360" w:left="502"/>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7">
    <w:nsid w:val="64166D44"/>
    <w:multiLevelType w:val="multilevel"/>
    <w:tmpl w:val="BA76C7DC"/>
    <w:lvl w:ilvl="0">
      <w:start w:val="1"/>
      <w:numFmt w:val="decimal"/>
      <w:lvlText w:val="%1."/>
      <w:lvlJc w:val="left"/>
      <w:pPr>
        <w:ind w:hanging="360" w:left="360"/>
      </w:pPr>
      <w:rPr>
        <w:rFonts w:hint="default"/>
      </w:rPr>
    </w:lvl>
    <w:lvl w:ilvl="1">
      <w:start w:val="1"/>
      <w:numFmt w:val="decimal"/>
      <w:lvlText w:val="%1.%2."/>
      <w:lvlJc w:val="left"/>
      <w:pPr>
        <w:ind w:hanging="360" w:left="420"/>
      </w:pPr>
      <w:rPr>
        <w:rFonts w:hint="default"/>
      </w:rPr>
    </w:lvl>
    <w:lvl w:ilvl="2">
      <w:start w:val="1"/>
      <w:numFmt w:val="decimal"/>
      <w:lvlText w:val="%1.%2.%3."/>
      <w:lvlJc w:val="left"/>
      <w:pPr>
        <w:ind w:hanging="720" w:left="840"/>
      </w:pPr>
      <w:rPr>
        <w:rFonts w:hint="default"/>
      </w:rPr>
    </w:lvl>
    <w:lvl w:ilvl="3">
      <w:start w:val="1"/>
      <w:numFmt w:val="decimal"/>
      <w:lvlText w:val="%1.%2.%3.%4."/>
      <w:lvlJc w:val="left"/>
      <w:pPr>
        <w:ind w:hanging="720" w:left="900"/>
      </w:pPr>
      <w:rPr>
        <w:rFonts w:hint="default"/>
      </w:rPr>
    </w:lvl>
    <w:lvl w:ilvl="4">
      <w:start w:val="1"/>
      <w:numFmt w:val="decimal"/>
      <w:lvlText w:val="%1.%2.%3.%4.%5."/>
      <w:lvlJc w:val="left"/>
      <w:pPr>
        <w:ind w:hanging="1080" w:left="1320"/>
      </w:pPr>
      <w:rPr>
        <w:rFonts w:hint="default"/>
      </w:rPr>
    </w:lvl>
    <w:lvl w:ilvl="5">
      <w:start w:val="1"/>
      <w:numFmt w:val="decimal"/>
      <w:lvlText w:val="%1.%2.%3.%4.%5.%6."/>
      <w:lvlJc w:val="left"/>
      <w:pPr>
        <w:ind w:hanging="1080" w:left="1380"/>
      </w:pPr>
      <w:rPr>
        <w:rFonts w:hint="default"/>
      </w:rPr>
    </w:lvl>
    <w:lvl w:ilvl="6">
      <w:start w:val="1"/>
      <w:numFmt w:val="decimal"/>
      <w:lvlText w:val="%1.%2.%3.%4.%5.%6.%7."/>
      <w:lvlJc w:val="left"/>
      <w:pPr>
        <w:ind w:hanging="1440" w:left="1800"/>
      </w:pPr>
      <w:rPr>
        <w:rFonts w:hint="default"/>
      </w:rPr>
    </w:lvl>
    <w:lvl w:ilvl="7">
      <w:start w:val="1"/>
      <w:numFmt w:val="decimal"/>
      <w:lvlText w:val="%1.%2.%3.%4.%5.%6.%7.%8."/>
      <w:lvlJc w:val="left"/>
      <w:pPr>
        <w:ind w:hanging="1440" w:left="1860"/>
      </w:pPr>
      <w:rPr>
        <w:rFonts w:hint="default"/>
      </w:rPr>
    </w:lvl>
    <w:lvl w:ilvl="8">
      <w:start w:val="1"/>
      <w:numFmt w:val="decimal"/>
      <w:lvlText w:val="%1.%2.%3.%4.%5.%6.%7.%8.%9."/>
      <w:lvlJc w:val="left"/>
      <w:pPr>
        <w:ind w:hanging="1800" w:left="2280"/>
      </w:pPr>
      <w:rPr>
        <w:rFonts w:hint="default"/>
      </w:rPr>
    </w:lvl>
  </w:abstractNum>
  <w:abstractNum w:abstractNumId="38">
    <w:nsid w:val="641B38D1"/>
    <w:multiLevelType w:val="multilevel"/>
    <w:tmpl w:val="9C90B784"/>
    <w:lvl w:ilvl="0">
      <w:start w:val="1"/>
      <w:numFmt w:val="decimal"/>
      <w:lvlText w:val="%1."/>
      <w:lvlJc w:val="left"/>
      <w:pPr>
        <w:ind w:hanging="480" w:left="480"/>
      </w:pPr>
      <w:rPr>
        <w:rFonts w:hint="default"/>
      </w:rPr>
    </w:lvl>
    <w:lvl w:ilvl="1">
      <w:start w:val="1"/>
      <w:numFmt w:val="decimal"/>
      <w:lvlText w:val="%1.%2."/>
      <w:lvlJc w:val="left"/>
      <w:pPr>
        <w:ind w:hanging="720" w:left="720"/>
      </w:pPr>
      <w:rPr>
        <w:rFonts w:hint="default"/>
        <w:i w:val="false"/>
        <w:color w:val="548DD4"/>
      </w:rPr>
    </w:lvl>
    <w:lvl w:ilvl="2">
      <w:start w:val="1"/>
      <w:numFmt w:val="decimal"/>
      <w:lvlText w:val="%1.%2.%3."/>
      <w:lvlJc w:val="left"/>
      <w:pPr>
        <w:ind w:hanging="720" w:left="720"/>
      </w:pPr>
      <w:rPr>
        <w:rFonts w:hint="default"/>
        <w:i w:val="false"/>
        <w:u w:val="none"/>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9">
    <w:nsid w:val="686B2EFD"/>
    <w:multiLevelType w:val="hybridMultilevel"/>
    <w:tmpl w:val="9260F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C4E4442"/>
    <w:multiLevelType w:val="hybridMultilevel"/>
    <w:tmpl w:val="9A18F4EE"/>
    <w:lvl w:tplc="0F94DE4A" w:ilvl="0">
      <w:start w:val="1"/>
      <w:numFmt w:val="lowerLetter"/>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C64655D"/>
    <w:multiLevelType w:val="hybridMultilevel"/>
    <w:tmpl w:val="3D1CDE7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D9C0D2C"/>
    <w:multiLevelType w:val="hybridMultilevel"/>
    <w:tmpl w:val="55BEC9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8"/>
  </w:num>
  <w:num w:numId="3">
    <w:abstractNumId w:val="2"/>
  </w:num>
  <w:num w:numId="4">
    <w:abstractNumId w:val="1"/>
  </w:num>
  <w:num w:numId="5">
    <w:abstractNumId w:val="15"/>
  </w:num>
  <w:num w:numId="6">
    <w:abstractNumId w:val="4"/>
  </w:num>
  <w:num w:numId="7">
    <w:abstractNumId w:val="36"/>
  </w:num>
  <w:num w:numId="8">
    <w:abstractNumId w:val="30"/>
  </w:num>
  <w:num w:numId="9">
    <w:abstractNumId w:val="13"/>
  </w:num>
  <w:num w:numId="10">
    <w:abstractNumId w:val="39"/>
  </w:num>
  <w:num w:numId="11">
    <w:abstractNumId w:val="3"/>
  </w:num>
  <w:num w:numId="12">
    <w:abstractNumId w:val="34"/>
  </w:num>
  <w:num w:numId="13">
    <w:abstractNumId w:val="11"/>
  </w:num>
  <w:num w:numId="14">
    <w:abstractNumId w:val="32"/>
  </w:num>
  <w:num w:numId="15">
    <w:abstractNumId w:val="37"/>
  </w:num>
  <w:num w:numId="16">
    <w:abstractNumId w:val="37"/>
  </w:num>
  <w:num w:numId="17">
    <w:abstractNumId w:val="37"/>
  </w:num>
  <w:num w:numId="18">
    <w:abstractNumId w:val="9"/>
  </w:num>
  <w:num w:numId="19">
    <w:abstractNumId w:val="28"/>
  </w:num>
  <w:num w:numId="20">
    <w:abstractNumId w:val="8"/>
  </w:num>
  <w:num w:numId="21">
    <w:abstractNumId w:val="17"/>
  </w:num>
  <w:num w:numId="22">
    <w:abstractNumId w:val="23"/>
  </w:num>
  <w:num w:numId="23">
    <w:abstractNumId w:val="20"/>
  </w:num>
  <w:num w:numId="24">
    <w:abstractNumId w:val="6"/>
  </w:num>
  <w:num w:numId="25">
    <w:abstractNumId w:val="29"/>
  </w:num>
  <w:num w:numId="26">
    <w:abstractNumId w:val="27"/>
  </w:num>
  <w:num w:numId="27">
    <w:abstractNumId w:val="26"/>
  </w:num>
  <w:num w:numId="28">
    <w:abstractNumId w:val="40"/>
  </w:num>
  <w:num w:numId="29">
    <w:abstractNumId w:val="24"/>
  </w:num>
  <w:num w:numId="30">
    <w:abstractNumId w:val="35"/>
  </w:num>
  <w:num w:numId="31">
    <w:abstractNumId w:val="25"/>
  </w:num>
  <w:num w:numId="32">
    <w:abstractNumId w:val="10"/>
  </w:num>
  <w:num w:numId="33">
    <w:abstractNumId w:val="5"/>
  </w:num>
  <w:num w:numId="34">
    <w:abstractNumId w:val="19"/>
  </w:num>
  <w:num w:numId="35">
    <w:abstractNumId w:val="18"/>
  </w:num>
  <w:num w:numId="36">
    <w:abstractNumId w:val="41"/>
  </w:num>
  <w:num w:numId="37">
    <w:abstractNumId w:val="42"/>
  </w:num>
  <w:num w:numId="38">
    <w:abstractNumId w:val="16"/>
  </w:num>
  <w:num w:numId="39">
    <w:abstractNumId w:val="21"/>
  </w:num>
  <w:num w:numId="40">
    <w:abstractNumId w:val="14"/>
  </w:num>
  <w:num w:numId="41">
    <w:abstractNumId w:val="7"/>
  </w:num>
  <w:num w:numId="42">
    <w:abstractNumId w:val="12"/>
  </w:num>
  <w:num w:numId="43">
    <w:abstractNumId w:val="31"/>
  </w:num>
  <w:num w:numId="44">
    <w:abstractNumId w:val="33"/>
  </w:num>
  <w:num w:numId="45">
    <w:abstractNumId w:val="22"/>
  </w:num>
  <w:numIdMacAtCleanup w:val="1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removePersonalInformation/>
  <w:removeDateAndTime/>
  <w:hideGrammaticalErrors/>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2BB"/>
    <w:rsid w:val="00000543"/>
    <w:rsid w:val="0000105A"/>
    <w:rsid w:val="00001248"/>
    <w:rsid w:val="000020B0"/>
    <w:rsid w:val="000037D4"/>
    <w:rsid w:val="00005057"/>
    <w:rsid w:val="000052E1"/>
    <w:rsid w:val="00005B3A"/>
    <w:rsid w:val="00006031"/>
    <w:rsid w:val="00006A56"/>
    <w:rsid w:val="00006AD9"/>
    <w:rsid w:val="00006F72"/>
    <w:rsid w:val="00010187"/>
    <w:rsid w:val="00011629"/>
    <w:rsid w:val="00011A66"/>
    <w:rsid w:val="00011EEC"/>
    <w:rsid w:val="000125AE"/>
    <w:rsid w:val="00012704"/>
    <w:rsid w:val="00012A0A"/>
    <w:rsid w:val="00012D02"/>
    <w:rsid w:val="00013423"/>
    <w:rsid w:val="0001449C"/>
    <w:rsid w:val="00014668"/>
    <w:rsid w:val="00014CD4"/>
    <w:rsid w:val="000156B2"/>
    <w:rsid w:val="000164C1"/>
    <w:rsid w:val="00017258"/>
    <w:rsid w:val="00017599"/>
    <w:rsid w:val="00017AD7"/>
    <w:rsid w:val="00017DB9"/>
    <w:rsid w:val="00020A84"/>
    <w:rsid w:val="00020C78"/>
    <w:rsid w:val="00021279"/>
    <w:rsid w:val="0002136E"/>
    <w:rsid w:val="000213D5"/>
    <w:rsid w:val="00021405"/>
    <w:rsid w:val="000217D8"/>
    <w:rsid w:val="000228A4"/>
    <w:rsid w:val="00022C29"/>
    <w:rsid w:val="00023100"/>
    <w:rsid w:val="0002357A"/>
    <w:rsid w:val="00023594"/>
    <w:rsid w:val="000237C9"/>
    <w:rsid w:val="000239C6"/>
    <w:rsid w:val="00023BAE"/>
    <w:rsid w:val="00023D03"/>
    <w:rsid w:val="000240E7"/>
    <w:rsid w:val="00024484"/>
    <w:rsid w:val="0002477C"/>
    <w:rsid w:val="00024931"/>
    <w:rsid w:val="000250EA"/>
    <w:rsid w:val="000252AA"/>
    <w:rsid w:val="00025310"/>
    <w:rsid w:val="0002597D"/>
    <w:rsid w:val="00025AB9"/>
    <w:rsid w:val="00025E9B"/>
    <w:rsid w:val="00026500"/>
    <w:rsid w:val="0002697D"/>
    <w:rsid w:val="00027021"/>
    <w:rsid w:val="0002705A"/>
    <w:rsid w:val="00027E36"/>
    <w:rsid w:val="00030057"/>
    <w:rsid w:val="00030F3E"/>
    <w:rsid w:val="00030F43"/>
    <w:rsid w:val="00031300"/>
    <w:rsid w:val="000313CF"/>
    <w:rsid w:val="00031C24"/>
    <w:rsid w:val="00032507"/>
    <w:rsid w:val="0003261C"/>
    <w:rsid w:val="00032B80"/>
    <w:rsid w:val="000332C3"/>
    <w:rsid w:val="00034E59"/>
    <w:rsid w:val="000353FB"/>
    <w:rsid w:val="00035A32"/>
    <w:rsid w:val="00035A80"/>
    <w:rsid w:val="000361F0"/>
    <w:rsid w:val="000362E0"/>
    <w:rsid w:val="0003636B"/>
    <w:rsid w:val="000363BA"/>
    <w:rsid w:val="000365CF"/>
    <w:rsid w:val="00036FA0"/>
    <w:rsid w:val="0003745C"/>
    <w:rsid w:val="00037AA8"/>
    <w:rsid w:val="00037F7A"/>
    <w:rsid w:val="00040190"/>
    <w:rsid w:val="000403CC"/>
    <w:rsid w:val="00040FD5"/>
    <w:rsid w:val="00040FEB"/>
    <w:rsid w:val="00041A96"/>
    <w:rsid w:val="00041FB6"/>
    <w:rsid w:val="00042BA2"/>
    <w:rsid w:val="00042C1B"/>
    <w:rsid w:val="000436E9"/>
    <w:rsid w:val="00043FAC"/>
    <w:rsid w:val="00044476"/>
    <w:rsid w:val="00044754"/>
    <w:rsid w:val="00044AB7"/>
    <w:rsid w:val="000456A6"/>
    <w:rsid w:val="000460D9"/>
    <w:rsid w:val="00047166"/>
    <w:rsid w:val="0004719D"/>
    <w:rsid w:val="000471BC"/>
    <w:rsid w:val="00047452"/>
    <w:rsid w:val="00047785"/>
    <w:rsid w:val="00047BEE"/>
    <w:rsid w:val="00047FF5"/>
    <w:rsid w:val="00050533"/>
    <w:rsid w:val="00050671"/>
    <w:rsid w:val="00050793"/>
    <w:rsid w:val="0005168E"/>
    <w:rsid w:val="000516F3"/>
    <w:rsid w:val="0005207F"/>
    <w:rsid w:val="00052880"/>
    <w:rsid w:val="00052F27"/>
    <w:rsid w:val="00052FC3"/>
    <w:rsid w:val="000530CF"/>
    <w:rsid w:val="000533ED"/>
    <w:rsid w:val="00053447"/>
    <w:rsid w:val="0005431C"/>
    <w:rsid w:val="000543F5"/>
    <w:rsid w:val="00054576"/>
    <w:rsid w:val="00054622"/>
    <w:rsid w:val="00054930"/>
    <w:rsid w:val="000549D0"/>
    <w:rsid w:val="00055356"/>
    <w:rsid w:val="000556D3"/>
    <w:rsid w:val="00055E48"/>
    <w:rsid w:val="0005743E"/>
    <w:rsid w:val="000574B6"/>
    <w:rsid w:val="00057675"/>
    <w:rsid w:val="00060215"/>
    <w:rsid w:val="0006044F"/>
    <w:rsid w:val="0006166F"/>
    <w:rsid w:val="0006187F"/>
    <w:rsid w:val="00061ABE"/>
    <w:rsid w:val="00061C3B"/>
    <w:rsid w:val="00061E2A"/>
    <w:rsid w:val="000622AD"/>
    <w:rsid w:val="000622BE"/>
    <w:rsid w:val="000623F0"/>
    <w:rsid w:val="00062887"/>
    <w:rsid w:val="00062B2C"/>
    <w:rsid w:val="00062E4D"/>
    <w:rsid w:val="000633D0"/>
    <w:rsid w:val="0006368D"/>
    <w:rsid w:val="00063B81"/>
    <w:rsid w:val="0006442C"/>
    <w:rsid w:val="00064A45"/>
    <w:rsid w:val="00064A55"/>
    <w:rsid w:val="00064B57"/>
    <w:rsid w:val="00064FA5"/>
    <w:rsid w:val="00064FB4"/>
    <w:rsid w:val="000651B7"/>
    <w:rsid w:val="00065340"/>
    <w:rsid w:val="000659A2"/>
    <w:rsid w:val="00066894"/>
    <w:rsid w:val="00066E78"/>
    <w:rsid w:val="00067586"/>
    <w:rsid w:val="00067783"/>
    <w:rsid w:val="00067966"/>
    <w:rsid w:val="00067BE1"/>
    <w:rsid w:val="00067D45"/>
    <w:rsid w:val="00070083"/>
    <w:rsid w:val="00070903"/>
    <w:rsid w:val="00070E96"/>
    <w:rsid w:val="000715D3"/>
    <w:rsid w:val="00071622"/>
    <w:rsid w:val="00072009"/>
    <w:rsid w:val="000720F9"/>
    <w:rsid w:val="0007210A"/>
    <w:rsid w:val="000727F6"/>
    <w:rsid w:val="00072985"/>
    <w:rsid w:val="0007372F"/>
    <w:rsid w:val="0007471B"/>
    <w:rsid w:val="0007492C"/>
    <w:rsid w:val="00074DA8"/>
    <w:rsid w:val="0007509D"/>
    <w:rsid w:val="00075841"/>
    <w:rsid w:val="000759B3"/>
    <w:rsid w:val="00076CEE"/>
    <w:rsid w:val="00076ED6"/>
    <w:rsid w:val="000770F2"/>
    <w:rsid w:val="00077245"/>
    <w:rsid w:val="00077429"/>
    <w:rsid w:val="00081543"/>
    <w:rsid w:val="000816E1"/>
    <w:rsid w:val="00081D05"/>
    <w:rsid w:val="00082023"/>
    <w:rsid w:val="000820DE"/>
    <w:rsid w:val="000825D6"/>
    <w:rsid w:val="00082856"/>
    <w:rsid w:val="00082A7C"/>
    <w:rsid w:val="0008374C"/>
    <w:rsid w:val="00083AD1"/>
    <w:rsid w:val="00083AE4"/>
    <w:rsid w:val="000841C7"/>
    <w:rsid w:val="0008496D"/>
    <w:rsid w:val="000852D8"/>
    <w:rsid w:val="00085658"/>
    <w:rsid w:val="000856A9"/>
    <w:rsid w:val="0008657E"/>
    <w:rsid w:val="0008706F"/>
    <w:rsid w:val="000911DA"/>
    <w:rsid w:val="000912C4"/>
    <w:rsid w:val="0009178E"/>
    <w:rsid w:val="00091921"/>
    <w:rsid w:val="00092D8F"/>
    <w:rsid w:val="00092F5E"/>
    <w:rsid w:val="000933BA"/>
    <w:rsid w:val="0009343E"/>
    <w:rsid w:val="00093E47"/>
    <w:rsid w:val="00093FB2"/>
    <w:rsid w:val="000940F6"/>
    <w:rsid w:val="0009459F"/>
    <w:rsid w:val="00094CDC"/>
    <w:rsid w:val="00095696"/>
    <w:rsid w:val="000957FB"/>
    <w:rsid w:val="0009604A"/>
    <w:rsid w:val="00096964"/>
    <w:rsid w:val="00096E56"/>
    <w:rsid w:val="00096FAC"/>
    <w:rsid w:val="00097502"/>
    <w:rsid w:val="000979DE"/>
    <w:rsid w:val="00097CCC"/>
    <w:rsid w:val="00097D22"/>
    <w:rsid w:val="000A000E"/>
    <w:rsid w:val="000A0C93"/>
    <w:rsid w:val="000A22A1"/>
    <w:rsid w:val="000A22EF"/>
    <w:rsid w:val="000A2DBB"/>
    <w:rsid w:val="000A314B"/>
    <w:rsid w:val="000A353E"/>
    <w:rsid w:val="000A362C"/>
    <w:rsid w:val="000A3793"/>
    <w:rsid w:val="000A3885"/>
    <w:rsid w:val="000A411E"/>
    <w:rsid w:val="000A4F81"/>
    <w:rsid w:val="000A512F"/>
    <w:rsid w:val="000A56FB"/>
    <w:rsid w:val="000A57FB"/>
    <w:rsid w:val="000A6002"/>
    <w:rsid w:val="000A6516"/>
    <w:rsid w:val="000A6BE1"/>
    <w:rsid w:val="000A70C4"/>
    <w:rsid w:val="000B0629"/>
    <w:rsid w:val="000B0721"/>
    <w:rsid w:val="000B12FF"/>
    <w:rsid w:val="000B1534"/>
    <w:rsid w:val="000B170F"/>
    <w:rsid w:val="000B2943"/>
    <w:rsid w:val="000B2963"/>
    <w:rsid w:val="000B3238"/>
    <w:rsid w:val="000B3729"/>
    <w:rsid w:val="000B39B0"/>
    <w:rsid w:val="000B3C2E"/>
    <w:rsid w:val="000B4F9E"/>
    <w:rsid w:val="000B5043"/>
    <w:rsid w:val="000B5B33"/>
    <w:rsid w:val="000B5C3C"/>
    <w:rsid w:val="000B60F7"/>
    <w:rsid w:val="000B7077"/>
    <w:rsid w:val="000B7E72"/>
    <w:rsid w:val="000C03A9"/>
    <w:rsid w:val="000C15F2"/>
    <w:rsid w:val="000C1C1A"/>
    <w:rsid w:val="000C1FA5"/>
    <w:rsid w:val="000C22D0"/>
    <w:rsid w:val="000C2602"/>
    <w:rsid w:val="000C49C4"/>
    <w:rsid w:val="000C4B92"/>
    <w:rsid w:val="000C5238"/>
    <w:rsid w:val="000C5AED"/>
    <w:rsid w:val="000C5CB0"/>
    <w:rsid w:val="000C5EAC"/>
    <w:rsid w:val="000C618D"/>
    <w:rsid w:val="000C6634"/>
    <w:rsid w:val="000C6B6B"/>
    <w:rsid w:val="000C739B"/>
    <w:rsid w:val="000C7498"/>
    <w:rsid w:val="000D0677"/>
    <w:rsid w:val="000D0AA3"/>
    <w:rsid w:val="000D0B41"/>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9AE"/>
    <w:rsid w:val="000E4E35"/>
    <w:rsid w:val="000E4FA7"/>
    <w:rsid w:val="000E5858"/>
    <w:rsid w:val="000E5DFA"/>
    <w:rsid w:val="000E6125"/>
    <w:rsid w:val="000E63BD"/>
    <w:rsid w:val="000E6AAF"/>
    <w:rsid w:val="000E6D1B"/>
    <w:rsid w:val="000E6EFD"/>
    <w:rsid w:val="000E73A0"/>
    <w:rsid w:val="000E791D"/>
    <w:rsid w:val="000F02DE"/>
    <w:rsid w:val="000F06BD"/>
    <w:rsid w:val="000F1115"/>
    <w:rsid w:val="000F175E"/>
    <w:rsid w:val="000F218C"/>
    <w:rsid w:val="000F2286"/>
    <w:rsid w:val="000F27DA"/>
    <w:rsid w:val="000F3180"/>
    <w:rsid w:val="000F390F"/>
    <w:rsid w:val="000F3B03"/>
    <w:rsid w:val="000F3F0D"/>
    <w:rsid w:val="000F3FAF"/>
    <w:rsid w:val="000F41D0"/>
    <w:rsid w:val="000F4A9C"/>
    <w:rsid w:val="000F4AB4"/>
    <w:rsid w:val="000F4BD3"/>
    <w:rsid w:val="000F5471"/>
    <w:rsid w:val="000F54A8"/>
    <w:rsid w:val="000F59CF"/>
    <w:rsid w:val="000F650F"/>
    <w:rsid w:val="000F67EA"/>
    <w:rsid w:val="000F7068"/>
    <w:rsid w:val="000F7197"/>
    <w:rsid w:val="000F7373"/>
    <w:rsid w:val="000F7837"/>
    <w:rsid w:val="000F7923"/>
    <w:rsid w:val="000F7C28"/>
    <w:rsid w:val="000F7DD9"/>
    <w:rsid w:val="00100856"/>
    <w:rsid w:val="00100BEC"/>
    <w:rsid w:val="00100F94"/>
    <w:rsid w:val="00100FE0"/>
    <w:rsid w:val="001018E8"/>
    <w:rsid w:val="001019A9"/>
    <w:rsid w:val="00101CB3"/>
    <w:rsid w:val="00102182"/>
    <w:rsid w:val="0010258F"/>
    <w:rsid w:val="001030C4"/>
    <w:rsid w:val="0010329F"/>
    <w:rsid w:val="0010380B"/>
    <w:rsid w:val="001041B5"/>
    <w:rsid w:val="00104EC9"/>
    <w:rsid w:val="0010614C"/>
    <w:rsid w:val="001061D3"/>
    <w:rsid w:val="001066F9"/>
    <w:rsid w:val="0010718C"/>
    <w:rsid w:val="001074D6"/>
    <w:rsid w:val="0010750A"/>
    <w:rsid w:val="00107EC8"/>
    <w:rsid w:val="001101A3"/>
    <w:rsid w:val="001104B6"/>
    <w:rsid w:val="00110C34"/>
    <w:rsid w:val="001119F3"/>
    <w:rsid w:val="00111A92"/>
    <w:rsid w:val="00111EE0"/>
    <w:rsid w:val="00112BCF"/>
    <w:rsid w:val="00113789"/>
    <w:rsid w:val="001137C0"/>
    <w:rsid w:val="00113A5D"/>
    <w:rsid w:val="00113E14"/>
    <w:rsid w:val="001140D2"/>
    <w:rsid w:val="00114969"/>
    <w:rsid w:val="0011511A"/>
    <w:rsid w:val="00116342"/>
    <w:rsid w:val="001169E6"/>
    <w:rsid w:val="00116CA0"/>
    <w:rsid w:val="00120026"/>
    <w:rsid w:val="001201CF"/>
    <w:rsid w:val="00120B3F"/>
    <w:rsid w:val="00120B68"/>
    <w:rsid w:val="001211C3"/>
    <w:rsid w:val="00121293"/>
    <w:rsid w:val="001223CB"/>
    <w:rsid w:val="00123076"/>
    <w:rsid w:val="001235F0"/>
    <w:rsid w:val="001236CD"/>
    <w:rsid w:val="001242F5"/>
    <w:rsid w:val="00124D99"/>
    <w:rsid w:val="00124EE3"/>
    <w:rsid w:val="0012542D"/>
    <w:rsid w:val="001261F1"/>
    <w:rsid w:val="0012765E"/>
    <w:rsid w:val="00127ED5"/>
    <w:rsid w:val="001305DF"/>
    <w:rsid w:val="00130BD2"/>
    <w:rsid w:val="00130F36"/>
    <w:rsid w:val="00131E17"/>
    <w:rsid w:val="00131E8B"/>
    <w:rsid w:val="00131FB7"/>
    <w:rsid w:val="00132585"/>
    <w:rsid w:val="00133C25"/>
    <w:rsid w:val="00134314"/>
    <w:rsid w:val="00134B71"/>
    <w:rsid w:val="00135714"/>
    <w:rsid w:val="00136086"/>
    <w:rsid w:val="00136C5A"/>
    <w:rsid w:val="00136DC3"/>
    <w:rsid w:val="0013738A"/>
    <w:rsid w:val="0013790F"/>
    <w:rsid w:val="00140221"/>
    <w:rsid w:val="00140227"/>
    <w:rsid w:val="00140698"/>
    <w:rsid w:val="00140B1F"/>
    <w:rsid w:val="00140EC5"/>
    <w:rsid w:val="00141170"/>
    <w:rsid w:val="00141CE0"/>
    <w:rsid w:val="00142131"/>
    <w:rsid w:val="001421EA"/>
    <w:rsid w:val="001424EF"/>
    <w:rsid w:val="0014288B"/>
    <w:rsid w:val="00142CA3"/>
    <w:rsid w:val="00142CFD"/>
    <w:rsid w:val="00143434"/>
    <w:rsid w:val="00143454"/>
    <w:rsid w:val="001434EB"/>
    <w:rsid w:val="00143A96"/>
    <w:rsid w:val="00143EC8"/>
    <w:rsid w:val="001446FC"/>
    <w:rsid w:val="0014497C"/>
    <w:rsid w:val="00144B64"/>
    <w:rsid w:val="00144FE2"/>
    <w:rsid w:val="00145318"/>
    <w:rsid w:val="0014542A"/>
    <w:rsid w:val="00145432"/>
    <w:rsid w:val="00145532"/>
    <w:rsid w:val="00145DDD"/>
    <w:rsid w:val="00145FA3"/>
    <w:rsid w:val="001475E5"/>
    <w:rsid w:val="00150E33"/>
    <w:rsid w:val="00150F00"/>
    <w:rsid w:val="00151A69"/>
    <w:rsid w:val="00151E31"/>
    <w:rsid w:val="001531AA"/>
    <w:rsid w:val="00153F15"/>
    <w:rsid w:val="001547A2"/>
    <w:rsid w:val="001551B0"/>
    <w:rsid w:val="00155FB8"/>
    <w:rsid w:val="00157815"/>
    <w:rsid w:val="00157D9B"/>
    <w:rsid w:val="00157D9C"/>
    <w:rsid w:val="00157FC0"/>
    <w:rsid w:val="00160394"/>
    <w:rsid w:val="00160420"/>
    <w:rsid w:val="00160653"/>
    <w:rsid w:val="0016069C"/>
    <w:rsid w:val="00160B7D"/>
    <w:rsid w:val="00160C93"/>
    <w:rsid w:val="00161DAF"/>
    <w:rsid w:val="0016337E"/>
    <w:rsid w:val="00163535"/>
    <w:rsid w:val="001637DD"/>
    <w:rsid w:val="00164209"/>
    <w:rsid w:val="001645C8"/>
    <w:rsid w:val="001647D1"/>
    <w:rsid w:val="00164E4D"/>
    <w:rsid w:val="00165C4D"/>
    <w:rsid w:val="00165F1D"/>
    <w:rsid w:val="001660B4"/>
    <w:rsid w:val="00166E88"/>
    <w:rsid w:val="00167546"/>
    <w:rsid w:val="00167788"/>
    <w:rsid w:val="00167BF8"/>
    <w:rsid w:val="001704CA"/>
    <w:rsid w:val="00170869"/>
    <w:rsid w:val="00171610"/>
    <w:rsid w:val="001725E2"/>
    <w:rsid w:val="001727C1"/>
    <w:rsid w:val="001733BC"/>
    <w:rsid w:val="001743E3"/>
    <w:rsid w:val="0017491D"/>
    <w:rsid w:val="00174D17"/>
    <w:rsid w:val="00175CE7"/>
    <w:rsid w:val="00175DE5"/>
    <w:rsid w:val="00176DC4"/>
    <w:rsid w:val="001771DE"/>
    <w:rsid w:val="001801C8"/>
    <w:rsid w:val="001806F4"/>
    <w:rsid w:val="00180853"/>
    <w:rsid w:val="00180959"/>
    <w:rsid w:val="00181507"/>
    <w:rsid w:val="001817B4"/>
    <w:rsid w:val="00182898"/>
    <w:rsid w:val="001829B5"/>
    <w:rsid w:val="00182E55"/>
    <w:rsid w:val="00184190"/>
    <w:rsid w:val="00184B65"/>
    <w:rsid w:val="001853A2"/>
    <w:rsid w:val="001857FE"/>
    <w:rsid w:val="00185868"/>
    <w:rsid w:val="00185B63"/>
    <w:rsid w:val="00186180"/>
    <w:rsid w:val="00186349"/>
    <w:rsid w:val="00186E76"/>
    <w:rsid w:val="00187113"/>
    <w:rsid w:val="001873A8"/>
    <w:rsid w:val="0018748D"/>
    <w:rsid w:val="001875A0"/>
    <w:rsid w:val="0019016F"/>
    <w:rsid w:val="00190275"/>
    <w:rsid w:val="00190A39"/>
    <w:rsid w:val="001910B4"/>
    <w:rsid w:val="0019162F"/>
    <w:rsid w:val="00191740"/>
    <w:rsid w:val="00191A43"/>
    <w:rsid w:val="00191D28"/>
    <w:rsid w:val="0019237D"/>
    <w:rsid w:val="001928F0"/>
    <w:rsid w:val="00192936"/>
    <w:rsid w:val="00192C6B"/>
    <w:rsid w:val="00192E63"/>
    <w:rsid w:val="00193264"/>
    <w:rsid w:val="0019347A"/>
    <w:rsid w:val="00193BF7"/>
    <w:rsid w:val="001942C1"/>
    <w:rsid w:val="0019448F"/>
    <w:rsid w:val="00194743"/>
    <w:rsid w:val="00194837"/>
    <w:rsid w:val="0019543A"/>
    <w:rsid w:val="00195B49"/>
    <w:rsid w:val="00195E98"/>
    <w:rsid w:val="0019618C"/>
    <w:rsid w:val="00196868"/>
    <w:rsid w:val="001968A9"/>
    <w:rsid w:val="00196C89"/>
    <w:rsid w:val="001A0660"/>
    <w:rsid w:val="001A16E3"/>
    <w:rsid w:val="001A174F"/>
    <w:rsid w:val="001A1EB1"/>
    <w:rsid w:val="001A1EBC"/>
    <w:rsid w:val="001A2CC5"/>
    <w:rsid w:val="001A3336"/>
    <w:rsid w:val="001A3A4F"/>
    <w:rsid w:val="001A3B89"/>
    <w:rsid w:val="001A3EA0"/>
    <w:rsid w:val="001A412C"/>
    <w:rsid w:val="001A4419"/>
    <w:rsid w:val="001A4715"/>
    <w:rsid w:val="001A4EF2"/>
    <w:rsid w:val="001A5E06"/>
    <w:rsid w:val="001A6913"/>
    <w:rsid w:val="001A6B9B"/>
    <w:rsid w:val="001A72E2"/>
    <w:rsid w:val="001A7B9A"/>
    <w:rsid w:val="001A7CC6"/>
    <w:rsid w:val="001A7D5B"/>
    <w:rsid w:val="001B08DA"/>
    <w:rsid w:val="001B0A70"/>
    <w:rsid w:val="001B12C7"/>
    <w:rsid w:val="001B12F9"/>
    <w:rsid w:val="001B13AB"/>
    <w:rsid w:val="001B13F7"/>
    <w:rsid w:val="001B13FF"/>
    <w:rsid w:val="001B287C"/>
    <w:rsid w:val="001B2D11"/>
    <w:rsid w:val="001B2FC4"/>
    <w:rsid w:val="001B3437"/>
    <w:rsid w:val="001B3541"/>
    <w:rsid w:val="001B39CF"/>
    <w:rsid w:val="001B3EED"/>
    <w:rsid w:val="001B3FAC"/>
    <w:rsid w:val="001B4A11"/>
    <w:rsid w:val="001B4B3E"/>
    <w:rsid w:val="001B4C8A"/>
    <w:rsid w:val="001B5691"/>
    <w:rsid w:val="001B6945"/>
    <w:rsid w:val="001B6A8A"/>
    <w:rsid w:val="001B6AAD"/>
    <w:rsid w:val="001B6C62"/>
    <w:rsid w:val="001B706D"/>
    <w:rsid w:val="001B72FB"/>
    <w:rsid w:val="001C010E"/>
    <w:rsid w:val="001C0BF7"/>
    <w:rsid w:val="001C0F02"/>
    <w:rsid w:val="001C1068"/>
    <w:rsid w:val="001C17D7"/>
    <w:rsid w:val="001C1B47"/>
    <w:rsid w:val="001C2276"/>
    <w:rsid w:val="001C22C7"/>
    <w:rsid w:val="001C2336"/>
    <w:rsid w:val="001C2C36"/>
    <w:rsid w:val="001C2C7D"/>
    <w:rsid w:val="001C3471"/>
    <w:rsid w:val="001C3EC5"/>
    <w:rsid w:val="001C53F3"/>
    <w:rsid w:val="001C5F90"/>
    <w:rsid w:val="001C600C"/>
    <w:rsid w:val="001C6830"/>
    <w:rsid w:val="001C723A"/>
    <w:rsid w:val="001C74A1"/>
    <w:rsid w:val="001C7B40"/>
    <w:rsid w:val="001D14DF"/>
    <w:rsid w:val="001D1FCB"/>
    <w:rsid w:val="001D3190"/>
    <w:rsid w:val="001D31EB"/>
    <w:rsid w:val="001D31FA"/>
    <w:rsid w:val="001D3268"/>
    <w:rsid w:val="001D3324"/>
    <w:rsid w:val="001D36D4"/>
    <w:rsid w:val="001D4FBC"/>
    <w:rsid w:val="001D58AE"/>
    <w:rsid w:val="001D58B2"/>
    <w:rsid w:val="001D58B3"/>
    <w:rsid w:val="001D5AAB"/>
    <w:rsid w:val="001D5AD8"/>
    <w:rsid w:val="001D5FC3"/>
    <w:rsid w:val="001D613E"/>
    <w:rsid w:val="001D6277"/>
    <w:rsid w:val="001D7572"/>
    <w:rsid w:val="001D7CEB"/>
    <w:rsid w:val="001E028B"/>
    <w:rsid w:val="001E0391"/>
    <w:rsid w:val="001E0A15"/>
    <w:rsid w:val="001E0C0B"/>
    <w:rsid w:val="001E0C6C"/>
    <w:rsid w:val="001E1425"/>
    <w:rsid w:val="001E1C07"/>
    <w:rsid w:val="001E1D3B"/>
    <w:rsid w:val="001E1FAF"/>
    <w:rsid w:val="001E3FB9"/>
    <w:rsid w:val="001E4326"/>
    <w:rsid w:val="001E4794"/>
    <w:rsid w:val="001E4A1D"/>
    <w:rsid w:val="001E5180"/>
    <w:rsid w:val="001E57F6"/>
    <w:rsid w:val="001E5C5D"/>
    <w:rsid w:val="001E5C83"/>
    <w:rsid w:val="001E6A69"/>
    <w:rsid w:val="001E6BA8"/>
    <w:rsid w:val="001E6C8C"/>
    <w:rsid w:val="001E6E4A"/>
    <w:rsid w:val="001E6F4E"/>
    <w:rsid w:val="001E737E"/>
    <w:rsid w:val="001E7AD7"/>
    <w:rsid w:val="001F022A"/>
    <w:rsid w:val="001F0986"/>
    <w:rsid w:val="001F0A5A"/>
    <w:rsid w:val="001F0CDA"/>
    <w:rsid w:val="001F11B9"/>
    <w:rsid w:val="001F1575"/>
    <w:rsid w:val="001F1611"/>
    <w:rsid w:val="001F191D"/>
    <w:rsid w:val="001F2145"/>
    <w:rsid w:val="001F26E9"/>
    <w:rsid w:val="001F34F4"/>
    <w:rsid w:val="001F499F"/>
    <w:rsid w:val="001F4DD0"/>
    <w:rsid w:val="001F5635"/>
    <w:rsid w:val="001F5DEF"/>
    <w:rsid w:val="001F6639"/>
    <w:rsid w:val="001F6862"/>
    <w:rsid w:val="001F6E71"/>
    <w:rsid w:val="001F7961"/>
    <w:rsid w:val="001F797B"/>
    <w:rsid w:val="001F7B73"/>
    <w:rsid w:val="001F7E6C"/>
    <w:rsid w:val="002006AB"/>
    <w:rsid w:val="0020079D"/>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537E"/>
    <w:rsid w:val="002056B5"/>
    <w:rsid w:val="002060A4"/>
    <w:rsid w:val="00206697"/>
    <w:rsid w:val="00206FAA"/>
    <w:rsid w:val="002072D4"/>
    <w:rsid w:val="002073BF"/>
    <w:rsid w:val="002113DB"/>
    <w:rsid w:val="00211618"/>
    <w:rsid w:val="0021173E"/>
    <w:rsid w:val="00211CB1"/>
    <w:rsid w:val="00211ED0"/>
    <w:rsid w:val="00212E01"/>
    <w:rsid w:val="00213CA2"/>
    <w:rsid w:val="00214A9D"/>
    <w:rsid w:val="002151E6"/>
    <w:rsid w:val="00215E4C"/>
    <w:rsid w:val="00216266"/>
    <w:rsid w:val="00216296"/>
    <w:rsid w:val="002164CE"/>
    <w:rsid w:val="00216658"/>
    <w:rsid w:val="002168B4"/>
    <w:rsid w:val="00216D4F"/>
    <w:rsid w:val="00216D90"/>
    <w:rsid w:val="0021779C"/>
    <w:rsid w:val="00217A95"/>
    <w:rsid w:val="00220320"/>
    <w:rsid w:val="00221574"/>
    <w:rsid w:val="002228B4"/>
    <w:rsid w:val="00222E93"/>
    <w:rsid w:val="00222F66"/>
    <w:rsid w:val="00223395"/>
    <w:rsid w:val="00223951"/>
    <w:rsid w:val="00223FA9"/>
    <w:rsid w:val="00225B41"/>
    <w:rsid w:val="00225F4F"/>
    <w:rsid w:val="00226930"/>
    <w:rsid w:val="00226B04"/>
    <w:rsid w:val="00226E8D"/>
    <w:rsid w:val="00226F00"/>
    <w:rsid w:val="00227346"/>
    <w:rsid w:val="00230B6B"/>
    <w:rsid w:val="00230FFA"/>
    <w:rsid w:val="00231183"/>
    <w:rsid w:val="00231986"/>
    <w:rsid w:val="00231BFE"/>
    <w:rsid w:val="00231D99"/>
    <w:rsid w:val="00231DBB"/>
    <w:rsid w:val="002332F5"/>
    <w:rsid w:val="00234642"/>
    <w:rsid w:val="0023486B"/>
    <w:rsid w:val="0023515C"/>
    <w:rsid w:val="002356AF"/>
    <w:rsid w:val="002357FE"/>
    <w:rsid w:val="00235EB1"/>
    <w:rsid w:val="00235F1E"/>
    <w:rsid w:val="00235F9D"/>
    <w:rsid w:val="00236145"/>
    <w:rsid w:val="00236ED9"/>
    <w:rsid w:val="0023701C"/>
    <w:rsid w:val="002378CB"/>
    <w:rsid w:val="002416EC"/>
    <w:rsid w:val="002417E1"/>
    <w:rsid w:val="002418C6"/>
    <w:rsid w:val="002421F2"/>
    <w:rsid w:val="002425CC"/>
    <w:rsid w:val="00242A5D"/>
    <w:rsid w:val="00242ED1"/>
    <w:rsid w:val="002431E6"/>
    <w:rsid w:val="00243928"/>
    <w:rsid w:val="00243C33"/>
    <w:rsid w:val="002441D5"/>
    <w:rsid w:val="002442F4"/>
    <w:rsid w:val="00244C9B"/>
    <w:rsid w:val="00244D87"/>
    <w:rsid w:val="0024533F"/>
    <w:rsid w:val="002459E3"/>
    <w:rsid w:val="00245AF8"/>
    <w:rsid w:val="00245D79"/>
    <w:rsid w:val="00245F2A"/>
    <w:rsid w:val="00246224"/>
    <w:rsid w:val="00246286"/>
    <w:rsid w:val="002462E0"/>
    <w:rsid w:val="002464D7"/>
    <w:rsid w:val="00246B35"/>
    <w:rsid w:val="002478F1"/>
    <w:rsid w:val="00250129"/>
    <w:rsid w:val="00250E1D"/>
    <w:rsid w:val="00250F8D"/>
    <w:rsid w:val="002518BB"/>
    <w:rsid w:val="00251BDA"/>
    <w:rsid w:val="002521B8"/>
    <w:rsid w:val="002521E3"/>
    <w:rsid w:val="00252DEA"/>
    <w:rsid w:val="00252E80"/>
    <w:rsid w:val="00253943"/>
    <w:rsid w:val="0025462C"/>
    <w:rsid w:val="0025558D"/>
    <w:rsid w:val="00255768"/>
    <w:rsid w:val="00255D0D"/>
    <w:rsid w:val="00256334"/>
    <w:rsid w:val="00256782"/>
    <w:rsid w:val="00256CFB"/>
    <w:rsid w:val="00257191"/>
    <w:rsid w:val="00257FC3"/>
    <w:rsid w:val="0026019C"/>
    <w:rsid w:val="00261174"/>
    <w:rsid w:val="00261730"/>
    <w:rsid w:val="00261A06"/>
    <w:rsid w:val="00261DA6"/>
    <w:rsid w:val="00262C1C"/>
    <w:rsid w:val="0026305D"/>
    <w:rsid w:val="002636B5"/>
    <w:rsid w:val="00264BB3"/>
    <w:rsid w:val="00264D31"/>
    <w:rsid w:val="00264D47"/>
    <w:rsid w:val="00264D9E"/>
    <w:rsid w:val="00264FED"/>
    <w:rsid w:val="002651FE"/>
    <w:rsid w:val="00265249"/>
    <w:rsid w:val="00265AFB"/>
    <w:rsid w:val="00265C20"/>
    <w:rsid w:val="00266012"/>
    <w:rsid w:val="002660A0"/>
    <w:rsid w:val="0026638D"/>
    <w:rsid w:val="00266CFF"/>
    <w:rsid w:val="00266E09"/>
    <w:rsid w:val="00266FE7"/>
    <w:rsid w:val="002676A1"/>
    <w:rsid w:val="00267C75"/>
    <w:rsid w:val="002706C9"/>
    <w:rsid w:val="00270EF7"/>
    <w:rsid w:val="00270FE1"/>
    <w:rsid w:val="0027122E"/>
    <w:rsid w:val="002712F8"/>
    <w:rsid w:val="002715F4"/>
    <w:rsid w:val="00272138"/>
    <w:rsid w:val="0027223D"/>
    <w:rsid w:val="00272285"/>
    <w:rsid w:val="0027265A"/>
    <w:rsid w:val="00272A95"/>
    <w:rsid w:val="00273036"/>
    <w:rsid w:val="002734C4"/>
    <w:rsid w:val="002734E3"/>
    <w:rsid w:val="0027383C"/>
    <w:rsid w:val="002743CD"/>
    <w:rsid w:val="002747D7"/>
    <w:rsid w:val="002749FA"/>
    <w:rsid w:val="00274DEA"/>
    <w:rsid w:val="00275226"/>
    <w:rsid w:val="0027525E"/>
    <w:rsid w:val="002754A8"/>
    <w:rsid w:val="00275BBF"/>
    <w:rsid w:val="00275EDB"/>
    <w:rsid w:val="002763DE"/>
    <w:rsid w:val="0027643E"/>
    <w:rsid w:val="00276AF2"/>
    <w:rsid w:val="00276BFD"/>
    <w:rsid w:val="002771D3"/>
    <w:rsid w:val="002777E6"/>
    <w:rsid w:val="00277C29"/>
    <w:rsid w:val="00277EFB"/>
    <w:rsid w:val="002800FE"/>
    <w:rsid w:val="00280158"/>
    <w:rsid w:val="00280217"/>
    <w:rsid w:val="00280B27"/>
    <w:rsid w:val="00280D9D"/>
    <w:rsid w:val="00281DC1"/>
    <w:rsid w:val="002822A9"/>
    <w:rsid w:val="00282507"/>
    <w:rsid w:val="002834A6"/>
    <w:rsid w:val="00283B08"/>
    <w:rsid w:val="00284663"/>
    <w:rsid w:val="00284A06"/>
    <w:rsid w:val="00284A90"/>
    <w:rsid w:val="00284CE8"/>
    <w:rsid w:val="00285173"/>
    <w:rsid w:val="002867FA"/>
    <w:rsid w:val="002868EE"/>
    <w:rsid w:val="00286A2B"/>
    <w:rsid w:val="00286E68"/>
    <w:rsid w:val="00287208"/>
    <w:rsid w:val="00287387"/>
    <w:rsid w:val="00287442"/>
    <w:rsid w:val="00287C49"/>
    <w:rsid w:val="002907AA"/>
    <w:rsid w:val="002908DF"/>
    <w:rsid w:val="00292BE5"/>
    <w:rsid w:val="002934BE"/>
    <w:rsid w:val="00293DCE"/>
    <w:rsid w:val="00293DE5"/>
    <w:rsid w:val="00293EE8"/>
    <w:rsid w:val="00295523"/>
    <w:rsid w:val="00295A46"/>
    <w:rsid w:val="00295ABF"/>
    <w:rsid w:val="00295DE6"/>
    <w:rsid w:val="00296A10"/>
    <w:rsid w:val="002974EF"/>
    <w:rsid w:val="00297AB4"/>
    <w:rsid w:val="002A0120"/>
    <w:rsid w:val="002A05E1"/>
    <w:rsid w:val="002A0EFD"/>
    <w:rsid w:val="002A19D2"/>
    <w:rsid w:val="002A2061"/>
    <w:rsid w:val="002A227D"/>
    <w:rsid w:val="002A2547"/>
    <w:rsid w:val="002A2AEA"/>
    <w:rsid w:val="002A4011"/>
    <w:rsid w:val="002A47FB"/>
    <w:rsid w:val="002A49FF"/>
    <w:rsid w:val="002A4CE2"/>
    <w:rsid w:val="002A4CF3"/>
    <w:rsid w:val="002A5683"/>
    <w:rsid w:val="002A5E68"/>
    <w:rsid w:val="002A5F2D"/>
    <w:rsid w:val="002A63B1"/>
    <w:rsid w:val="002A69A7"/>
    <w:rsid w:val="002A770C"/>
    <w:rsid w:val="002A7D82"/>
    <w:rsid w:val="002B07F9"/>
    <w:rsid w:val="002B09FF"/>
    <w:rsid w:val="002B0C7E"/>
    <w:rsid w:val="002B1253"/>
    <w:rsid w:val="002B14EA"/>
    <w:rsid w:val="002B1827"/>
    <w:rsid w:val="002B26CD"/>
    <w:rsid w:val="002B2BAD"/>
    <w:rsid w:val="002B2E3B"/>
    <w:rsid w:val="002B3215"/>
    <w:rsid w:val="002B3259"/>
    <w:rsid w:val="002B3672"/>
    <w:rsid w:val="002B48E7"/>
    <w:rsid w:val="002B53E8"/>
    <w:rsid w:val="002B5FC0"/>
    <w:rsid w:val="002B6185"/>
    <w:rsid w:val="002B63AC"/>
    <w:rsid w:val="002B65BC"/>
    <w:rsid w:val="002B668E"/>
    <w:rsid w:val="002B6A65"/>
    <w:rsid w:val="002B6EAA"/>
    <w:rsid w:val="002B7BF0"/>
    <w:rsid w:val="002C11E2"/>
    <w:rsid w:val="002C1D3B"/>
    <w:rsid w:val="002C25E0"/>
    <w:rsid w:val="002C261D"/>
    <w:rsid w:val="002C297C"/>
    <w:rsid w:val="002C2A16"/>
    <w:rsid w:val="002C3481"/>
    <w:rsid w:val="002C3ED4"/>
    <w:rsid w:val="002C4316"/>
    <w:rsid w:val="002C460E"/>
    <w:rsid w:val="002C6055"/>
    <w:rsid w:val="002C629F"/>
    <w:rsid w:val="002C64CE"/>
    <w:rsid w:val="002C65CC"/>
    <w:rsid w:val="002C6846"/>
    <w:rsid w:val="002C70B9"/>
    <w:rsid w:val="002C742F"/>
    <w:rsid w:val="002C74B7"/>
    <w:rsid w:val="002C7500"/>
    <w:rsid w:val="002C7CFF"/>
    <w:rsid w:val="002D07BA"/>
    <w:rsid w:val="002D11C7"/>
    <w:rsid w:val="002D1985"/>
    <w:rsid w:val="002D1CEB"/>
    <w:rsid w:val="002D1D15"/>
    <w:rsid w:val="002D221F"/>
    <w:rsid w:val="002D266A"/>
    <w:rsid w:val="002D29BD"/>
    <w:rsid w:val="002D315C"/>
    <w:rsid w:val="002D337B"/>
    <w:rsid w:val="002D3DFC"/>
    <w:rsid w:val="002D44BA"/>
    <w:rsid w:val="002D49B9"/>
    <w:rsid w:val="002D4EE4"/>
    <w:rsid w:val="002D5CBD"/>
    <w:rsid w:val="002D66EB"/>
    <w:rsid w:val="002D6BEA"/>
    <w:rsid w:val="002D6D37"/>
    <w:rsid w:val="002D70AF"/>
    <w:rsid w:val="002D7270"/>
    <w:rsid w:val="002D7C58"/>
    <w:rsid w:val="002D7C85"/>
    <w:rsid w:val="002E0F48"/>
    <w:rsid w:val="002E121F"/>
    <w:rsid w:val="002E156D"/>
    <w:rsid w:val="002E2E9C"/>
    <w:rsid w:val="002E2F8D"/>
    <w:rsid w:val="002E3277"/>
    <w:rsid w:val="002E3703"/>
    <w:rsid w:val="002E390D"/>
    <w:rsid w:val="002E39A7"/>
    <w:rsid w:val="002E3AD4"/>
    <w:rsid w:val="002E4081"/>
    <w:rsid w:val="002E43DF"/>
    <w:rsid w:val="002E447C"/>
    <w:rsid w:val="002E47F3"/>
    <w:rsid w:val="002E51F8"/>
    <w:rsid w:val="002E522E"/>
    <w:rsid w:val="002E54A2"/>
    <w:rsid w:val="002E6BE2"/>
    <w:rsid w:val="002E6D30"/>
    <w:rsid w:val="002E6D8A"/>
    <w:rsid w:val="002E71E3"/>
    <w:rsid w:val="002E72BF"/>
    <w:rsid w:val="002E767F"/>
    <w:rsid w:val="002E7C63"/>
    <w:rsid w:val="002E7D27"/>
    <w:rsid w:val="002F1234"/>
    <w:rsid w:val="002F1C59"/>
    <w:rsid w:val="002F1CC6"/>
    <w:rsid w:val="002F2176"/>
    <w:rsid w:val="002F238D"/>
    <w:rsid w:val="002F3033"/>
    <w:rsid w:val="002F310D"/>
    <w:rsid w:val="002F31DD"/>
    <w:rsid w:val="002F322B"/>
    <w:rsid w:val="002F36A8"/>
    <w:rsid w:val="002F3CB6"/>
    <w:rsid w:val="002F40D5"/>
    <w:rsid w:val="002F455B"/>
    <w:rsid w:val="002F4B98"/>
    <w:rsid w:val="002F4BBD"/>
    <w:rsid w:val="002F5AD4"/>
    <w:rsid w:val="002F5CDE"/>
    <w:rsid w:val="002F5D7C"/>
    <w:rsid w:val="002F6A49"/>
    <w:rsid w:val="002F702E"/>
    <w:rsid w:val="002F725B"/>
    <w:rsid w:val="002F7672"/>
    <w:rsid w:val="002F7B27"/>
    <w:rsid w:val="002F7E24"/>
    <w:rsid w:val="002F7F27"/>
    <w:rsid w:val="00300048"/>
    <w:rsid w:val="00300501"/>
    <w:rsid w:val="00300FF5"/>
    <w:rsid w:val="00300FF7"/>
    <w:rsid w:val="003011D0"/>
    <w:rsid w:val="003016C1"/>
    <w:rsid w:val="00301A50"/>
    <w:rsid w:val="00301ABC"/>
    <w:rsid w:val="00301EFC"/>
    <w:rsid w:val="003023FC"/>
    <w:rsid w:val="00302450"/>
    <w:rsid w:val="0030283F"/>
    <w:rsid w:val="00303138"/>
    <w:rsid w:val="00304B54"/>
    <w:rsid w:val="00305018"/>
    <w:rsid w:val="00305403"/>
    <w:rsid w:val="00305CA1"/>
    <w:rsid w:val="00305E08"/>
    <w:rsid w:val="00305ECF"/>
    <w:rsid w:val="00305FCC"/>
    <w:rsid w:val="00306C99"/>
    <w:rsid w:val="00306D99"/>
    <w:rsid w:val="003071DD"/>
    <w:rsid w:val="00307215"/>
    <w:rsid w:val="003100DD"/>
    <w:rsid w:val="003105E7"/>
    <w:rsid w:val="00310A7E"/>
    <w:rsid w:val="0031201C"/>
    <w:rsid w:val="003132E5"/>
    <w:rsid w:val="00313F2C"/>
    <w:rsid w:val="00314572"/>
    <w:rsid w:val="00314BAE"/>
    <w:rsid w:val="00314F5C"/>
    <w:rsid w:val="00314FEF"/>
    <w:rsid w:val="00315688"/>
    <w:rsid w:val="00315B75"/>
    <w:rsid w:val="0031654F"/>
    <w:rsid w:val="00316657"/>
    <w:rsid w:val="0031693D"/>
    <w:rsid w:val="0031725A"/>
    <w:rsid w:val="0031739D"/>
    <w:rsid w:val="00317460"/>
    <w:rsid w:val="003201AE"/>
    <w:rsid w:val="003203E7"/>
    <w:rsid w:val="003209CE"/>
    <w:rsid w:val="00320E01"/>
    <w:rsid w:val="003211DE"/>
    <w:rsid w:val="0032138C"/>
    <w:rsid w:val="003215D6"/>
    <w:rsid w:val="003219FE"/>
    <w:rsid w:val="00321B42"/>
    <w:rsid w:val="00321D6D"/>
    <w:rsid w:val="003230FC"/>
    <w:rsid w:val="00323369"/>
    <w:rsid w:val="0032394B"/>
    <w:rsid w:val="00323A0B"/>
    <w:rsid w:val="003244DD"/>
    <w:rsid w:val="003249CC"/>
    <w:rsid w:val="003256F3"/>
    <w:rsid w:val="00325C33"/>
    <w:rsid w:val="003261EC"/>
    <w:rsid w:val="00326482"/>
    <w:rsid w:val="00327AC0"/>
    <w:rsid w:val="00327BDC"/>
    <w:rsid w:val="00327C24"/>
    <w:rsid w:val="00330CBF"/>
    <w:rsid w:val="0033139D"/>
    <w:rsid w:val="00332393"/>
    <w:rsid w:val="00332662"/>
    <w:rsid w:val="003329A0"/>
    <w:rsid w:val="003329EF"/>
    <w:rsid w:val="00332FE7"/>
    <w:rsid w:val="00333033"/>
    <w:rsid w:val="00333EFF"/>
    <w:rsid w:val="00334808"/>
    <w:rsid w:val="00334C72"/>
    <w:rsid w:val="00334E74"/>
    <w:rsid w:val="00334F1E"/>
    <w:rsid w:val="003353A7"/>
    <w:rsid w:val="00335561"/>
    <w:rsid w:val="003355DC"/>
    <w:rsid w:val="00335B3D"/>
    <w:rsid w:val="00335F8F"/>
    <w:rsid w:val="00336301"/>
    <w:rsid w:val="00336BF5"/>
    <w:rsid w:val="00336EC3"/>
    <w:rsid w:val="003378A5"/>
    <w:rsid w:val="003379A1"/>
    <w:rsid w:val="00337EC2"/>
    <w:rsid w:val="00340904"/>
    <w:rsid w:val="0034096F"/>
    <w:rsid w:val="00341AD7"/>
    <w:rsid w:val="003420B3"/>
    <w:rsid w:val="003428A9"/>
    <w:rsid w:val="0034297F"/>
    <w:rsid w:val="00342B1E"/>
    <w:rsid w:val="0034326F"/>
    <w:rsid w:val="003437D4"/>
    <w:rsid w:val="0034402D"/>
    <w:rsid w:val="00344E3A"/>
    <w:rsid w:val="00344F1E"/>
    <w:rsid w:val="00345480"/>
    <w:rsid w:val="0034556F"/>
    <w:rsid w:val="0034585A"/>
    <w:rsid w:val="00345BA9"/>
    <w:rsid w:val="00346427"/>
    <w:rsid w:val="00346799"/>
    <w:rsid w:val="00346A9D"/>
    <w:rsid w:val="00346CCF"/>
    <w:rsid w:val="00347687"/>
    <w:rsid w:val="00347BD5"/>
    <w:rsid w:val="00350723"/>
    <w:rsid w:val="0035085D"/>
    <w:rsid w:val="00350A70"/>
    <w:rsid w:val="0035192C"/>
    <w:rsid w:val="00353583"/>
    <w:rsid w:val="0035405F"/>
    <w:rsid w:val="00354279"/>
    <w:rsid w:val="003542F6"/>
    <w:rsid w:val="003552B9"/>
    <w:rsid w:val="00356344"/>
    <w:rsid w:val="0035653B"/>
    <w:rsid w:val="003568D3"/>
    <w:rsid w:val="00356B51"/>
    <w:rsid w:val="00356E3F"/>
    <w:rsid w:val="00357182"/>
    <w:rsid w:val="003576ED"/>
    <w:rsid w:val="00357C12"/>
    <w:rsid w:val="00357F91"/>
    <w:rsid w:val="0036031E"/>
    <w:rsid w:val="003610D0"/>
    <w:rsid w:val="003617DD"/>
    <w:rsid w:val="00362910"/>
    <w:rsid w:val="0036315C"/>
    <w:rsid w:val="00363704"/>
    <w:rsid w:val="00363ED8"/>
    <w:rsid w:val="003642EF"/>
    <w:rsid w:val="003645BE"/>
    <w:rsid w:val="00364A7E"/>
    <w:rsid w:val="00364AC5"/>
    <w:rsid w:val="0036527D"/>
    <w:rsid w:val="003658C2"/>
    <w:rsid w:val="00365BDE"/>
    <w:rsid w:val="00365E35"/>
    <w:rsid w:val="003668D1"/>
    <w:rsid w:val="0036705F"/>
    <w:rsid w:val="00367374"/>
    <w:rsid w:val="00367BEC"/>
    <w:rsid w:val="003701C9"/>
    <w:rsid w:val="0037113D"/>
    <w:rsid w:val="00371668"/>
    <w:rsid w:val="00371876"/>
    <w:rsid w:val="00371A7D"/>
    <w:rsid w:val="00371B20"/>
    <w:rsid w:val="00371D17"/>
    <w:rsid w:val="003721A0"/>
    <w:rsid w:val="00372B29"/>
    <w:rsid w:val="003730A7"/>
    <w:rsid w:val="00373485"/>
    <w:rsid w:val="00373BAC"/>
    <w:rsid w:val="003740A5"/>
    <w:rsid w:val="00374441"/>
    <w:rsid w:val="00374964"/>
    <w:rsid w:val="00374C04"/>
    <w:rsid w:val="0037508A"/>
    <w:rsid w:val="003753C6"/>
    <w:rsid w:val="00375443"/>
    <w:rsid w:val="00375664"/>
    <w:rsid w:val="00375EC2"/>
    <w:rsid w:val="00375EFA"/>
    <w:rsid w:val="00376162"/>
    <w:rsid w:val="00376DB3"/>
    <w:rsid w:val="003770D2"/>
    <w:rsid w:val="0037795C"/>
    <w:rsid w:val="00380121"/>
    <w:rsid w:val="00381A6D"/>
    <w:rsid w:val="00382FA0"/>
    <w:rsid w:val="00383357"/>
    <w:rsid w:val="00383521"/>
    <w:rsid w:val="0038359F"/>
    <w:rsid w:val="00383938"/>
    <w:rsid w:val="0038404A"/>
    <w:rsid w:val="003844AE"/>
    <w:rsid w:val="003846AD"/>
    <w:rsid w:val="00384BD5"/>
    <w:rsid w:val="00384CD6"/>
    <w:rsid w:val="00385BD8"/>
    <w:rsid w:val="00387407"/>
    <w:rsid w:val="00390332"/>
    <w:rsid w:val="003903D1"/>
    <w:rsid w:val="0039051A"/>
    <w:rsid w:val="00390627"/>
    <w:rsid w:val="00390805"/>
    <w:rsid w:val="003908CC"/>
    <w:rsid w:val="00390AA7"/>
    <w:rsid w:val="00390B06"/>
    <w:rsid w:val="00391167"/>
    <w:rsid w:val="003917BC"/>
    <w:rsid w:val="00392000"/>
    <w:rsid w:val="00393B66"/>
    <w:rsid w:val="00394E20"/>
    <w:rsid w:val="00395576"/>
    <w:rsid w:val="00395A7C"/>
    <w:rsid w:val="00396550"/>
    <w:rsid w:val="003966B5"/>
    <w:rsid w:val="00396BCD"/>
    <w:rsid w:val="00396D7C"/>
    <w:rsid w:val="00397123"/>
    <w:rsid w:val="00397EEF"/>
    <w:rsid w:val="003A00F3"/>
    <w:rsid w:val="003A04BB"/>
    <w:rsid w:val="003A07A0"/>
    <w:rsid w:val="003A0874"/>
    <w:rsid w:val="003A087B"/>
    <w:rsid w:val="003A166C"/>
    <w:rsid w:val="003A19E6"/>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72F2"/>
    <w:rsid w:val="003A7D99"/>
    <w:rsid w:val="003B05C6"/>
    <w:rsid w:val="003B09FD"/>
    <w:rsid w:val="003B0AB7"/>
    <w:rsid w:val="003B0CC7"/>
    <w:rsid w:val="003B1DD7"/>
    <w:rsid w:val="003B1FA4"/>
    <w:rsid w:val="003B2183"/>
    <w:rsid w:val="003B2DDC"/>
    <w:rsid w:val="003B32C3"/>
    <w:rsid w:val="003B32F0"/>
    <w:rsid w:val="003B3BFA"/>
    <w:rsid w:val="003B3C85"/>
    <w:rsid w:val="003B3E53"/>
    <w:rsid w:val="003B4190"/>
    <w:rsid w:val="003B438B"/>
    <w:rsid w:val="003B4761"/>
    <w:rsid w:val="003B4946"/>
    <w:rsid w:val="003B497B"/>
    <w:rsid w:val="003B4A93"/>
    <w:rsid w:val="003B4FAB"/>
    <w:rsid w:val="003B5393"/>
    <w:rsid w:val="003B6013"/>
    <w:rsid w:val="003B7028"/>
    <w:rsid w:val="003B7812"/>
    <w:rsid w:val="003B7A6B"/>
    <w:rsid w:val="003B7BED"/>
    <w:rsid w:val="003C01BB"/>
    <w:rsid w:val="003C0363"/>
    <w:rsid w:val="003C070B"/>
    <w:rsid w:val="003C07BA"/>
    <w:rsid w:val="003C07DD"/>
    <w:rsid w:val="003C1B75"/>
    <w:rsid w:val="003C3280"/>
    <w:rsid w:val="003C32D0"/>
    <w:rsid w:val="003C37AA"/>
    <w:rsid w:val="003C37B7"/>
    <w:rsid w:val="003C3E54"/>
    <w:rsid w:val="003C3EE6"/>
    <w:rsid w:val="003C43AA"/>
    <w:rsid w:val="003C4925"/>
    <w:rsid w:val="003C561D"/>
    <w:rsid w:val="003C65D2"/>
    <w:rsid w:val="003C6943"/>
    <w:rsid w:val="003C6B7A"/>
    <w:rsid w:val="003C7204"/>
    <w:rsid w:val="003C7B47"/>
    <w:rsid w:val="003D0036"/>
    <w:rsid w:val="003D09E7"/>
    <w:rsid w:val="003D10AA"/>
    <w:rsid w:val="003D151B"/>
    <w:rsid w:val="003D1807"/>
    <w:rsid w:val="003D1F44"/>
    <w:rsid w:val="003D202F"/>
    <w:rsid w:val="003D231E"/>
    <w:rsid w:val="003D2A0F"/>
    <w:rsid w:val="003D319C"/>
    <w:rsid w:val="003D322C"/>
    <w:rsid w:val="003D331E"/>
    <w:rsid w:val="003D3A2C"/>
    <w:rsid w:val="003D3F07"/>
    <w:rsid w:val="003D3F94"/>
    <w:rsid w:val="003D4062"/>
    <w:rsid w:val="003D406D"/>
    <w:rsid w:val="003D4169"/>
    <w:rsid w:val="003D4185"/>
    <w:rsid w:val="003D48E6"/>
    <w:rsid w:val="003D4A88"/>
    <w:rsid w:val="003D54BF"/>
    <w:rsid w:val="003D573E"/>
    <w:rsid w:val="003D581C"/>
    <w:rsid w:val="003D59BE"/>
    <w:rsid w:val="003D701F"/>
    <w:rsid w:val="003D749E"/>
    <w:rsid w:val="003D74FC"/>
    <w:rsid w:val="003D7CCF"/>
    <w:rsid w:val="003D7EE9"/>
    <w:rsid w:val="003E0400"/>
    <w:rsid w:val="003E0B08"/>
    <w:rsid w:val="003E108D"/>
    <w:rsid w:val="003E125F"/>
    <w:rsid w:val="003E148B"/>
    <w:rsid w:val="003E1EFE"/>
    <w:rsid w:val="003E1F88"/>
    <w:rsid w:val="003E2CBC"/>
    <w:rsid w:val="003E3A00"/>
    <w:rsid w:val="003E3A54"/>
    <w:rsid w:val="003E3EC0"/>
    <w:rsid w:val="003E4762"/>
    <w:rsid w:val="003E5088"/>
    <w:rsid w:val="003E5382"/>
    <w:rsid w:val="003E56D1"/>
    <w:rsid w:val="003E59E5"/>
    <w:rsid w:val="003E6941"/>
    <w:rsid w:val="003E6DE1"/>
    <w:rsid w:val="003E6F8C"/>
    <w:rsid w:val="003E700E"/>
    <w:rsid w:val="003E77AF"/>
    <w:rsid w:val="003E77F6"/>
    <w:rsid w:val="003E7CB0"/>
    <w:rsid w:val="003F014E"/>
    <w:rsid w:val="003F0E67"/>
    <w:rsid w:val="003F0E78"/>
    <w:rsid w:val="003F1AB5"/>
    <w:rsid w:val="003F2A60"/>
    <w:rsid w:val="003F364C"/>
    <w:rsid w:val="003F5846"/>
    <w:rsid w:val="003F593E"/>
    <w:rsid w:val="003F5A65"/>
    <w:rsid w:val="003F5E8B"/>
    <w:rsid w:val="003F6B56"/>
    <w:rsid w:val="003F7285"/>
    <w:rsid w:val="003F72D0"/>
    <w:rsid w:val="003F76A0"/>
    <w:rsid w:val="003F77B8"/>
    <w:rsid w:val="003F7BA1"/>
    <w:rsid w:val="004001B3"/>
    <w:rsid w:val="004003EE"/>
    <w:rsid w:val="00400C41"/>
    <w:rsid w:val="0040194A"/>
    <w:rsid w:val="00401CCD"/>
    <w:rsid w:val="00401D60"/>
    <w:rsid w:val="00402132"/>
    <w:rsid w:val="00402D18"/>
    <w:rsid w:val="00402E07"/>
    <w:rsid w:val="0040399A"/>
    <w:rsid w:val="00403D10"/>
    <w:rsid w:val="0040446D"/>
    <w:rsid w:val="004044E3"/>
    <w:rsid w:val="00405790"/>
    <w:rsid w:val="0040580A"/>
    <w:rsid w:val="004062DF"/>
    <w:rsid w:val="00406A07"/>
    <w:rsid w:val="00406FF0"/>
    <w:rsid w:val="004070AB"/>
    <w:rsid w:val="004074C5"/>
    <w:rsid w:val="004076FD"/>
    <w:rsid w:val="00407C5D"/>
    <w:rsid w:val="00407DF8"/>
    <w:rsid w:val="00407F28"/>
    <w:rsid w:val="0041020C"/>
    <w:rsid w:val="00410312"/>
    <w:rsid w:val="00410C07"/>
    <w:rsid w:val="004113D3"/>
    <w:rsid w:val="00411746"/>
    <w:rsid w:val="0041183A"/>
    <w:rsid w:val="004118DB"/>
    <w:rsid w:val="00411DA4"/>
    <w:rsid w:val="004120CF"/>
    <w:rsid w:val="004131A8"/>
    <w:rsid w:val="004135E1"/>
    <w:rsid w:val="00413897"/>
    <w:rsid w:val="00413994"/>
    <w:rsid w:val="00414480"/>
    <w:rsid w:val="004146D8"/>
    <w:rsid w:val="0041480B"/>
    <w:rsid w:val="004148A1"/>
    <w:rsid w:val="00414A18"/>
    <w:rsid w:val="0041524D"/>
    <w:rsid w:val="00415893"/>
    <w:rsid w:val="00415A02"/>
    <w:rsid w:val="00415B35"/>
    <w:rsid w:val="00415C6F"/>
    <w:rsid w:val="00416CDD"/>
    <w:rsid w:val="004171F0"/>
    <w:rsid w:val="004175C4"/>
    <w:rsid w:val="004176CA"/>
    <w:rsid w:val="00417F15"/>
    <w:rsid w:val="0042041F"/>
    <w:rsid w:val="004209D1"/>
    <w:rsid w:val="004216FF"/>
    <w:rsid w:val="0042194A"/>
    <w:rsid w:val="004220FC"/>
    <w:rsid w:val="00422932"/>
    <w:rsid w:val="00422BBD"/>
    <w:rsid w:val="00422BD9"/>
    <w:rsid w:val="0042370E"/>
    <w:rsid w:val="00423775"/>
    <w:rsid w:val="004239FF"/>
    <w:rsid w:val="00424044"/>
    <w:rsid w:val="00424BBA"/>
    <w:rsid w:val="00425709"/>
    <w:rsid w:val="00425CB0"/>
    <w:rsid w:val="00425E53"/>
    <w:rsid w:val="00426FD7"/>
    <w:rsid w:val="0042724F"/>
    <w:rsid w:val="004277D3"/>
    <w:rsid w:val="00427959"/>
    <w:rsid w:val="00427A91"/>
    <w:rsid w:val="00430442"/>
    <w:rsid w:val="004311D3"/>
    <w:rsid w:val="00431209"/>
    <w:rsid w:val="0043163A"/>
    <w:rsid w:val="00431962"/>
    <w:rsid w:val="00431B60"/>
    <w:rsid w:val="00431B92"/>
    <w:rsid w:val="00431F50"/>
    <w:rsid w:val="00432934"/>
    <w:rsid w:val="00432EFF"/>
    <w:rsid w:val="004333EE"/>
    <w:rsid w:val="00433622"/>
    <w:rsid w:val="00433AC1"/>
    <w:rsid w:val="00434121"/>
    <w:rsid w:val="004342E5"/>
    <w:rsid w:val="004343AC"/>
    <w:rsid w:val="00434A55"/>
    <w:rsid w:val="00435025"/>
    <w:rsid w:val="0043523B"/>
    <w:rsid w:val="0043541F"/>
    <w:rsid w:val="00435580"/>
    <w:rsid w:val="00435D17"/>
    <w:rsid w:val="00436ABD"/>
    <w:rsid w:val="004370D6"/>
    <w:rsid w:val="00437378"/>
    <w:rsid w:val="00437498"/>
    <w:rsid w:val="00437665"/>
    <w:rsid w:val="004376B7"/>
    <w:rsid w:val="004377C2"/>
    <w:rsid w:val="00437DDF"/>
    <w:rsid w:val="00437FFC"/>
    <w:rsid w:val="00440199"/>
    <w:rsid w:val="004402BA"/>
    <w:rsid w:val="004407C5"/>
    <w:rsid w:val="004409FE"/>
    <w:rsid w:val="00440D61"/>
    <w:rsid w:val="004411EF"/>
    <w:rsid w:val="0044123D"/>
    <w:rsid w:val="0044137E"/>
    <w:rsid w:val="00442071"/>
    <w:rsid w:val="00442082"/>
    <w:rsid w:val="0044336E"/>
    <w:rsid w:val="00444AC1"/>
    <w:rsid w:val="00444F58"/>
    <w:rsid w:val="00445559"/>
    <w:rsid w:val="00445574"/>
    <w:rsid w:val="00445B76"/>
    <w:rsid w:val="00445D7B"/>
    <w:rsid w:val="0044636C"/>
    <w:rsid w:val="0044644E"/>
    <w:rsid w:val="004467F2"/>
    <w:rsid w:val="00447787"/>
    <w:rsid w:val="0044792B"/>
    <w:rsid w:val="00447B69"/>
    <w:rsid w:val="00447D0D"/>
    <w:rsid w:val="00447DDA"/>
    <w:rsid w:val="004502D0"/>
    <w:rsid w:val="004504BE"/>
    <w:rsid w:val="004512BB"/>
    <w:rsid w:val="00451448"/>
    <w:rsid w:val="004515CB"/>
    <w:rsid w:val="00452230"/>
    <w:rsid w:val="00452692"/>
    <w:rsid w:val="004531E8"/>
    <w:rsid w:val="0045365D"/>
    <w:rsid w:val="00453F96"/>
    <w:rsid w:val="004543CF"/>
    <w:rsid w:val="00454A00"/>
    <w:rsid w:val="00454BBA"/>
    <w:rsid w:val="004550D6"/>
    <w:rsid w:val="00455C07"/>
    <w:rsid w:val="0046058B"/>
    <w:rsid w:val="00460659"/>
    <w:rsid w:val="00461475"/>
    <w:rsid w:val="004620B4"/>
    <w:rsid w:val="00462709"/>
    <w:rsid w:val="00462769"/>
    <w:rsid w:val="00462A03"/>
    <w:rsid w:val="0046328E"/>
    <w:rsid w:val="0046366C"/>
    <w:rsid w:val="00463B1A"/>
    <w:rsid w:val="00463B5D"/>
    <w:rsid w:val="00463DFC"/>
    <w:rsid w:val="00463FFB"/>
    <w:rsid w:val="00464A9B"/>
    <w:rsid w:val="00464AF9"/>
    <w:rsid w:val="00464BAE"/>
    <w:rsid w:val="00464F24"/>
    <w:rsid w:val="004657D0"/>
    <w:rsid w:val="00465D1E"/>
    <w:rsid w:val="0046614E"/>
    <w:rsid w:val="004670D1"/>
    <w:rsid w:val="00467125"/>
    <w:rsid w:val="004672BE"/>
    <w:rsid w:val="004674C5"/>
    <w:rsid w:val="00467862"/>
    <w:rsid w:val="00467896"/>
    <w:rsid w:val="0046790F"/>
    <w:rsid w:val="004679E8"/>
    <w:rsid w:val="00471324"/>
    <w:rsid w:val="004717F9"/>
    <w:rsid w:val="00471F00"/>
    <w:rsid w:val="004722AD"/>
    <w:rsid w:val="004725CB"/>
    <w:rsid w:val="00472663"/>
    <w:rsid w:val="004726A2"/>
    <w:rsid w:val="004726DA"/>
    <w:rsid w:val="0047270C"/>
    <w:rsid w:val="004727F0"/>
    <w:rsid w:val="0047293E"/>
    <w:rsid w:val="00473F66"/>
    <w:rsid w:val="00474322"/>
    <w:rsid w:val="004748EE"/>
    <w:rsid w:val="0047502A"/>
    <w:rsid w:val="00475D73"/>
    <w:rsid w:val="00476E3B"/>
    <w:rsid w:val="00477740"/>
    <w:rsid w:val="004803CA"/>
    <w:rsid w:val="00480552"/>
    <w:rsid w:val="00480D3E"/>
    <w:rsid w:val="00481059"/>
    <w:rsid w:val="0048166B"/>
    <w:rsid w:val="00481873"/>
    <w:rsid w:val="004820C5"/>
    <w:rsid w:val="00482EB6"/>
    <w:rsid w:val="00482EEA"/>
    <w:rsid w:val="00483093"/>
    <w:rsid w:val="0048317D"/>
    <w:rsid w:val="004832CE"/>
    <w:rsid w:val="00483326"/>
    <w:rsid w:val="004836A5"/>
    <w:rsid w:val="00483C1F"/>
    <w:rsid w:val="00483D1E"/>
    <w:rsid w:val="004842EE"/>
    <w:rsid w:val="00484A5A"/>
    <w:rsid w:val="0048578E"/>
    <w:rsid w:val="00485A55"/>
    <w:rsid w:val="00485DDD"/>
    <w:rsid w:val="004860FE"/>
    <w:rsid w:val="004861B9"/>
    <w:rsid w:val="004862B7"/>
    <w:rsid w:val="00486805"/>
    <w:rsid w:val="00487088"/>
    <w:rsid w:val="004873FE"/>
    <w:rsid w:val="00490158"/>
    <w:rsid w:val="00490247"/>
    <w:rsid w:val="00490254"/>
    <w:rsid w:val="0049066A"/>
    <w:rsid w:val="004914E5"/>
    <w:rsid w:val="0049157F"/>
    <w:rsid w:val="004915AE"/>
    <w:rsid w:val="00491EE7"/>
    <w:rsid w:val="00492612"/>
    <w:rsid w:val="004930C0"/>
    <w:rsid w:val="0049316B"/>
    <w:rsid w:val="00494748"/>
    <w:rsid w:val="004947E7"/>
    <w:rsid w:val="00494B64"/>
    <w:rsid w:val="00495FC3"/>
    <w:rsid w:val="0049628E"/>
    <w:rsid w:val="004963CC"/>
    <w:rsid w:val="004969A3"/>
    <w:rsid w:val="00496B7F"/>
    <w:rsid w:val="004979F3"/>
    <w:rsid w:val="004A102D"/>
    <w:rsid w:val="004A1258"/>
    <w:rsid w:val="004A1596"/>
    <w:rsid w:val="004A195D"/>
    <w:rsid w:val="004A1C18"/>
    <w:rsid w:val="004A1EA9"/>
    <w:rsid w:val="004A26D4"/>
    <w:rsid w:val="004A2D7F"/>
    <w:rsid w:val="004A3198"/>
    <w:rsid w:val="004A37F4"/>
    <w:rsid w:val="004A3A53"/>
    <w:rsid w:val="004A46AD"/>
    <w:rsid w:val="004A48B9"/>
    <w:rsid w:val="004A4BD3"/>
    <w:rsid w:val="004A4C37"/>
    <w:rsid w:val="004A530C"/>
    <w:rsid w:val="004A70A7"/>
    <w:rsid w:val="004A7104"/>
    <w:rsid w:val="004A7268"/>
    <w:rsid w:val="004A7E3E"/>
    <w:rsid w:val="004A7E43"/>
    <w:rsid w:val="004B0C1A"/>
    <w:rsid w:val="004B0D1B"/>
    <w:rsid w:val="004B0FA9"/>
    <w:rsid w:val="004B16A6"/>
    <w:rsid w:val="004B178F"/>
    <w:rsid w:val="004B21B7"/>
    <w:rsid w:val="004B24CB"/>
    <w:rsid w:val="004B46F4"/>
    <w:rsid w:val="004B48F9"/>
    <w:rsid w:val="004B49C1"/>
    <w:rsid w:val="004B5172"/>
    <w:rsid w:val="004B5189"/>
    <w:rsid w:val="004B5507"/>
    <w:rsid w:val="004B5643"/>
    <w:rsid w:val="004B615B"/>
    <w:rsid w:val="004B6318"/>
    <w:rsid w:val="004B67D9"/>
    <w:rsid w:val="004B6E0C"/>
    <w:rsid w:val="004B719E"/>
    <w:rsid w:val="004B71BC"/>
    <w:rsid w:val="004B7509"/>
    <w:rsid w:val="004B790C"/>
    <w:rsid w:val="004B7C27"/>
    <w:rsid w:val="004C061D"/>
    <w:rsid w:val="004C069C"/>
    <w:rsid w:val="004C0E13"/>
    <w:rsid w:val="004C10D2"/>
    <w:rsid w:val="004C1474"/>
    <w:rsid w:val="004C16FF"/>
    <w:rsid w:val="004C1A33"/>
    <w:rsid w:val="004C1BBF"/>
    <w:rsid w:val="004C2236"/>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6ED6"/>
    <w:rsid w:val="004C717B"/>
    <w:rsid w:val="004C79BD"/>
    <w:rsid w:val="004C7EC6"/>
    <w:rsid w:val="004D0385"/>
    <w:rsid w:val="004D0506"/>
    <w:rsid w:val="004D0575"/>
    <w:rsid w:val="004D09CF"/>
    <w:rsid w:val="004D0BCA"/>
    <w:rsid w:val="004D0CBD"/>
    <w:rsid w:val="004D10BB"/>
    <w:rsid w:val="004D17F9"/>
    <w:rsid w:val="004D2170"/>
    <w:rsid w:val="004D277C"/>
    <w:rsid w:val="004D2C3E"/>
    <w:rsid w:val="004D2CCF"/>
    <w:rsid w:val="004D307D"/>
    <w:rsid w:val="004D30CB"/>
    <w:rsid w:val="004D359E"/>
    <w:rsid w:val="004D361E"/>
    <w:rsid w:val="004D4647"/>
    <w:rsid w:val="004D4A3A"/>
    <w:rsid w:val="004D5761"/>
    <w:rsid w:val="004D5A5B"/>
    <w:rsid w:val="004D5C5B"/>
    <w:rsid w:val="004D6259"/>
    <w:rsid w:val="004D723B"/>
    <w:rsid w:val="004D72D6"/>
    <w:rsid w:val="004D747A"/>
    <w:rsid w:val="004D7A2D"/>
    <w:rsid w:val="004E0773"/>
    <w:rsid w:val="004E0846"/>
    <w:rsid w:val="004E0E38"/>
    <w:rsid w:val="004E0F4B"/>
    <w:rsid w:val="004E10D3"/>
    <w:rsid w:val="004E14C1"/>
    <w:rsid w:val="004E2659"/>
    <w:rsid w:val="004E2718"/>
    <w:rsid w:val="004E2B48"/>
    <w:rsid w:val="004E32C0"/>
    <w:rsid w:val="004E544A"/>
    <w:rsid w:val="004E5C39"/>
    <w:rsid w:val="004E6180"/>
    <w:rsid w:val="004E61DA"/>
    <w:rsid w:val="004E6A3D"/>
    <w:rsid w:val="004E7488"/>
    <w:rsid w:val="004E7E5D"/>
    <w:rsid w:val="004E7EAD"/>
    <w:rsid w:val="004F1144"/>
    <w:rsid w:val="004F16AF"/>
    <w:rsid w:val="004F1878"/>
    <w:rsid w:val="004F1D59"/>
    <w:rsid w:val="004F37F9"/>
    <w:rsid w:val="004F388C"/>
    <w:rsid w:val="004F39B7"/>
    <w:rsid w:val="004F3CFF"/>
    <w:rsid w:val="004F4E29"/>
    <w:rsid w:val="004F4FA3"/>
    <w:rsid w:val="004F5590"/>
    <w:rsid w:val="004F59E8"/>
    <w:rsid w:val="004F5AC5"/>
    <w:rsid w:val="004F66E7"/>
    <w:rsid w:val="004F671D"/>
    <w:rsid w:val="004F6E75"/>
    <w:rsid w:val="004F6FF7"/>
    <w:rsid w:val="004F72D0"/>
    <w:rsid w:val="004F73AC"/>
    <w:rsid w:val="004F75C9"/>
    <w:rsid w:val="00500643"/>
    <w:rsid w:val="005007F2"/>
    <w:rsid w:val="005014AF"/>
    <w:rsid w:val="005014EB"/>
    <w:rsid w:val="00502538"/>
    <w:rsid w:val="005035FF"/>
    <w:rsid w:val="00503D59"/>
    <w:rsid w:val="00503FE1"/>
    <w:rsid w:val="0050490F"/>
    <w:rsid w:val="00504A74"/>
    <w:rsid w:val="00504AFA"/>
    <w:rsid w:val="00504FC9"/>
    <w:rsid w:val="00505448"/>
    <w:rsid w:val="005059AC"/>
    <w:rsid w:val="00505F67"/>
    <w:rsid w:val="00505FCC"/>
    <w:rsid w:val="005067E9"/>
    <w:rsid w:val="00506B0C"/>
    <w:rsid w:val="00506C28"/>
    <w:rsid w:val="00506D87"/>
    <w:rsid w:val="00506FE2"/>
    <w:rsid w:val="00507B9A"/>
    <w:rsid w:val="00507FD1"/>
    <w:rsid w:val="005102BE"/>
    <w:rsid w:val="00510BC4"/>
    <w:rsid w:val="00510EAD"/>
    <w:rsid w:val="00512466"/>
    <w:rsid w:val="005124BF"/>
    <w:rsid w:val="00512F1C"/>
    <w:rsid w:val="00513780"/>
    <w:rsid w:val="00513B3D"/>
    <w:rsid w:val="00513D6C"/>
    <w:rsid w:val="00514121"/>
    <w:rsid w:val="00514A66"/>
    <w:rsid w:val="00514DC5"/>
    <w:rsid w:val="0051508E"/>
    <w:rsid w:val="00515A97"/>
    <w:rsid w:val="00516191"/>
    <w:rsid w:val="00516218"/>
    <w:rsid w:val="00516485"/>
    <w:rsid w:val="00517058"/>
    <w:rsid w:val="00517309"/>
    <w:rsid w:val="0052025D"/>
    <w:rsid w:val="0052030B"/>
    <w:rsid w:val="005208B8"/>
    <w:rsid w:val="00520A6E"/>
    <w:rsid w:val="005210F8"/>
    <w:rsid w:val="0052149F"/>
    <w:rsid w:val="00521947"/>
    <w:rsid w:val="00522303"/>
    <w:rsid w:val="00522E9E"/>
    <w:rsid w:val="00522F4A"/>
    <w:rsid w:val="0052301F"/>
    <w:rsid w:val="0052383B"/>
    <w:rsid w:val="00526196"/>
    <w:rsid w:val="0052619A"/>
    <w:rsid w:val="005265AD"/>
    <w:rsid w:val="005272E1"/>
    <w:rsid w:val="00527409"/>
    <w:rsid w:val="00527525"/>
    <w:rsid w:val="00527765"/>
    <w:rsid w:val="005279C5"/>
    <w:rsid w:val="005301ED"/>
    <w:rsid w:val="005302F9"/>
    <w:rsid w:val="005303C1"/>
    <w:rsid w:val="00530F89"/>
    <w:rsid w:val="005319A9"/>
    <w:rsid w:val="00531AFD"/>
    <w:rsid w:val="00531CC5"/>
    <w:rsid w:val="005321EB"/>
    <w:rsid w:val="00532574"/>
    <w:rsid w:val="00533033"/>
    <w:rsid w:val="0053334A"/>
    <w:rsid w:val="00533878"/>
    <w:rsid w:val="00533BA1"/>
    <w:rsid w:val="00534326"/>
    <w:rsid w:val="00535634"/>
    <w:rsid w:val="00535BDF"/>
    <w:rsid w:val="00535D27"/>
    <w:rsid w:val="00535DE9"/>
    <w:rsid w:val="00535DFD"/>
    <w:rsid w:val="00535E8E"/>
    <w:rsid w:val="00536723"/>
    <w:rsid w:val="005370F0"/>
    <w:rsid w:val="005370FB"/>
    <w:rsid w:val="0054036C"/>
    <w:rsid w:val="0054074D"/>
    <w:rsid w:val="00540FEF"/>
    <w:rsid w:val="00541559"/>
    <w:rsid w:val="00541F6C"/>
    <w:rsid w:val="005433C1"/>
    <w:rsid w:val="005436D6"/>
    <w:rsid w:val="005437E7"/>
    <w:rsid w:val="00543842"/>
    <w:rsid w:val="005438E7"/>
    <w:rsid w:val="00543A40"/>
    <w:rsid w:val="00543A57"/>
    <w:rsid w:val="005449D5"/>
    <w:rsid w:val="00544A70"/>
    <w:rsid w:val="00544C35"/>
    <w:rsid w:val="00546A26"/>
    <w:rsid w:val="005472DC"/>
    <w:rsid w:val="00547534"/>
    <w:rsid w:val="0055037D"/>
    <w:rsid w:val="00550D4E"/>
    <w:rsid w:val="00550F56"/>
    <w:rsid w:val="00550FD5"/>
    <w:rsid w:val="00551456"/>
    <w:rsid w:val="005514D9"/>
    <w:rsid w:val="00551563"/>
    <w:rsid w:val="005519F1"/>
    <w:rsid w:val="00551B01"/>
    <w:rsid w:val="00551E80"/>
    <w:rsid w:val="00551F55"/>
    <w:rsid w:val="00552F62"/>
    <w:rsid w:val="00552F88"/>
    <w:rsid w:val="00553224"/>
    <w:rsid w:val="00553225"/>
    <w:rsid w:val="0055356E"/>
    <w:rsid w:val="00553938"/>
    <w:rsid w:val="0055568B"/>
    <w:rsid w:val="00555E9B"/>
    <w:rsid w:val="00555EAC"/>
    <w:rsid w:val="00555F70"/>
    <w:rsid w:val="0055604B"/>
    <w:rsid w:val="00556876"/>
    <w:rsid w:val="00556B5D"/>
    <w:rsid w:val="00556BC4"/>
    <w:rsid w:val="00560656"/>
    <w:rsid w:val="005609BA"/>
    <w:rsid w:val="00560D01"/>
    <w:rsid w:val="00561214"/>
    <w:rsid w:val="00561B3B"/>
    <w:rsid w:val="00561BC0"/>
    <w:rsid w:val="00561DB5"/>
    <w:rsid w:val="0056232B"/>
    <w:rsid w:val="00562F7A"/>
    <w:rsid w:val="00563036"/>
    <w:rsid w:val="0056450E"/>
    <w:rsid w:val="00565022"/>
    <w:rsid w:val="005652C8"/>
    <w:rsid w:val="00565361"/>
    <w:rsid w:val="00565BBE"/>
    <w:rsid w:val="005668DB"/>
    <w:rsid w:val="00566940"/>
    <w:rsid w:val="00566A58"/>
    <w:rsid w:val="00567005"/>
    <w:rsid w:val="0056788D"/>
    <w:rsid w:val="00567B6A"/>
    <w:rsid w:val="00567F1B"/>
    <w:rsid w:val="00567F96"/>
    <w:rsid w:val="005702D6"/>
    <w:rsid w:val="005708A1"/>
    <w:rsid w:val="00570FF3"/>
    <w:rsid w:val="00570FFD"/>
    <w:rsid w:val="00571272"/>
    <w:rsid w:val="00571279"/>
    <w:rsid w:val="00571915"/>
    <w:rsid w:val="00571EF5"/>
    <w:rsid w:val="005722C3"/>
    <w:rsid w:val="00572AC2"/>
    <w:rsid w:val="00573456"/>
    <w:rsid w:val="00573AB8"/>
    <w:rsid w:val="00574094"/>
    <w:rsid w:val="005741D7"/>
    <w:rsid w:val="0057430F"/>
    <w:rsid w:val="00574334"/>
    <w:rsid w:val="00574A7A"/>
    <w:rsid w:val="00575249"/>
    <w:rsid w:val="00575517"/>
    <w:rsid w:val="00575D6C"/>
    <w:rsid w:val="00575E97"/>
    <w:rsid w:val="00575EA4"/>
    <w:rsid w:val="00576184"/>
    <w:rsid w:val="005764C4"/>
    <w:rsid w:val="00576F91"/>
    <w:rsid w:val="0057742A"/>
    <w:rsid w:val="005801B9"/>
    <w:rsid w:val="005802CC"/>
    <w:rsid w:val="0058030F"/>
    <w:rsid w:val="0058039C"/>
    <w:rsid w:val="00580B26"/>
    <w:rsid w:val="00581940"/>
    <w:rsid w:val="00582176"/>
    <w:rsid w:val="00582640"/>
    <w:rsid w:val="00583270"/>
    <w:rsid w:val="00583624"/>
    <w:rsid w:val="00583B07"/>
    <w:rsid w:val="00583D85"/>
    <w:rsid w:val="005840DC"/>
    <w:rsid w:val="005843C4"/>
    <w:rsid w:val="005846E8"/>
    <w:rsid w:val="005847E1"/>
    <w:rsid w:val="0058489C"/>
    <w:rsid w:val="0058523D"/>
    <w:rsid w:val="00585946"/>
    <w:rsid w:val="00585CD1"/>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BA1"/>
    <w:rsid w:val="00592D02"/>
    <w:rsid w:val="00593104"/>
    <w:rsid w:val="00593BF6"/>
    <w:rsid w:val="00593F55"/>
    <w:rsid w:val="005949B0"/>
    <w:rsid w:val="0059524C"/>
    <w:rsid w:val="005959B3"/>
    <w:rsid w:val="005959BD"/>
    <w:rsid w:val="00596B52"/>
    <w:rsid w:val="00596F70"/>
    <w:rsid w:val="00596FCF"/>
    <w:rsid w:val="005970EE"/>
    <w:rsid w:val="00597724"/>
    <w:rsid w:val="00597D57"/>
    <w:rsid w:val="00597D62"/>
    <w:rsid w:val="00597E9B"/>
    <w:rsid w:val="00597F9C"/>
    <w:rsid w:val="005A0F63"/>
    <w:rsid w:val="005A1C51"/>
    <w:rsid w:val="005A202F"/>
    <w:rsid w:val="005A2137"/>
    <w:rsid w:val="005A24B0"/>
    <w:rsid w:val="005A3000"/>
    <w:rsid w:val="005A3272"/>
    <w:rsid w:val="005A341F"/>
    <w:rsid w:val="005A3456"/>
    <w:rsid w:val="005A3595"/>
    <w:rsid w:val="005A3B58"/>
    <w:rsid w:val="005A3F38"/>
    <w:rsid w:val="005A454D"/>
    <w:rsid w:val="005A487C"/>
    <w:rsid w:val="005A5804"/>
    <w:rsid w:val="005A5BC4"/>
    <w:rsid w:val="005A5DEC"/>
    <w:rsid w:val="005A611F"/>
    <w:rsid w:val="005A6E58"/>
    <w:rsid w:val="005A739C"/>
    <w:rsid w:val="005A7B7A"/>
    <w:rsid w:val="005A7CDD"/>
    <w:rsid w:val="005B1069"/>
    <w:rsid w:val="005B140A"/>
    <w:rsid w:val="005B16D3"/>
    <w:rsid w:val="005B1C3A"/>
    <w:rsid w:val="005B2823"/>
    <w:rsid w:val="005B29DF"/>
    <w:rsid w:val="005B2C81"/>
    <w:rsid w:val="005B3545"/>
    <w:rsid w:val="005B454A"/>
    <w:rsid w:val="005B502F"/>
    <w:rsid w:val="005B5161"/>
    <w:rsid w:val="005B6949"/>
    <w:rsid w:val="005B6A28"/>
    <w:rsid w:val="005B70A6"/>
    <w:rsid w:val="005C0010"/>
    <w:rsid w:val="005C001F"/>
    <w:rsid w:val="005C01DF"/>
    <w:rsid w:val="005C06A7"/>
    <w:rsid w:val="005C0793"/>
    <w:rsid w:val="005C08B0"/>
    <w:rsid w:val="005C102A"/>
    <w:rsid w:val="005C1034"/>
    <w:rsid w:val="005C17F5"/>
    <w:rsid w:val="005C1B0D"/>
    <w:rsid w:val="005C1FBF"/>
    <w:rsid w:val="005C3428"/>
    <w:rsid w:val="005C34F5"/>
    <w:rsid w:val="005C3981"/>
    <w:rsid w:val="005C3A40"/>
    <w:rsid w:val="005C42A3"/>
    <w:rsid w:val="005C4619"/>
    <w:rsid w:val="005C576A"/>
    <w:rsid w:val="005C619B"/>
    <w:rsid w:val="005C65B9"/>
    <w:rsid w:val="005C6694"/>
    <w:rsid w:val="005C66F0"/>
    <w:rsid w:val="005C6755"/>
    <w:rsid w:val="005C6A43"/>
    <w:rsid w:val="005C7019"/>
    <w:rsid w:val="005C7113"/>
    <w:rsid w:val="005C721E"/>
    <w:rsid w:val="005C762A"/>
    <w:rsid w:val="005C7C26"/>
    <w:rsid w:val="005C7CD7"/>
    <w:rsid w:val="005C7D8E"/>
    <w:rsid w:val="005D0460"/>
    <w:rsid w:val="005D1880"/>
    <w:rsid w:val="005D2C37"/>
    <w:rsid w:val="005D2CBF"/>
    <w:rsid w:val="005D4BE1"/>
    <w:rsid w:val="005D5E93"/>
    <w:rsid w:val="005D61F3"/>
    <w:rsid w:val="005D6428"/>
    <w:rsid w:val="005D65E1"/>
    <w:rsid w:val="005D75AD"/>
    <w:rsid w:val="005D7E69"/>
    <w:rsid w:val="005E048B"/>
    <w:rsid w:val="005E0A78"/>
    <w:rsid w:val="005E0EDA"/>
    <w:rsid w:val="005E13F9"/>
    <w:rsid w:val="005E195A"/>
    <w:rsid w:val="005E1D13"/>
    <w:rsid w:val="005E2FF3"/>
    <w:rsid w:val="005E3673"/>
    <w:rsid w:val="005E3A47"/>
    <w:rsid w:val="005E4880"/>
    <w:rsid w:val="005E4A87"/>
    <w:rsid w:val="005E5CB2"/>
    <w:rsid w:val="005E5EA2"/>
    <w:rsid w:val="005E6047"/>
    <w:rsid w:val="005E6131"/>
    <w:rsid w:val="005E6655"/>
    <w:rsid w:val="005E6A91"/>
    <w:rsid w:val="005E6ABB"/>
    <w:rsid w:val="005F001B"/>
    <w:rsid w:val="005F0B54"/>
    <w:rsid w:val="005F0BEB"/>
    <w:rsid w:val="005F0E23"/>
    <w:rsid w:val="005F11E5"/>
    <w:rsid w:val="005F19F3"/>
    <w:rsid w:val="005F1E0F"/>
    <w:rsid w:val="005F23E8"/>
    <w:rsid w:val="005F275C"/>
    <w:rsid w:val="005F292B"/>
    <w:rsid w:val="005F3618"/>
    <w:rsid w:val="005F361C"/>
    <w:rsid w:val="005F3931"/>
    <w:rsid w:val="005F3E80"/>
    <w:rsid w:val="005F57AB"/>
    <w:rsid w:val="005F61BD"/>
    <w:rsid w:val="005F65DE"/>
    <w:rsid w:val="005F6993"/>
    <w:rsid w:val="005F7A56"/>
    <w:rsid w:val="005F7F2C"/>
    <w:rsid w:val="0060006B"/>
    <w:rsid w:val="00600636"/>
    <w:rsid w:val="006006AF"/>
    <w:rsid w:val="0060085D"/>
    <w:rsid w:val="006009B8"/>
    <w:rsid w:val="0060104D"/>
    <w:rsid w:val="00601799"/>
    <w:rsid w:val="006017E0"/>
    <w:rsid w:val="00601922"/>
    <w:rsid w:val="00601AEF"/>
    <w:rsid w:val="00601B4D"/>
    <w:rsid w:val="00601C68"/>
    <w:rsid w:val="00602017"/>
    <w:rsid w:val="006028B3"/>
    <w:rsid w:val="00604C39"/>
    <w:rsid w:val="00605100"/>
    <w:rsid w:val="00605BEC"/>
    <w:rsid w:val="00605E5F"/>
    <w:rsid w:val="00605EBB"/>
    <w:rsid w:val="0060641D"/>
    <w:rsid w:val="00606509"/>
    <w:rsid w:val="006067E1"/>
    <w:rsid w:val="00607138"/>
    <w:rsid w:val="006071B4"/>
    <w:rsid w:val="006074FC"/>
    <w:rsid w:val="00607599"/>
    <w:rsid w:val="00607701"/>
    <w:rsid w:val="00607B29"/>
    <w:rsid w:val="00607D4D"/>
    <w:rsid w:val="0061001B"/>
    <w:rsid w:val="0061030E"/>
    <w:rsid w:val="0061061D"/>
    <w:rsid w:val="00610C45"/>
    <w:rsid w:val="00611232"/>
    <w:rsid w:val="006118D0"/>
    <w:rsid w:val="00611F4B"/>
    <w:rsid w:val="00612088"/>
    <w:rsid w:val="00612820"/>
    <w:rsid w:val="00612CB1"/>
    <w:rsid w:val="0061309D"/>
    <w:rsid w:val="00613600"/>
    <w:rsid w:val="0061385A"/>
    <w:rsid w:val="00613ACA"/>
    <w:rsid w:val="00613D7A"/>
    <w:rsid w:val="00613DD3"/>
    <w:rsid w:val="006147BB"/>
    <w:rsid w:val="0061566A"/>
    <w:rsid w:val="006159D5"/>
    <w:rsid w:val="00615FA4"/>
    <w:rsid w:val="0061621F"/>
    <w:rsid w:val="006166E2"/>
    <w:rsid w:val="00616DCB"/>
    <w:rsid w:val="00616E51"/>
    <w:rsid w:val="00616F31"/>
    <w:rsid w:val="00620237"/>
    <w:rsid w:val="00620CE3"/>
    <w:rsid w:val="00621CE1"/>
    <w:rsid w:val="00623594"/>
    <w:rsid w:val="006248C6"/>
    <w:rsid w:val="00624910"/>
    <w:rsid w:val="0062513C"/>
    <w:rsid w:val="00625BC4"/>
    <w:rsid w:val="00626071"/>
    <w:rsid w:val="006269D0"/>
    <w:rsid w:val="00626A43"/>
    <w:rsid w:val="00626C52"/>
    <w:rsid w:val="00626D64"/>
    <w:rsid w:val="00626DB0"/>
    <w:rsid w:val="00626FA9"/>
    <w:rsid w:val="006271FF"/>
    <w:rsid w:val="006276F2"/>
    <w:rsid w:val="00627911"/>
    <w:rsid w:val="006279AC"/>
    <w:rsid w:val="00630147"/>
    <w:rsid w:val="006306EF"/>
    <w:rsid w:val="0063140D"/>
    <w:rsid w:val="006316C4"/>
    <w:rsid w:val="0063219E"/>
    <w:rsid w:val="00633B3C"/>
    <w:rsid w:val="006349ED"/>
    <w:rsid w:val="00634CD2"/>
    <w:rsid w:val="00635344"/>
    <w:rsid w:val="00635496"/>
    <w:rsid w:val="00635765"/>
    <w:rsid w:val="006358D3"/>
    <w:rsid w:val="00635F6E"/>
    <w:rsid w:val="00636489"/>
    <w:rsid w:val="00636634"/>
    <w:rsid w:val="00637298"/>
    <w:rsid w:val="00637747"/>
    <w:rsid w:val="0064006B"/>
    <w:rsid w:val="00640B75"/>
    <w:rsid w:val="00640E7B"/>
    <w:rsid w:val="00642F4A"/>
    <w:rsid w:val="006433BA"/>
    <w:rsid w:val="006434F0"/>
    <w:rsid w:val="0064383F"/>
    <w:rsid w:val="00644126"/>
    <w:rsid w:val="0064430D"/>
    <w:rsid w:val="00644F17"/>
    <w:rsid w:val="006452C3"/>
    <w:rsid w:val="00646884"/>
    <w:rsid w:val="00646A81"/>
    <w:rsid w:val="00646C08"/>
    <w:rsid w:val="00646C1C"/>
    <w:rsid w:val="00646C85"/>
    <w:rsid w:val="00647AD4"/>
    <w:rsid w:val="006502F1"/>
    <w:rsid w:val="006505FF"/>
    <w:rsid w:val="00651379"/>
    <w:rsid w:val="006513D1"/>
    <w:rsid w:val="006515D1"/>
    <w:rsid w:val="0065178F"/>
    <w:rsid w:val="00651D16"/>
    <w:rsid w:val="0065227E"/>
    <w:rsid w:val="006524C7"/>
    <w:rsid w:val="00652C5D"/>
    <w:rsid w:val="00652CD4"/>
    <w:rsid w:val="00652E2C"/>
    <w:rsid w:val="00653321"/>
    <w:rsid w:val="00653FE8"/>
    <w:rsid w:val="0065472E"/>
    <w:rsid w:val="00654F07"/>
    <w:rsid w:val="00655BF5"/>
    <w:rsid w:val="00656519"/>
    <w:rsid w:val="00656A11"/>
    <w:rsid w:val="00657F56"/>
    <w:rsid w:val="00660DFB"/>
    <w:rsid w:val="00661D0F"/>
    <w:rsid w:val="00661F5C"/>
    <w:rsid w:val="0066261C"/>
    <w:rsid w:val="00662EC0"/>
    <w:rsid w:val="006634A3"/>
    <w:rsid w:val="00663A3B"/>
    <w:rsid w:val="00663B92"/>
    <w:rsid w:val="00664646"/>
    <w:rsid w:val="00664B31"/>
    <w:rsid w:val="006653C6"/>
    <w:rsid w:val="00665C99"/>
    <w:rsid w:val="00665FA9"/>
    <w:rsid w:val="00666E20"/>
    <w:rsid w:val="00667044"/>
    <w:rsid w:val="006670C1"/>
    <w:rsid w:val="0067094D"/>
    <w:rsid w:val="006711F1"/>
    <w:rsid w:val="00671641"/>
    <w:rsid w:val="00671DFE"/>
    <w:rsid w:val="00672363"/>
    <w:rsid w:val="00672430"/>
    <w:rsid w:val="00673A16"/>
    <w:rsid w:val="00674263"/>
    <w:rsid w:val="00674535"/>
    <w:rsid w:val="00674724"/>
    <w:rsid w:val="0067493D"/>
    <w:rsid w:val="00674DC4"/>
    <w:rsid w:val="006757FE"/>
    <w:rsid w:val="00676D40"/>
    <w:rsid w:val="00676D53"/>
    <w:rsid w:val="006771C9"/>
    <w:rsid w:val="006771E6"/>
    <w:rsid w:val="00677477"/>
    <w:rsid w:val="0067753D"/>
    <w:rsid w:val="00677D59"/>
    <w:rsid w:val="00677DC2"/>
    <w:rsid w:val="00680353"/>
    <w:rsid w:val="006805CD"/>
    <w:rsid w:val="00680982"/>
    <w:rsid w:val="00682CBD"/>
    <w:rsid w:val="00683136"/>
    <w:rsid w:val="0068314F"/>
    <w:rsid w:val="006834C6"/>
    <w:rsid w:val="00683BD8"/>
    <w:rsid w:val="00683DC6"/>
    <w:rsid w:val="00684102"/>
    <w:rsid w:val="00684304"/>
    <w:rsid w:val="006844A9"/>
    <w:rsid w:val="00684806"/>
    <w:rsid w:val="0068490D"/>
    <w:rsid w:val="006851A2"/>
    <w:rsid w:val="00685ECD"/>
    <w:rsid w:val="00686430"/>
    <w:rsid w:val="00687960"/>
    <w:rsid w:val="00687EE9"/>
    <w:rsid w:val="00687F52"/>
    <w:rsid w:val="006902AB"/>
    <w:rsid w:val="00690640"/>
    <w:rsid w:val="006911FB"/>
    <w:rsid w:val="006914E9"/>
    <w:rsid w:val="00691E6F"/>
    <w:rsid w:val="00691E73"/>
    <w:rsid w:val="00691EC4"/>
    <w:rsid w:val="0069228E"/>
    <w:rsid w:val="006924E1"/>
    <w:rsid w:val="006927AE"/>
    <w:rsid w:val="00692C34"/>
    <w:rsid w:val="00693DC6"/>
    <w:rsid w:val="0069421B"/>
    <w:rsid w:val="006943CC"/>
    <w:rsid w:val="00694894"/>
    <w:rsid w:val="00694CE4"/>
    <w:rsid w:val="00694DDC"/>
    <w:rsid w:val="006951AC"/>
    <w:rsid w:val="00695824"/>
    <w:rsid w:val="00696236"/>
    <w:rsid w:val="0069683B"/>
    <w:rsid w:val="006977F4"/>
    <w:rsid w:val="00697C44"/>
    <w:rsid w:val="00697F57"/>
    <w:rsid w:val="006A02EF"/>
    <w:rsid w:val="006A0BAD"/>
    <w:rsid w:val="006A1654"/>
    <w:rsid w:val="006A2243"/>
    <w:rsid w:val="006A2BCB"/>
    <w:rsid w:val="006A2C6D"/>
    <w:rsid w:val="006A2F0A"/>
    <w:rsid w:val="006A308A"/>
    <w:rsid w:val="006A30EB"/>
    <w:rsid w:val="006A3502"/>
    <w:rsid w:val="006A3583"/>
    <w:rsid w:val="006A35B1"/>
    <w:rsid w:val="006A3B5B"/>
    <w:rsid w:val="006A3BE9"/>
    <w:rsid w:val="006A4073"/>
    <w:rsid w:val="006A4B72"/>
    <w:rsid w:val="006A55E6"/>
    <w:rsid w:val="006A5849"/>
    <w:rsid w:val="006A5EBB"/>
    <w:rsid w:val="006A60A0"/>
    <w:rsid w:val="006A71BC"/>
    <w:rsid w:val="006A7419"/>
    <w:rsid w:val="006A7565"/>
    <w:rsid w:val="006A7873"/>
    <w:rsid w:val="006B07BA"/>
    <w:rsid w:val="006B10A2"/>
    <w:rsid w:val="006B1180"/>
    <w:rsid w:val="006B17B2"/>
    <w:rsid w:val="006B1823"/>
    <w:rsid w:val="006B199E"/>
    <w:rsid w:val="006B1EED"/>
    <w:rsid w:val="006B2451"/>
    <w:rsid w:val="006B39DE"/>
    <w:rsid w:val="006B54AF"/>
    <w:rsid w:val="006B54CA"/>
    <w:rsid w:val="006B5689"/>
    <w:rsid w:val="006B598F"/>
    <w:rsid w:val="006B78B4"/>
    <w:rsid w:val="006B7B6F"/>
    <w:rsid w:val="006C06C3"/>
    <w:rsid w:val="006C0FCB"/>
    <w:rsid w:val="006C1275"/>
    <w:rsid w:val="006C14D9"/>
    <w:rsid w:val="006C1D6F"/>
    <w:rsid w:val="006C26C8"/>
    <w:rsid w:val="006C2C28"/>
    <w:rsid w:val="006C3722"/>
    <w:rsid w:val="006C3828"/>
    <w:rsid w:val="006C3AC3"/>
    <w:rsid w:val="006C3CF6"/>
    <w:rsid w:val="006C41AF"/>
    <w:rsid w:val="006C44BC"/>
    <w:rsid w:val="006C461B"/>
    <w:rsid w:val="006C4663"/>
    <w:rsid w:val="006C49A8"/>
    <w:rsid w:val="006C49EB"/>
    <w:rsid w:val="006C4E52"/>
    <w:rsid w:val="006C562A"/>
    <w:rsid w:val="006C6367"/>
    <w:rsid w:val="006C6437"/>
    <w:rsid w:val="006C6746"/>
    <w:rsid w:val="006C6C34"/>
    <w:rsid w:val="006C74CE"/>
    <w:rsid w:val="006C74DA"/>
    <w:rsid w:val="006D056D"/>
    <w:rsid w:val="006D0917"/>
    <w:rsid w:val="006D09D7"/>
    <w:rsid w:val="006D0CB1"/>
    <w:rsid w:val="006D0D03"/>
    <w:rsid w:val="006D2E3F"/>
    <w:rsid w:val="006D307E"/>
    <w:rsid w:val="006D3285"/>
    <w:rsid w:val="006D32C6"/>
    <w:rsid w:val="006D32E7"/>
    <w:rsid w:val="006D36A5"/>
    <w:rsid w:val="006D3DED"/>
    <w:rsid w:val="006D45CD"/>
    <w:rsid w:val="006D47F3"/>
    <w:rsid w:val="006D4B39"/>
    <w:rsid w:val="006D4DAF"/>
    <w:rsid w:val="006D4E22"/>
    <w:rsid w:val="006D4F09"/>
    <w:rsid w:val="006D4FC0"/>
    <w:rsid w:val="006D504E"/>
    <w:rsid w:val="006D5216"/>
    <w:rsid w:val="006D5845"/>
    <w:rsid w:val="006D5AA6"/>
    <w:rsid w:val="006D6051"/>
    <w:rsid w:val="006D6123"/>
    <w:rsid w:val="006D6A70"/>
    <w:rsid w:val="006D6B31"/>
    <w:rsid w:val="006D70E6"/>
    <w:rsid w:val="006D741D"/>
    <w:rsid w:val="006D754E"/>
    <w:rsid w:val="006D7F1B"/>
    <w:rsid w:val="006E14C3"/>
    <w:rsid w:val="006E1548"/>
    <w:rsid w:val="006E1B1D"/>
    <w:rsid w:val="006E1E2B"/>
    <w:rsid w:val="006E221B"/>
    <w:rsid w:val="006E25D1"/>
    <w:rsid w:val="006E271E"/>
    <w:rsid w:val="006E28DF"/>
    <w:rsid w:val="006E2B1C"/>
    <w:rsid w:val="006E33BB"/>
    <w:rsid w:val="006E33DC"/>
    <w:rsid w:val="006E43B2"/>
    <w:rsid w:val="006E46D2"/>
    <w:rsid w:val="006E484F"/>
    <w:rsid w:val="006E4905"/>
    <w:rsid w:val="006E52F0"/>
    <w:rsid w:val="006E5D2E"/>
    <w:rsid w:val="006E5DBA"/>
    <w:rsid w:val="006E632F"/>
    <w:rsid w:val="006E6A35"/>
    <w:rsid w:val="006E7442"/>
    <w:rsid w:val="006F01E2"/>
    <w:rsid w:val="006F07E9"/>
    <w:rsid w:val="006F1E8B"/>
    <w:rsid w:val="006F200C"/>
    <w:rsid w:val="006F2438"/>
    <w:rsid w:val="006F24FB"/>
    <w:rsid w:val="006F2D26"/>
    <w:rsid w:val="006F30E6"/>
    <w:rsid w:val="006F31F6"/>
    <w:rsid w:val="006F4158"/>
    <w:rsid w:val="006F4352"/>
    <w:rsid w:val="006F5740"/>
    <w:rsid w:val="006F5BA3"/>
    <w:rsid w:val="006F5D69"/>
    <w:rsid w:val="006F5FFE"/>
    <w:rsid w:val="006F60E1"/>
    <w:rsid w:val="006F621D"/>
    <w:rsid w:val="006F644F"/>
    <w:rsid w:val="006F6503"/>
    <w:rsid w:val="006F655E"/>
    <w:rsid w:val="006F6F0C"/>
    <w:rsid w:val="006F7B1E"/>
    <w:rsid w:val="006F7B77"/>
    <w:rsid w:val="006F7D34"/>
    <w:rsid w:val="006F7EBC"/>
    <w:rsid w:val="0070053D"/>
    <w:rsid w:val="00700889"/>
    <w:rsid w:val="00700C39"/>
    <w:rsid w:val="00700D22"/>
    <w:rsid w:val="00700D35"/>
    <w:rsid w:val="00700EE9"/>
    <w:rsid w:val="00700F1A"/>
    <w:rsid w:val="007014C0"/>
    <w:rsid w:val="00701703"/>
    <w:rsid w:val="007018DB"/>
    <w:rsid w:val="00701B4F"/>
    <w:rsid w:val="00701BE7"/>
    <w:rsid w:val="00702263"/>
    <w:rsid w:val="007022FF"/>
    <w:rsid w:val="00702582"/>
    <w:rsid w:val="00702C61"/>
    <w:rsid w:val="00703194"/>
    <w:rsid w:val="00703304"/>
    <w:rsid w:val="00703656"/>
    <w:rsid w:val="00703A0F"/>
    <w:rsid w:val="007046AF"/>
    <w:rsid w:val="00704BFC"/>
    <w:rsid w:val="007050E2"/>
    <w:rsid w:val="007052FF"/>
    <w:rsid w:val="00707439"/>
    <w:rsid w:val="00707535"/>
    <w:rsid w:val="00707C44"/>
    <w:rsid w:val="007102BD"/>
    <w:rsid w:val="00710391"/>
    <w:rsid w:val="007111DC"/>
    <w:rsid w:val="007112CF"/>
    <w:rsid w:val="007115C4"/>
    <w:rsid w:val="00711879"/>
    <w:rsid w:val="00711F34"/>
    <w:rsid w:val="00711FDC"/>
    <w:rsid w:val="0071298B"/>
    <w:rsid w:val="00712F4A"/>
    <w:rsid w:val="00712F5A"/>
    <w:rsid w:val="00713384"/>
    <w:rsid w:val="0071364D"/>
    <w:rsid w:val="007138FD"/>
    <w:rsid w:val="00714033"/>
    <w:rsid w:val="007148A8"/>
    <w:rsid w:val="00714B6E"/>
    <w:rsid w:val="00716416"/>
    <w:rsid w:val="00716B4E"/>
    <w:rsid w:val="007173D0"/>
    <w:rsid w:val="007177E3"/>
    <w:rsid w:val="00717A44"/>
    <w:rsid w:val="00720102"/>
    <w:rsid w:val="00720322"/>
    <w:rsid w:val="00720A5B"/>
    <w:rsid w:val="007219B0"/>
    <w:rsid w:val="00721D09"/>
    <w:rsid w:val="00722641"/>
    <w:rsid w:val="007228A5"/>
    <w:rsid w:val="007233ED"/>
    <w:rsid w:val="00724E52"/>
    <w:rsid w:val="00725262"/>
    <w:rsid w:val="0072530D"/>
    <w:rsid w:val="0072543C"/>
    <w:rsid w:val="00725645"/>
    <w:rsid w:val="007257F5"/>
    <w:rsid w:val="0072588D"/>
    <w:rsid w:val="007258C2"/>
    <w:rsid w:val="00725DE6"/>
    <w:rsid w:val="00726313"/>
    <w:rsid w:val="00726CF3"/>
    <w:rsid w:val="007274BD"/>
    <w:rsid w:val="00727565"/>
    <w:rsid w:val="00727710"/>
    <w:rsid w:val="00727B39"/>
    <w:rsid w:val="0073016C"/>
    <w:rsid w:val="0073055A"/>
    <w:rsid w:val="00730578"/>
    <w:rsid w:val="007307C6"/>
    <w:rsid w:val="00730982"/>
    <w:rsid w:val="00731046"/>
    <w:rsid w:val="00731448"/>
    <w:rsid w:val="0073153A"/>
    <w:rsid w:val="00731FC4"/>
    <w:rsid w:val="007323D1"/>
    <w:rsid w:val="00732C9B"/>
    <w:rsid w:val="0073316E"/>
    <w:rsid w:val="00734140"/>
    <w:rsid w:val="007342C3"/>
    <w:rsid w:val="0073509B"/>
    <w:rsid w:val="00735129"/>
    <w:rsid w:val="0073572D"/>
    <w:rsid w:val="00735B5B"/>
    <w:rsid w:val="0073669C"/>
    <w:rsid w:val="00736B1F"/>
    <w:rsid w:val="00736C06"/>
    <w:rsid w:val="00736E55"/>
    <w:rsid w:val="0073731A"/>
    <w:rsid w:val="00737854"/>
    <w:rsid w:val="00737E86"/>
    <w:rsid w:val="007407D8"/>
    <w:rsid w:val="00741BCF"/>
    <w:rsid w:val="007421B3"/>
    <w:rsid w:val="00742257"/>
    <w:rsid w:val="00742C17"/>
    <w:rsid w:val="007440F6"/>
    <w:rsid w:val="0074413A"/>
    <w:rsid w:val="00744AB5"/>
    <w:rsid w:val="00744E64"/>
    <w:rsid w:val="0074530D"/>
    <w:rsid w:val="00745802"/>
    <w:rsid w:val="00745855"/>
    <w:rsid w:val="00745CF6"/>
    <w:rsid w:val="0074675B"/>
    <w:rsid w:val="0074694D"/>
    <w:rsid w:val="00746B6C"/>
    <w:rsid w:val="00746E7C"/>
    <w:rsid w:val="007475A2"/>
    <w:rsid w:val="00747ACE"/>
    <w:rsid w:val="00747CFA"/>
    <w:rsid w:val="007501A5"/>
    <w:rsid w:val="007506E0"/>
    <w:rsid w:val="0075072B"/>
    <w:rsid w:val="007508CB"/>
    <w:rsid w:val="00750A27"/>
    <w:rsid w:val="00750B46"/>
    <w:rsid w:val="007510F2"/>
    <w:rsid w:val="00751A4E"/>
    <w:rsid w:val="00752636"/>
    <w:rsid w:val="00752809"/>
    <w:rsid w:val="007528BA"/>
    <w:rsid w:val="0075290C"/>
    <w:rsid w:val="00752CFF"/>
    <w:rsid w:val="00752D17"/>
    <w:rsid w:val="00753045"/>
    <w:rsid w:val="00753774"/>
    <w:rsid w:val="007538E7"/>
    <w:rsid w:val="00753A6A"/>
    <w:rsid w:val="00753F5A"/>
    <w:rsid w:val="00754339"/>
    <w:rsid w:val="007543D1"/>
    <w:rsid w:val="00754783"/>
    <w:rsid w:val="00755041"/>
    <w:rsid w:val="00755B96"/>
    <w:rsid w:val="007563D9"/>
    <w:rsid w:val="00757115"/>
    <w:rsid w:val="0075721E"/>
    <w:rsid w:val="007607E7"/>
    <w:rsid w:val="007613DA"/>
    <w:rsid w:val="0076152E"/>
    <w:rsid w:val="00761F63"/>
    <w:rsid w:val="00762CA5"/>
    <w:rsid w:val="007630D8"/>
    <w:rsid w:val="00763555"/>
    <w:rsid w:val="00763632"/>
    <w:rsid w:val="00763F60"/>
    <w:rsid w:val="00764423"/>
    <w:rsid w:val="00764748"/>
    <w:rsid w:val="0076591B"/>
    <w:rsid w:val="00765C57"/>
    <w:rsid w:val="007667FB"/>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7D2"/>
    <w:rsid w:val="00775CA5"/>
    <w:rsid w:val="00775DAA"/>
    <w:rsid w:val="00775FA7"/>
    <w:rsid w:val="0077701A"/>
    <w:rsid w:val="00777498"/>
    <w:rsid w:val="00777D99"/>
    <w:rsid w:val="00781F85"/>
    <w:rsid w:val="00782757"/>
    <w:rsid w:val="0078276D"/>
    <w:rsid w:val="00782DFC"/>
    <w:rsid w:val="00783A58"/>
    <w:rsid w:val="00783B78"/>
    <w:rsid w:val="007848FA"/>
    <w:rsid w:val="00784D29"/>
    <w:rsid w:val="00785055"/>
    <w:rsid w:val="007855AA"/>
    <w:rsid w:val="00785657"/>
    <w:rsid w:val="00785C49"/>
    <w:rsid w:val="00785CE5"/>
    <w:rsid w:val="00786381"/>
    <w:rsid w:val="00790EFE"/>
    <w:rsid w:val="00790F9F"/>
    <w:rsid w:val="00791B9A"/>
    <w:rsid w:val="00791DDF"/>
    <w:rsid w:val="00791F6C"/>
    <w:rsid w:val="00792E45"/>
    <w:rsid w:val="00794055"/>
    <w:rsid w:val="007942D9"/>
    <w:rsid w:val="00795671"/>
    <w:rsid w:val="00795EF8"/>
    <w:rsid w:val="00796512"/>
    <w:rsid w:val="00796560"/>
    <w:rsid w:val="0079722A"/>
    <w:rsid w:val="00797C32"/>
    <w:rsid w:val="007A02E3"/>
    <w:rsid w:val="007A041C"/>
    <w:rsid w:val="007A068D"/>
    <w:rsid w:val="007A06F1"/>
    <w:rsid w:val="007A0CF9"/>
    <w:rsid w:val="007A0D46"/>
    <w:rsid w:val="007A232B"/>
    <w:rsid w:val="007A319B"/>
    <w:rsid w:val="007A367F"/>
    <w:rsid w:val="007A3700"/>
    <w:rsid w:val="007A3704"/>
    <w:rsid w:val="007A3CED"/>
    <w:rsid w:val="007A3EF7"/>
    <w:rsid w:val="007A40C1"/>
    <w:rsid w:val="007A4B57"/>
    <w:rsid w:val="007A4CD1"/>
    <w:rsid w:val="007A4DD3"/>
    <w:rsid w:val="007A4FDA"/>
    <w:rsid w:val="007A51AE"/>
    <w:rsid w:val="007A5B21"/>
    <w:rsid w:val="007A5E5B"/>
    <w:rsid w:val="007A5E66"/>
    <w:rsid w:val="007A6401"/>
    <w:rsid w:val="007A684A"/>
    <w:rsid w:val="007A753B"/>
    <w:rsid w:val="007A75E1"/>
    <w:rsid w:val="007B03EC"/>
    <w:rsid w:val="007B052D"/>
    <w:rsid w:val="007B0D25"/>
    <w:rsid w:val="007B14F2"/>
    <w:rsid w:val="007B1F4A"/>
    <w:rsid w:val="007B26DC"/>
    <w:rsid w:val="007B2A28"/>
    <w:rsid w:val="007B2B29"/>
    <w:rsid w:val="007B2F5C"/>
    <w:rsid w:val="007B386B"/>
    <w:rsid w:val="007B3E32"/>
    <w:rsid w:val="007B3E8E"/>
    <w:rsid w:val="007B3F33"/>
    <w:rsid w:val="007B4914"/>
    <w:rsid w:val="007B52B2"/>
    <w:rsid w:val="007B53B7"/>
    <w:rsid w:val="007B55E9"/>
    <w:rsid w:val="007B5D0D"/>
    <w:rsid w:val="007B7522"/>
    <w:rsid w:val="007B7818"/>
    <w:rsid w:val="007B7903"/>
    <w:rsid w:val="007C02AC"/>
    <w:rsid w:val="007C04DA"/>
    <w:rsid w:val="007C06F7"/>
    <w:rsid w:val="007C0AB7"/>
    <w:rsid w:val="007C0C95"/>
    <w:rsid w:val="007C0D36"/>
    <w:rsid w:val="007C12E3"/>
    <w:rsid w:val="007C1B55"/>
    <w:rsid w:val="007C37C0"/>
    <w:rsid w:val="007C42F9"/>
    <w:rsid w:val="007C49CA"/>
    <w:rsid w:val="007C564D"/>
    <w:rsid w:val="007C61BB"/>
    <w:rsid w:val="007C7204"/>
    <w:rsid w:val="007C725C"/>
    <w:rsid w:val="007C744E"/>
    <w:rsid w:val="007C7CB9"/>
    <w:rsid w:val="007C7F7E"/>
    <w:rsid w:val="007D01A9"/>
    <w:rsid w:val="007D1235"/>
    <w:rsid w:val="007D16A6"/>
    <w:rsid w:val="007D1D67"/>
    <w:rsid w:val="007D2335"/>
    <w:rsid w:val="007D2467"/>
    <w:rsid w:val="007D2497"/>
    <w:rsid w:val="007D250F"/>
    <w:rsid w:val="007D2CFF"/>
    <w:rsid w:val="007D2ECF"/>
    <w:rsid w:val="007D2F17"/>
    <w:rsid w:val="007D3060"/>
    <w:rsid w:val="007D35E3"/>
    <w:rsid w:val="007D3DDE"/>
    <w:rsid w:val="007D42C6"/>
    <w:rsid w:val="007D4337"/>
    <w:rsid w:val="007D4614"/>
    <w:rsid w:val="007D4B9A"/>
    <w:rsid w:val="007D5051"/>
    <w:rsid w:val="007D5266"/>
    <w:rsid w:val="007D539B"/>
    <w:rsid w:val="007D5719"/>
    <w:rsid w:val="007D5A35"/>
    <w:rsid w:val="007D5A8A"/>
    <w:rsid w:val="007D5F37"/>
    <w:rsid w:val="007D618D"/>
    <w:rsid w:val="007D6258"/>
    <w:rsid w:val="007D6392"/>
    <w:rsid w:val="007D6DF5"/>
    <w:rsid w:val="007D6F31"/>
    <w:rsid w:val="007D70AD"/>
    <w:rsid w:val="007E010E"/>
    <w:rsid w:val="007E0268"/>
    <w:rsid w:val="007E097A"/>
    <w:rsid w:val="007E09C8"/>
    <w:rsid w:val="007E0DFD"/>
    <w:rsid w:val="007E0F2B"/>
    <w:rsid w:val="007E1507"/>
    <w:rsid w:val="007E19AC"/>
    <w:rsid w:val="007E1ADA"/>
    <w:rsid w:val="007E1BD2"/>
    <w:rsid w:val="007E1D8B"/>
    <w:rsid w:val="007E25C8"/>
    <w:rsid w:val="007E25D1"/>
    <w:rsid w:val="007E2741"/>
    <w:rsid w:val="007E278D"/>
    <w:rsid w:val="007E3344"/>
    <w:rsid w:val="007E3449"/>
    <w:rsid w:val="007E3E5D"/>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2FEB"/>
    <w:rsid w:val="007F3344"/>
    <w:rsid w:val="007F34D7"/>
    <w:rsid w:val="007F3AA0"/>
    <w:rsid w:val="007F3BF3"/>
    <w:rsid w:val="007F3D2F"/>
    <w:rsid w:val="007F3F2B"/>
    <w:rsid w:val="007F430E"/>
    <w:rsid w:val="007F444E"/>
    <w:rsid w:val="007F4552"/>
    <w:rsid w:val="007F4669"/>
    <w:rsid w:val="007F54A6"/>
    <w:rsid w:val="007F54E7"/>
    <w:rsid w:val="007F56C8"/>
    <w:rsid w:val="007F59D4"/>
    <w:rsid w:val="007F5A61"/>
    <w:rsid w:val="007F5C5A"/>
    <w:rsid w:val="007F5ECE"/>
    <w:rsid w:val="007F6238"/>
    <w:rsid w:val="007F674B"/>
    <w:rsid w:val="007F6CCF"/>
    <w:rsid w:val="007F740B"/>
    <w:rsid w:val="007F78D6"/>
    <w:rsid w:val="007F7932"/>
    <w:rsid w:val="007F7ECE"/>
    <w:rsid w:val="0080099B"/>
    <w:rsid w:val="00800B0C"/>
    <w:rsid w:val="0080114C"/>
    <w:rsid w:val="008014BD"/>
    <w:rsid w:val="00801C26"/>
    <w:rsid w:val="00801CBD"/>
    <w:rsid w:val="0080245B"/>
    <w:rsid w:val="0080292F"/>
    <w:rsid w:val="00802983"/>
    <w:rsid w:val="00802CD6"/>
    <w:rsid w:val="00802D5A"/>
    <w:rsid w:val="00803696"/>
    <w:rsid w:val="0080411F"/>
    <w:rsid w:val="008052DD"/>
    <w:rsid w:val="008057B6"/>
    <w:rsid w:val="0080583A"/>
    <w:rsid w:val="00806000"/>
    <w:rsid w:val="00806FEF"/>
    <w:rsid w:val="008071CE"/>
    <w:rsid w:val="008073C2"/>
    <w:rsid w:val="008074E1"/>
    <w:rsid w:val="00807C38"/>
    <w:rsid w:val="00810187"/>
    <w:rsid w:val="008106AE"/>
    <w:rsid w:val="008109EB"/>
    <w:rsid w:val="00810DF5"/>
    <w:rsid w:val="00810FE1"/>
    <w:rsid w:val="00811448"/>
    <w:rsid w:val="00811AB8"/>
    <w:rsid w:val="00811D51"/>
    <w:rsid w:val="008120A8"/>
    <w:rsid w:val="00812337"/>
    <w:rsid w:val="00812FC9"/>
    <w:rsid w:val="0081330C"/>
    <w:rsid w:val="00813C1A"/>
    <w:rsid w:val="00814E2D"/>
    <w:rsid w:val="00815772"/>
    <w:rsid w:val="00815EA4"/>
    <w:rsid w:val="00815F8D"/>
    <w:rsid w:val="0081694D"/>
    <w:rsid w:val="00817559"/>
    <w:rsid w:val="0081790E"/>
    <w:rsid w:val="00817FBA"/>
    <w:rsid w:val="00820078"/>
    <w:rsid w:val="0082028D"/>
    <w:rsid w:val="00820350"/>
    <w:rsid w:val="00820B25"/>
    <w:rsid w:val="00821069"/>
    <w:rsid w:val="00821404"/>
    <w:rsid w:val="0082267B"/>
    <w:rsid w:val="00822732"/>
    <w:rsid w:val="00823065"/>
    <w:rsid w:val="00823560"/>
    <w:rsid w:val="00823A12"/>
    <w:rsid w:val="00823B7C"/>
    <w:rsid w:val="0082416D"/>
    <w:rsid w:val="008248C1"/>
    <w:rsid w:val="008252FD"/>
    <w:rsid w:val="0082559C"/>
    <w:rsid w:val="00825E40"/>
    <w:rsid w:val="008262A2"/>
    <w:rsid w:val="00826DF6"/>
    <w:rsid w:val="00826F20"/>
    <w:rsid w:val="00827BE2"/>
    <w:rsid w:val="00830025"/>
    <w:rsid w:val="0083063E"/>
    <w:rsid w:val="00830BD6"/>
    <w:rsid w:val="00830BE2"/>
    <w:rsid w:val="00830C35"/>
    <w:rsid w:val="0083147E"/>
    <w:rsid w:val="008315B3"/>
    <w:rsid w:val="00831930"/>
    <w:rsid w:val="00831931"/>
    <w:rsid w:val="00831C27"/>
    <w:rsid w:val="008324CE"/>
    <w:rsid w:val="008326D0"/>
    <w:rsid w:val="00832774"/>
    <w:rsid w:val="00833810"/>
    <w:rsid w:val="00834408"/>
    <w:rsid w:val="008344EC"/>
    <w:rsid w:val="0083452F"/>
    <w:rsid w:val="00834813"/>
    <w:rsid w:val="00834B48"/>
    <w:rsid w:val="0083506D"/>
    <w:rsid w:val="00835948"/>
    <w:rsid w:val="0083601A"/>
    <w:rsid w:val="0083612D"/>
    <w:rsid w:val="008361F9"/>
    <w:rsid w:val="008363A2"/>
    <w:rsid w:val="0083673E"/>
    <w:rsid w:val="00836AEE"/>
    <w:rsid w:val="00837096"/>
    <w:rsid w:val="0083773A"/>
    <w:rsid w:val="00837E4B"/>
    <w:rsid w:val="00837E54"/>
    <w:rsid w:val="0084073E"/>
    <w:rsid w:val="00840964"/>
    <w:rsid w:val="008410B2"/>
    <w:rsid w:val="008415BA"/>
    <w:rsid w:val="00841B33"/>
    <w:rsid w:val="00841C34"/>
    <w:rsid w:val="0084211D"/>
    <w:rsid w:val="00842BAA"/>
    <w:rsid w:val="008435DC"/>
    <w:rsid w:val="00843A56"/>
    <w:rsid w:val="008445CC"/>
    <w:rsid w:val="0084489F"/>
    <w:rsid w:val="00844AF5"/>
    <w:rsid w:val="008455B5"/>
    <w:rsid w:val="00845790"/>
    <w:rsid w:val="00845B7B"/>
    <w:rsid w:val="00845B89"/>
    <w:rsid w:val="00845F79"/>
    <w:rsid w:val="00846833"/>
    <w:rsid w:val="00846D54"/>
    <w:rsid w:val="00846FD7"/>
    <w:rsid w:val="00847521"/>
    <w:rsid w:val="00847A7C"/>
    <w:rsid w:val="00847DAC"/>
    <w:rsid w:val="008502BD"/>
    <w:rsid w:val="0085135C"/>
    <w:rsid w:val="0085139C"/>
    <w:rsid w:val="0085234A"/>
    <w:rsid w:val="00852BC8"/>
    <w:rsid w:val="00853036"/>
    <w:rsid w:val="008535A4"/>
    <w:rsid w:val="00853F3B"/>
    <w:rsid w:val="0085441B"/>
    <w:rsid w:val="00854A1B"/>
    <w:rsid w:val="00854A58"/>
    <w:rsid w:val="00854CD8"/>
    <w:rsid w:val="00855527"/>
    <w:rsid w:val="00855E40"/>
    <w:rsid w:val="008567D5"/>
    <w:rsid w:val="00856D7D"/>
    <w:rsid w:val="0085783A"/>
    <w:rsid w:val="00857A52"/>
    <w:rsid w:val="00857F7B"/>
    <w:rsid w:val="0086032F"/>
    <w:rsid w:val="00860B3E"/>
    <w:rsid w:val="0086197E"/>
    <w:rsid w:val="00862161"/>
    <w:rsid w:val="00862559"/>
    <w:rsid w:val="008626AB"/>
    <w:rsid w:val="0086289F"/>
    <w:rsid w:val="00862A32"/>
    <w:rsid w:val="00863661"/>
    <w:rsid w:val="0086399B"/>
    <w:rsid w:val="008643EF"/>
    <w:rsid w:val="00864679"/>
    <w:rsid w:val="0086481D"/>
    <w:rsid w:val="00865422"/>
    <w:rsid w:val="00865955"/>
    <w:rsid w:val="00865B39"/>
    <w:rsid w:val="00865DE0"/>
    <w:rsid w:val="00866275"/>
    <w:rsid w:val="0086695A"/>
    <w:rsid w:val="00866A39"/>
    <w:rsid w:val="00866F44"/>
    <w:rsid w:val="00867926"/>
    <w:rsid w:val="008705AD"/>
    <w:rsid w:val="00870649"/>
    <w:rsid w:val="00870E34"/>
    <w:rsid w:val="008714FF"/>
    <w:rsid w:val="00871C2F"/>
    <w:rsid w:val="00871D21"/>
    <w:rsid w:val="0087276A"/>
    <w:rsid w:val="00872829"/>
    <w:rsid w:val="00872C75"/>
    <w:rsid w:val="008734E2"/>
    <w:rsid w:val="00873899"/>
    <w:rsid w:val="00873919"/>
    <w:rsid w:val="008740BD"/>
    <w:rsid w:val="00874436"/>
    <w:rsid w:val="00874AC2"/>
    <w:rsid w:val="00875950"/>
    <w:rsid w:val="00875B15"/>
    <w:rsid w:val="00875C2A"/>
    <w:rsid w:val="00875E16"/>
    <w:rsid w:val="00876572"/>
    <w:rsid w:val="0087714E"/>
    <w:rsid w:val="008777A1"/>
    <w:rsid w:val="008800F5"/>
    <w:rsid w:val="00880934"/>
    <w:rsid w:val="00880B53"/>
    <w:rsid w:val="00880FC7"/>
    <w:rsid w:val="0088116C"/>
    <w:rsid w:val="008811E2"/>
    <w:rsid w:val="0088130D"/>
    <w:rsid w:val="008814A1"/>
    <w:rsid w:val="0088169C"/>
    <w:rsid w:val="00881EE4"/>
    <w:rsid w:val="0088208D"/>
    <w:rsid w:val="00882F49"/>
    <w:rsid w:val="00883C39"/>
    <w:rsid w:val="008842DC"/>
    <w:rsid w:val="008844CF"/>
    <w:rsid w:val="0088471C"/>
    <w:rsid w:val="00884AB8"/>
    <w:rsid w:val="008855C9"/>
    <w:rsid w:val="00886137"/>
    <w:rsid w:val="008866CE"/>
    <w:rsid w:val="00890EA6"/>
    <w:rsid w:val="00891004"/>
    <w:rsid w:val="0089167E"/>
    <w:rsid w:val="0089168B"/>
    <w:rsid w:val="00891710"/>
    <w:rsid w:val="00891FEC"/>
    <w:rsid w:val="00892431"/>
    <w:rsid w:val="00892714"/>
    <w:rsid w:val="00892F9C"/>
    <w:rsid w:val="0089386F"/>
    <w:rsid w:val="0089393E"/>
    <w:rsid w:val="0089398D"/>
    <w:rsid w:val="00893B21"/>
    <w:rsid w:val="00893EC0"/>
    <w:rsid w:val="00894BA8"/>
    <w:rsid w:val="0089536F"/>
    <w:rsid w:val="00896307"/>
    <w:rsid w:val="008963D1"/>
    <w:rsid w:val="008964CE"/>
    <w:rsid w:val="008967EB"/>
    <w:rsid w:val="00896A7C"/>
    <w:rsid w:val="0089721C"/>
    <w:rsid w:val="0089744C"/>
    <w:rsid w:val="008978E6"/>
    <w:rsid w:val="008A0290"/>
    <w:rsid w:val="008A0779"/>
    <w:rsid w:val="008A0C5A"/>
    <w:rsid w:val="008A123F"/>
    <w:rsid w:val="008A13BE"/>
    <w:rsid w:val="008A2A07"/>
    <w:rsid w:val="008A2B5F"/>
    <w:rsid w:val="008A2BA0"/>
    <w:rsid w:val="008A34EF"/>
    <w:rsid w:val="008A367D"/>
    <w:rsid w:val="008A37D8"/>
    <w:rsid w:val="008A3B5A"/>
    <w:rsid w:val="008A45FB"/>
    <w:rsid w:val="008A4B3C"/>
    <w:rsid w:val="008A4E54"/>
    <w:rsid w:val="008A5BEE"/>
    <w:rsid w:val="008A5EE8"/>
    <w:rsid w:val="008A602B"/>
    <w:rsid w:val="008A61AF"/>
    <w:rsid w:val="008A6886"/>
    <w:rsid w:val="008A6A3A"/>
    <w:rsid w:val="008A6AD1"/>
    <w:rsid w:val="008A6B6E"/>
    <w:rsid w:val="008A6E8E"/>
    <w:rsid w:val="008A6EA4"/>
    <w:rsid w:val="008A72FA"/>
    <w:rsid w:val="008A7316"/>
    <w:rsid w:val="008A76A4"/>
    <w:rsid w:val="008A79F1"/>
    <w:rsid w:val="008A7BCA"/>
    <w:rsid w:val="008B0F13"/>
    <w:rsid w:val="008B16F8"/>
    <w:rsid w:val="008B1AF5"/>
    <w:rsid w:val="008B2771"/>
    <w:rsid w:val="008B2FC1"/>
    <w:rsid w:val="008B32DE"/>
    <w:rsid w:val="008B34B7"/>
    <w:rsid w:val="008B41FC"/>
    <w:rsid w:val="008B4840"/>
    <w:rsid w:val="008B4C36"/>
    <w:rsid w:val="008B4D95"/>
    <w:rsid w:val="008B6829"/>
    <w:rsid w:val="008B69E4"/>
    <w:rsid w:val="008B7198"/>
    <w:rsid w:val="008C04BC"/>
    <w:rsid w:val="008C153C"/>
    <w:rsid w:val="008C252C"/>
    <w:rsid w:val="008C28F0"/>
    <w:rsid w:val="008C2D5F"/>
    <w:rsid w:val="008C38AB"/>
    <w:rsid w:val="008C3A55"/>
    <w:rsid w:val="008C40BC"/>
    <w:rsid w:val="008C424D"/>
    <w:rsid w:val="008C4EE1"/>
    <w:rsid w:val="008C5646"/>
    <w:rsid w:val="008C5768"/>
    <w:rsid w:val="008C5C73"/>
    <w:rsid w:val="008C6648"/>
    <w:rsid w:val="008C670C"/>
    <w:rsid w:val="008C6AF5"/>
    <w:rsid w:val="008C6E6F"/>
    <w:rsid w:val="008C72B8"/>
    <w:rsid w:val="008C786C"/>
    <w:rsid w:val="008C7C1F"/>
    <w:rsid w:val="008D0401"/>
    <w:rsid w:val="008D0ECC"/>
    <w:rsid w:val="008D1493"/>
    <w:rsid w:val="008D1520"/>
    <w:rsid w:val="008D15A1"/>
    <w:rsid w:val="008D17EA"/>
    <w:rsid w:val="008D19CF"/>
    <w:rsid w:val="008D1A44"/>
    <w:rsid w:val="008D26D4"/>
    <w:rsid w:val="008D3AD1"/>
    <w:rsid w:val="008D3B12"/>
    <w:rsid w:val="008D415C"/>
    <w:rsid w:val="008D4D00"/>
    <w:rsid w:val="008D4DCB"/>
    <w:rsid w:val="008D54D1"/>
    <w:rsid w:val="008D58F0"/>
    <w:rsid w:val="008D5FE4"/>
    <w:rsid w:val="008D63EE"/>
    <w:rsid w:val="008D784A"/>
    <w:rsid w:val="008D7E4C"/>
    <w:rsid w:val="008E020B"/>
    <w:rsid w:val="008E047E"/>
    <w:rsid w:val="008E0EF6"/>
    <w:rsid w:val="008E1694"/>
    <w:rsid w:val="008E2596"/>
    <w:rsid w:val="008E2674"/>
    <w:rsid w:val="008E2A65"/>
    <w:rsid w:val="008E3D7B"/>
    <w:rsid w:val="008E45A2"/>
    <w:rsid w:val="008E4607"/>
    <w:rsid w:val="008E48A2"/>
    <w:rsid w:val="008E4CFB"/>
    <w:rsid w:val="008E52F0"/>
    <w:rsid w:val="008E539F"/>
    <w:rsid w:val="008E5633"/>
    <w:rsid w:val="008E57C8"/>
    <w:rsid w:val="008E59D0"/>
    <w:rsid w:val="008E604D"/>
    <w:rsid w:val="008E6377"/>
    <w:rsid w:val="008E69DF"/>
    <w:rsid w:val="008E7363"/>
    <w:rsid w:val="008E7FE4"/>
    <w:rsid w:val="008F0E7D"/>
    <w:rsid w:val="008F10B2"/>
    <w:rsid w:val="008F1357"/>
    <w:rsid w:val="008F1811"/>
    <w:rsid w:val="008F38F1"/>
    <w:rsid w:val="008F39E6"/>
    <w:rsid w:val="008F3ECA"/>
    <w:rsid w:val="008F3FCA"/>
    <w:rsid w:val="008F5456"/>
    <w:rsid w:val="008F554E"/>
    <w:rsid w:val="008F5F3B"/>
    <w:rsid w:val="008F5FDE"/>
    <w:rsid w:val="008F657B"/>
    <w:rsid w:val="008F6DD6"/>
    <w:rsid w:val="008F76BE"/>
    <w:rsid w:val="008F7AB8"/>
    <w:rsid w:val="009001C5"/>
    <w:rsid w:val="0090052F"/>
    <w:rsid w:val="00901128"/>
    <w:rsid w:val="00901789"/>
    <w:rsid w:val="0090180B"/>
    <w:rsid w:val="009018AA"/>
    <w:rsid w:val="00902EC0"/>
    <w:rsid w:val="009034C9"/>
    <w:rsid w:val="00903BA3"/>
    <w:rsid w:val="00903CE3"/>
    <w:rsid w:val="00904A43"/>
    <w:rsid w:val="00904E0E"/>
    <w:rsid w:val="009055AA"/>
    <w:rsid w:val="009058F4"/>
    <w:rsid w:val="00905A4E"/>
    <w:rsid w:val="00905B0B"/>
    <w:rsid w:val="00905F80"/>
    <w:rsid w:val="009061FF"/>
    <w:rsid w:val="00906BA6"/>
    <w:rsid w:val="009073E6"/>
    <w:rsid w:val="00907CCE"/>
    <w:rsid w:val="00907D4B"/>
    <w:rsid w:val="00910030"/>
    <w:rsid w:val="009100AF"/>
    <w:rsid w:val="00910243"/>
    <w:rsid w:val="0091052B"/>
    <w:rsid w:val="00910D6B"/>
    <w:rsid w:val="00910EFE"/>
    <w:rsid w:val="00910FAA"/>
    <w:rsid w:val="00911041"/>
    <w:rsid w:val="00911A4D"/>
    <w:rsid w:val="00911D20"/>
    <w:rsid w:val="00911F25"/>
    <w:rsid w:val="009122D4"/>
    <w:rsid w:val="00912F27"/>
    <w:rsid w:val="00913330"/>
    <w:rsid w:val="009138FA"/>
    <w:rsid w:val="00913A51"/>
    <w:rsid w:val="00913EB9"/>
    <w:rsid w:val="00913EBA"/>
    <w:rsid w:val="009151C2"/>
    <w:rsid w:val="00915458"/>
    <w:rsid w:val="009159FE"/>
    <w:rsid w:val="00916CEE"/>
    <w:rsid w:val="00917AAF"/>
    <w:rsid w:val="00917BE1"/>
    <w:rsid w:val="00917FC2"/>
    <w:rsid w:val="0092029E"/>
    <w:rsid w:val="0092033F"/>
    <w:rsid w:val="009203E1"/>
    <w:rsid w:val="009208E6"/>
    <w:rsid w:val="00920CB1"/>
    <w:rsid w:val="00921020"/>
    <w:rsid w:val="009212F0"/>
    <w:rsid w:val="00921605"/>
    <w:rsid w:val="00921AF2"/>
    <w:rsid w:val="00922236"/>
    <w:rsid w:val="00922A6B"/>
    <w:rsid w:val="00922C3A"/>
    <w:rsid w:val="00922EBC"/>
    <w:rsid w:val="0092322D"/>
    <w:rsid w:val="00923A39"/>
    <w:rsid w:val="00923B13"/>
    <w:rsid w:val="00924196"/>
    <w:rsid w:val="009248E7"/>
    <w:rsid w:val="009249FF"/>
    <w:rsid w:val="00925599"/>
    <w:rsid w:val="00925B0E"/>
    <w:rsid w:val="00926260"/>
    <w:rsid w:val="0092643A"/>
    <w:rsid w:val="0092655A"/>
    <w:rsid w:val="009266D7"/>
    <w:rsid w:val="00927C46"/>
    <w:rsid w:val="00927D9E"/>
    <w:rsid w:val="009307E2"/>
    <w:rsid w:val="00930ED5"/>
    <w:rsid w:val="009312AC"/>
    <w:rsid w:val="00931469"/>
    <w:rsid w:val="00931D64"/>
    <w:rsid w:val="00932231"/>
    <w:rsid w:val="00932686"/>
    <w:rsid w:val="00932BF8"/>
    <w:rsid w:val="00933D66"/>
    <w:rsid w:val="00933EA8"/>
    <w:rsid w:val="009343DB"/>
    <w:rsid w:val="00934A72"/>
    <w:rsid w:val="00934B15"/>
    <w:rsid w:val="0093582B"/>
    <w:rsid w:val="009369FE"/>
    <w:rsid w:val="0093765D"/>
    <w:rsid w:val="00937E70"/>
    <w:rsid w:val="00937EDD"/>
    <w:rsid w:val="00937F46"/>
    <w:rsid w:val="0094064D"/>
    <w:rsid w:val="00940C7F"/>
    <w:rsid w:val="00940CD1"/>
    <w:rsid w:val="00940E1D"/>
    <w:rsid w:val="00941286"/>
    <w:rsid w:val="00942723"/>
    <w:rsid w:val="00942967"/>
    <w:rsid w:val="009442A6"/>
    <w:rsid w:val="00944571"/>
    <w:rsid w:val="009452F8"/>
    <w:rsid w:val="00945CF0"/>
    <w:rsid w:val="009463BB"/>
    <w:rsid w:val="00947801"/>
    <w:rsid w:val="00951DAC"/>
    <w:rsid w:val="00951FEF"/>
    <w:rsid w:val="00952029"/>
    <w:rsid w:val="00952496"/>
    <w:rsid w:val="009529D2"/>
    <w:rsid w:val="00952B47"/>
    <w:rsid w:val="00952DB5"/>
    <w:rsid w:val="00952E29"/>
    <w:rsid w:val="00952FEF"/>
    <w:rsid w:val="00953236"/>
    <w:rsid w:val="00953E8C"/>
    <w:rsid w:val="00953F9A"/>
    <w:rsid w:val="00954BEF"/>
    <w:rsid w:val="00954E6F"/>
    <w:rsid w:val="009551BD"/>
    <w:rsid w:val="0095539A"/>
    <w:rsid w:val="00956B00"/>
    <w:rsid w:val="00957E4F"/>
    <w:rsid w:val="0096003C"/>
    <w:rsid w:val="00960260"/>
    <w:rsid w:val="0096027C"/>
    <w:rsid w:val="00960636"/>
    <w:rsid w:val="00960D91"/>
    <w:rsid w:val="0096132A"/>
    <w:rsid w:val="00961378"/>
    <w:rsid w:val="0096197A"/>
    <w:rsid w:val="0096285F"/>
    <w:rsid w:val="00962BF6"/>
    <w:rsid w:val="00962C14"/>
    <w:rsid w:val="00962C64"/>
    <w:rsid w:val="00962F6A"/>
    <w:rsid w:val="009647F7"/>
    <w:rsid w:val="0096535E"/>
    <w:rsid w:val="009653D7"/>
    <w:rsid w:val="009655BE"/>
    <w:rsid w:val="00965740"/>
    <w:rsid w:val="009659FB"/>
    <w:rsid w:val="00966048"/>
    <w:rsid w:val="00966382"/>
    <w:rsid w:val="00966F72"/>
    <w:rsid w:val="00971417"/>
    <w:rsid w:val="00971E7F"/>
    <w:rsid w:val="00972E29"/>
    <w:rsid w:val="00972E57"/>
    <w:rsid w:val="00972FA3"/>
    <w:rsid w:val="00973514"/>
    <w:rsid w:val="009737F0"/>
    <w:rsid w:val="00974A7F"/>
    <w:rsid w:val="00975089"/>
    <w:rsid w:val="00975285"/>
    <w:rsid w:val="009761CA"/>
    <w:rsid w:val="009765A0"/>
    <w:rsid w:val="0097664F"/>
    <w:rsid w:val="0097674C"/>
    <w:rsid w:val="00976ED4"/>
    <w:rsid w:val="00976FC9"/>
    <w:rsid w:val="00976FE3"/>
    <w:rsid w:val="0097757C"/>
    <w:rsid w:val="00977876"/>
    <w:rsid w:val="0098011E"/>
    <w:rsid w:val="009803FA"/>
    <w:rsid w:val="009806EF"/>
    <w:rsid w:val="00981238"/>
    <w:rsid w:val="00981451"/>
    <w:rsid w:val="00981847"/>
    <w:rsid w:val="0098271E"/>
    <w:rsid w:val="00982776"/>
    <w:rsid w:val="0098378F"/>
    <w:rsid w:val="00983DB6"/>
    <w:rsid w:val="00983E13"/>
    <w:rsid w:val="009848C6"/>
    <w:rsid w:val="009857DD"/>
    <w:rsid w:val="00985949"/>
    <w:rsid w:val="00985A2D"/>
    <w:rsid w:val="00985D8B"/>
    <w:rsid w:val="00986001"/>
    <w:rsid w:val="00986979"/>
    <w:rsid w:val="00986AA7"/>
    <w:rsid w:val="00987079"/>
    <w:rsid w:val="009872F3"/>
    <w:rsid w:val="00987371"/>
    <w:rsid w:val="0098761C"/>
    <w:rsid w:val="0098792A"/>
    <w:rsid w:val="009879A6"/>
    <w:rsid w:val="00987C77"/>
    <w:rsid w:val="00990157"/>
    <w:rsid w:val="00990E21"/>
    <w:rsid w:val="009923EE"/>
    <w:rsid w:val="009925A8"/>
    <w:rsid w:val="009939C5"/>
    <w:rsid w:val="00993AA9"/>
    <w:rsid w:val="00993D1B"/>
    <w:rsid w:val="00993F3D"/>
    <w:rsid w:val="009942C1"/>
    <w:rsid w:val="00994363"/>
    <w:rsid w:val="00995BE8"/>
    <w:rsid w:val="00996714"/>
    <w:rsid w:val="00996E10"/>
    <w:rsid w:val="00997A96"/>
    <w:rsid w:val="00997DD9"/>
    <w:rsid w:val="00997E07"/>
    <w:rsid w:val="009A08A7"/>
    <w:rsid w:val="009A116F"/>
    <w:rsid w:val="009A13D0"/>
    <w:rsid w:val="009A15F9"/>
    <w:rsid w:val="009A1E23"/>
    <w:rsid w:val="009A2C54"/>
    <w:rsid w:val="009A2E48"/>
    <w:rsid w:val="009A30D3"/>
    <w:rsid w:val="009A33DC"/>
    <w:rsid w:val="009A3595"/>
    <w:rsid w:val="009A3DBA"/>
    <w:rsid w:val="009A3F19"/>
    <w:rsid w:val="009A3F28"/>
    <w:rsid w:val="009A42DA"/>
    <w:rsid w:val="009A43A2"/>
    <w:rsid w:val="009A4AB6"/>
    <w:rsid w:val="009A4BE7"/>
    <w:rsid w:val="009A52E6"/>
    <w:rsid w:val="009A5495"/>
    <w:rsid w:val="009A56DC"/>
    <w:rsid w:val="009A591C"/>
    <w:rsid w:val="009A5DBC"/>
    <w:rsid w:val="009A5F86"/>
    <w:rsid w:val="009A5FFD"/>
    <w:rsid w:val="009A69FB"/>
    <w:rsid w:val="009A6A37"/>
    <w:rsid w:val="009A77D3"/>
    <w:rsid w:val="009A78D2"/>
    <w:rsid w:val="009A7BC4"/>
    <w:rsid w:val="009B0211"/>
    <w:rsid w:val="009B0466"/>
    <w:rsid w:val="009B0A4C"/>
    <w:rsid w:val="009B148D"/>
    <w:rsid w:val="009B1549"/>
    <w:rsid w:val="009B161B"/>
    <w:rsid w:val="009B1A4C"/>
    <w:rsid w:val="009B1FAC"/>
    <w:rsid w:val="009B25AF"/>
    <w:rsid w:val="009B2938"/>
    <w:rsid w:val="009B2FA5"/>
    <w:rsid w:val="009B30F2"/>
    <w:rsid w:val="009B338C"/>
    <w:rsid w:val="009B475E"/>
    <w:rsid w:val="009B4E8A"/>
    <w:rsid w:val="009B511C"/>
    <w:rsid w:val="009B5D46"/>
    <w:rsid w:val="009B64B6"/>
    <w:rsid w:val="009B66A0"/>
    <w:rsid w:val="009B6733"/>
    <w:rsid w:val="009B676D"/>
    <w:rsid w:val="009B6F23"/>
    <w:rsid w:val="009B7569"/>
    <w:rsid w:val="009B76ED"/>
    <w:rsid w:val="009B79A2"/>
    <w:rsid w:val="009B7CD3"/>
    <w:rsid w:val="009B7D2C"/>
    <w:rsid w:val="009C030F"/>
    <w:rsid w:val="009C0BEF"/>
    <w:rsid w:val="009C0E68"/>
    <w:rsid w:val="009C102E"/>
    <w:rsid w:val="009C1200"/>
    <w:rsid w:val="009C1B41"/>
    <w:rsid w:val="009C1CBB"/>
    <w:rsid w:val="009C326E"/>
    <w:rsid w:val="009C3890"/>
    <w:rsid w:val="009C4128"/>
    <w:rsid w:val="009C4885"/>
    <w:rsid w:val="009C4FA4"/>
    <w:rsid w:val="009C57EA"/>
    <w:rsid w:val="009C59DF"/>
    <w:rsid w:val="009C5B2B"/>
    <w:rsid w:val="009C5B66"/>
    <w:rsid w:val="009C5C64"/>
    <w:rsid w:val="009C5F91"/>
    <w:rsid w:val="009C6334"/>
    <w:rsid w:val="009C67B4"/>
    <w:rsid w:val="009C6AE5"/>
    <w:rsid w:val="009C6B1F"/>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60"/>
    <w:rsid w:val="009D239F"/>
    <w:rsid w:val="009D23CE"/>
    <w:rsid w:val="009D2AE1"/>
    <w:rsid w:val="009D2BFB"/>
    <w:rsid w:val="009D2DD0"/>
    <w:rsid w:val="009D3109"/>
    <w:rsid w:val="009D3DE8"/>
    <w:rsid w:val="009D3E69"/>
    <w:rsid w:val="009D3E70"/>
    <w:rsid w:val="009D401A"/>
    <w:rsid w:val="009D450C"/>
    <w:rsid w:val="009D5152"/>
    <w:rsid w:val="009D5271"/>
    <w:rsid w:val="009D5444"/>
    <w:rsid w:val="009D5A46"/>
    <w:rsid w:val="009D5CC1"/>
    <w:rsid w:val="009D5DAF"/>
    <w:rsid w:val="009D5F53"/>
    <w:rsid w:val="009D6521"/>
    <w:rsid w:val="009D76D3"/>
    <w:rsid w:val="009D77FA"/>
    <w:rsid w:val="009D79CA"/>
    <w:rsid w:val="009D7A00"/>
    <w:rsid w:val="009D7B62"/>
    <w:rsid w:val="009E09AC"/>
    <w:rsid w:val="009E0B09"/>
    <w:rsid w:val="009E0D6F"/>
    <w:rsid w:val="009E1BDD"/>
    <w:rsid w:val="009E1CCB"/>
    <w:rsid w:val="009E1EB3"/>
    <w:rsid w:val="009E20A9"/>
    <w:rsid w:val="009E27C5"/>
    <w:rsid w:val="009E29B5"/>
    <w:rsid w:val="009E2C76"/>
    <w:rsid w:val="009E35EB"/>
    <w:rsid w:val="009E45A0"/>
    <w:rsid w:val="009E4628"/>
    <w:rsid w:val="009E5160"/>
    <w:rsid w:val="009E5223"/>
    <w:rsid w:val="009E5705"/>
    <w:rsid w:val="009E5E10"/>
    <w:rsid w:val="009E5FDC"/>
    <w:rsid w:val="009E63D0"/>
    <w:rsid w:val="009E6524"/>
    <w:rsid w:val="009E7C00"/>
    <w:rsid w:val="009E7F6A"/>
    <w:rsid w:val="009F016A"/>
    <w:rsid w:val="009F0351"/>
    <w:rsid w:val="009F094D"/>
    <w:rsid w:val="009F0B09"/>
    <w:rsid w:val="009F0B82"/>
    <w:rsid w:val="009F0D6D"/>
    <w:rsid w:val="009F1111"/>
    <w:rsid w:val="009F2A4F"/>
    <w:rsid w:val="009F2D2F"/>
    <w:rsid w:val="009F3FD5"/>
    <w:rsid w:val="009F40C0"/>
    <w:rsid w:val="009F4214"/>
    <w:rsid w:val="009F42C5"/>
    <w:rsid w:val="009F4672"/>
    <w:rsid w:val="009F4A81"/>
    <w:rsid w:val="009F56D6"/>
    <w:rsid w:val="009F5A67"/>
    <w:rsid w:val="009F5C80"/>
    <w:rsid w:val="009F5E43"/>
    <w:rsid w:val="009F67A3"/>
    <w:rsid w:val="009F6A77"/>
    <w:rsid w:val="009F6DA8"/>
    <w:rsid w:val="009F73B4"/>
    <w:rsid w:val="009F7724"/>
    <w:rsid w:val="009F773C"/>
    <w:rsid w:val="00A0016A"/>
    <w:rsid w:val="00A0018B"/>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AEF"/>
    <w:rsid w:val="00A07D2E"/>
    <w:rsid w:val="00A10B61"/>
    <w:rsid w:val="00A11029"/>
    <w:rsid w:val="00A113BD"/>
    <w:rsid w:val="00A115FB"/>
    <w:rsid w:val="00A11840"/>
    <w:rsid w:val="00A11DF5"/>
    <w:rsid w:val="00A12A2A"/>
    <w:rsid w:val="00A12C0F"/>
    <w:rsid w:val="00A12D53"/>
    <w:rsid w:val="00A12DF3"/>
    <w:rsid w:val="00A139E3"/>
    <w:rsid w:val="00A141CB"/>
    <w:rsid w:val="00A142D3"/>
    <w:rsid w:val="00A1431E"/>
    <w:rsid w:val="00A144AD"/>
    <w:rsid w:val="00A14841"/>
    <w:rsid w:val="00A15DC7"/>
    <w:rsid w:val="00A160B7"/>
    <w:rsid w:val="00A16DCF"/>
    <w:rsid w:val="00A16E5F"/>
    <w:rsid w:val="00A17508"/>
    <w:rsid w:val="00A2002A"/>
    <w:rsid w:val="00A205D0"/>
    <w:rsid w:val="00A20F39"/>
    <w:rsid w:val="00A2105B"/>
    <w:rsid w:val="00A211D7"/>
    <w:rsid w:val="00A21BF9"/>
    <w:rsid w:val="00A224E3"/>
    <w:rsid w:val="00A226FF"/>
    <w:rsid w:val="00A22AA2"/>
    <w:rsid w:val="00A2305C"/>
    <w:rsid w:val="00A234EF"/>
    <w:rsid w:val="00A2375C"/>
    <w:rsid w:val="00A23BE1"/>
    <w:rsid w:val="00A2499D"/>
    <w:rsid w:val="00A24E78"/>
    <w:rsid w:val="00A250A9"/>
    <w:rsid w:val="00A25136"/>
    <w:rsid w:val="00A25222"/>
    <w:rsid w:val="00A258E6"/>
    <w:rsid w:val="00A25A95"/>
    <w:rsid w:val="00A25AED"/>
    <w:rsid w:val="00A25B14"/>
    <w:rsid w:val="00A25F16"/>
    <w:rsid w:val="00A260CF"/>
    <w:rsid w:val="00A2665F"/>
    <w:rsid w:val="00A26825"/>
    <w:rsid w:val="00A276E6"/>
    <w:rsid w:val="00A2772A"/>
    <w:rsid w:val="00A277E1"/>
    <w:rsid w:val="00A27F7D"/>
    <w:rsid w:val="00A309A2"/>
    <w:rsid w:val="00A30B1B"/>
    <w:rsid w:val="00A31309"/>
    <w:rsid w:val="00A31453"/>
    <w:rsid w:val="00A316F0"/>
    <w:rsid w:val="00A31C78"/>
    <w:rsid w:val="00A3260A"/>
    <w:rsid w:val="00A326F7"/>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BBB"/>
    <w:rsid w:val="00A37F92"/>
    <w:rsid w:val="00A402D3"/>
    <w:rsid w:val="00A40538"/>
    <w:rsid w:val="00A4082B"/>
    <w:rsid w:val="00A4094B"/>
    <w:rsid w:val="00A40A26"/>
    <w:rsid w:val="00A40BCA"/>
    <w:rsid w:val="00A40E42"/>
    <w:rsid w:val="00A42054"/>
    <w:rsid w:val="00A42115"/>
    <w:rsid w:val="00A42594"/>
    <w:rsid w:val="00A428A4"/>
    <w:rsid w:val="00A42DF1"/>
    <w:rsid w:val="00A42EFC"/>
    <w:rsid w:val="00A42FF1"/>
    <w:rsid w:val="00A43A65"/>
    <w:rsid w:val="00A44DC4"/>
    <w:rsid w:val="00A44E88"/>
    <w:rsid w:val="00A45319"/>
    <w:rsid w:val="00A45A50"/>
    <w:rsid w:val="00A47759"/>
    <w:rsid w:val="00A47DB2"/>
    <w:rsid w:val="00A505C7"/>
    <w:rsid w:val="00A50F1C"/>
    <w:rsid w:val="00A51089"/>
    <w:rsid w:val="00A514FF"/>
    <w:rsid w:val="00A51CBD"/>
    <w:rsid w:val="00A5283F"/>
    <w:rsid w:val="00A528FB"/>
    <w:rsid w:val="00A52DE9"/>
    <w:rsid w:val="00A53416"/>
    <w:rsid w:val="00A538C7"/>
    <w:rsid w:val="00A53E5C"/>
    <w:rsid w:val="00A54783"/>
    <w:rsid w:val="00A5484D"/>
    <w:rsid w:val="00A54B19"/>
    <w:rsid w:val="00A54B2D"/>
    <w:rsid w:val="00A54B5B"/>
    <w:rsid w:val="00A5502A"/>
    <w:rsid w:val="00A55897"/>
    <w:rsid w:val="00A56884"/>
    <w:rsid w:val="00A56BC4"/>
    <w:rsid w:val="00A56E6F"/>
    <w:rsid w:val="00A576D6"/>
    <w:rsid w:val="00A57850"/>
    <w:rsid w:val="00A60486"/>
    <w:rsid w:val="00A60550"/>
    <w:rsid w:val="00A608BB"/>
    <w:rsid w:val="00A609C6"/>
    <w:rsid w:val="00A60F8E"/>
    <w:rsid w:val="00A6148B"/>
    <w:rsid w:val="00A635A0"/>
    <w:rsid w:val="00A636CF"/>
    <w:rsid w:val="00A637B7"/>
    <w:rsid w:val="00A63CE5"/>
    <w:rsid w:val="00A64464"/>
    <w:rsid w:val="00A64627"/>
    <w:rsid w:val="00A649F2"/>
    <w:rsid w:val="00A651EA"/>
    <w:rsid w:val="00A6558C"/>
    <w:rsid w:val="00A65982"/>
    <w:rsid w:val="00A6693D"/>
    <w:rsid w:val="00A66BD8"/>
    <w:rsid w:val="00A66DDE"/>
    <w:rsid w:val="00A67426"/>
    <w:rsid w:val="00A6765C"/>
    <w:rsid w:val="00A702F7"/>
    <w:rsid w:val="00A70541"/>
    <w:rsid w:val="00A70A76"/>
    <w:rsid w:val="00A71212"/>
    <w:rsid w:val="00A7157E"/>
    <w:rsid w:val="00A7193C"/>
    <w:rsid w:val="00A71950"/>
    <w:rsid w:val="00A7198D"/>
    <w:rsid w:val="00A7229C"/>
    <w:rsid w:val="00A7267E"/>
    <w:rsid w:val="00A72791"/>
    <w:rsid w:val="00A728D9"/>
    <w:rsid w:val="00A72A30"/>
    <w:rsid w:val="00A72EAC"/>
    <w:rsid w:val="00A73997"/>
    <w:rsid w:val="00A74461"/>
    <w:rsid w:val="00A745F8"/>
    <w:rsid w:val="00A74AB7"/>
    <w:rsid w:val="00A75124"/>
    <w:rsid w:val="00A7547B"/>
    <w:rsid w:val="00A75735"/>
    <w:rsid w:val="00A75D4E"/>
    <w:rsid w:val="00A75E18"/>
    <w:rsid w:val="00A766BC"/>
    <w:rsid w:val="00A775CF"/>
    <w:rsid w:val="00A7760F"/>
    <w:rsid w:val="00A77B8F"/>
    <w:rsid w:val="00A806B7"/>
    <w:rsid w:val="00A8073B"/>
    <w:rsid w:val="00A80AE1"/>
    <w:rsid w:val="00A826FE"/>
    <w:rsid w:val="00A828AD"/>
    <w:rsid w:val="00A82A30"/>
    <w:rsid w:val="00A8389C"/>
    <w:rsid w:val="00A83D62"/>
    <w:rsid w:val="00A84017"/>
    <w:rsid w:val="00A8425F"/>
    <w:rsid w:val="00A8504E"/>
    <w:rsid w:val="00A85211"/>
    <w:rsid w:val="00A8532B"/>
    <w:rsid w:val="00A858A3"/>
    <w:rsid w:val="00A8609A"/>
    <w:rsid w:val="00A860C6"/>
    <w:rsid w:val="00A86883"/>
    <w:rsid w:val="00A86B42"/>
    <w:rsid w:val="00A8774E"/>
    <w:rsid w:val="00A90641"/>
    <w:rsid w:val="00A906D5"/>
    <w:rsid w:val="00A90EF7"/>
    <w:rsid w:val="00A91CEA"/>
    <w:rsid w:val="00A91F0A"/>
    <w:rsid w:val="00A9235C"/>
    <w:rsid w:val="00A9275E"/>
    <w:rsid w:val="00A9298C"/>
    <w:rsid w:val="00A93976"/>
    <w:rsid w:val="00A939CC"/>
    <w:rsid w:val="00A93C53"/>
    <w:rsid w:val="00A93EEF"/>
    <w:rsid w:val="00A94863"/>
    <w:rsid w:val="00A9494E"/>
    <w:rsid w:val="00A94A5B"/>
    <w:rsid w:val="00A95661"/>
    <w:rsid w:val="00A95A3C"/>
    <w:rsid w:val="00A95B7F"/>
    <w:rsid w:val="00A95D7A"/>
    <w:rsid w:val="00A95E68"/>
    <w:rsid w:val="00A9694E"/>
    <w:rsid w:val="00A96A87"/>
    <w:rsid w:val="00A96B2D"/>
    <w:rsid w:val="00A97BB4"/>
    <w:rsid w:val="00AA06B2"/>
    <w:rsid w:val="00AA075B"/>
    <w:rsid w:val="00AA0A93"/>
    <w:rsid w:val="00AA1676"/>
    <w:rsid w:val="00AA16F8"/>
    <w:rsid w:val="00AA291A"/>
    <w:rsid w:val="00AA2A88"/>
    <w:rsid w:val="00AA3345"/>
    <w:rsid w:val="00AA34D0"/>
    <w:rsid w:val="00AA3820"/>
    <w:rsid w:val="00AA410F"/>
    <w:rsid w:val="00AA4435"/>
    <w:rsid w:val="00AA4549"/>
    <w:rsid w:val="00AA488D"/>
    <w:rsid w:val="00AA4B5A"/>
    <w:rsid w:val="00AA54C4"/>
    <w:rsid w:val="00AA5685"/>
    <w:rsid w:val="00AA61DD"/>
    <w:rsid w:val="00AA6D9A"/>
    <w:rsid w:val="00AA72EB"/>
    <w:rsid w:val="00AA7F6C"/>
    <w:rsid w:val="00AB1807"/>
    <w:rsid w:val="00AB1F10"/>
    <w:rsid w:val="00AB217C"/>
    <w:rsid w:val="00AB28C6"/>
    <w:rsid w:val="00AB2FBF"/>
    <w:rsid w:val="00AB3088"/>
    <w:rsid w:val="00AB30B0"/>
    <w:rsid w:val="00AB325E"/>
    <w:rsid w:val="00AB3427"/>
    <w:rsid w:val="00AB3B94"/>
    <w:rsid w:val="00AB3FB6"/>
    <w:rsid w:val="00AB494D"/>
    <w:rsid w:val="00AB49AD"/>
    <w:rsid w:val="00AB4A44"/>
    <w:rsid w:val="00AB58EB"/>
    <w:rsid w:val="00AB5D03"/>
    <w:rsid w:val="00AB63C8"/>
    <w:rsid w:val="00AB7DB3"/>
    <w:rsid w:val="00AC0601"/>
    <w:rsid w:val="00AC16D9"/>
    <w:rsid w:val="00AC1AA9"/>
    <w:rsid w:val="00AC267B"/>
    <w:rsid w:val="00AC336B"/>
    <w:rsid w:val="00AC47BD"/>
    <w:rsid w:val="00AC5757"/>
    <w:rsid w:val="00AC58A7"/>
    <w:rsid w:val="00AC5D91"/>
    <w:rsid w:val="00AC6C70"/>
    <w:rsid w:val="00AC7977"/>
    <w:rsid w:val="00AC7C14"/>
    <w:rsid w:val="00AC7C73"/>
    <w:rsid w:val="00AD05AF"/>
    <w:rsid w:val="00AD0884"/>
    <w:rsid w:val="00AD0927"/>
    <w:rsid w:val="00AD09FA"/>
    <w:rsid w:val="00AD0A02"/>
    <w:rsid w:val="00AD0BFB"/>
    <w:rsid w:val="00AD11B9"/>
    <w:rsid w:val="00AD15CF"/>
    <w:rsid w:val="00AD1A72"/>
    <w:rsid w:val="00AD1F1F"/>
    <w:rsid w:val="00AD24D0"/>
    <w:rsid w:val="00AD274B"/>
    <w:rsid w:val="00AD2871"/>
    <w:rsid w:val="00AD292D"/>
    <w:rsid w:val="00AD3062"/>
    <w:rsid w:val="00AD3D27"/>
    <w:rsid w:val="00AD413D"/>
    <w:rsid w:val="00AD4441"/>
    <w:rsid w:val="00AD469F"/>
    <w:rsid w:val="00AD5AD1"/>
    <w:rsid w:val="00AD5BA1"/>
    <w:rsid w:val="00AD609E"/>
    <w:rsid w:val="00AD6590"/>
    <w:rsid w:val="00AD7998"/>
    <w:rsid w:val="00AD7BFE"/>
    <w:rsid w:val="00AD7C78"/>
    <w:rsid w:val="00AD7EB7"/>
    <w:rsid w:val="00AE0B7D"/>
    <w:rsid w:val="00AE18A8"/>
    <w:rsid w:val="00AE1C33"/>
    <w:rsid w:val="00AE2409"/>
    <w:rsid w:val="00AE2599"/>
    <w:rsid w:val="00AE2A31"/>
    <w:rsid w:val="00AE2D38"/>
    <w:rsid w:val="00AE38EA"/>
    <w:rsid w:val="00AE3989"/>
    <w:rsid w:val="00AE5950"/>
    <w:rsid w:val="00AE6AF8"/>
    <w:rsid w:val="00AE6CE6"/>
    <w:rsid w:val="00AE6D0A"/>
    <w:rsid w:val="00AE71D7"/>
    <w:rsid w:val="00AE7328"/>
    <w:rsid w:val="00AE73CA"/>
    <w:rsid w:val="00AE76B3"/>
    <w:rsid w:val="00AE79B6"/>
    <w:rsid w:val="00AF07C3"/>
    <w:rsid w:val="00AF0FE2"/>
    <w:rsid w:val="00AF12DE"/>
    <w:rsid w:val="00AF26BB"/>
    <w:rsid w:val="00AF2711"/>
    <w:rsid w:val="00AF2E65"/>
    <w:rsid w:val="00AF36A2"/>
    <w:rsid w:val="00AF37C4"/>
    <w:rsid w:val="00AF3809"/>
    <w:rsid w:val="00AF3CD8"/>
    <w:rsid w:val="00AF3F32"/>
    <w:rsid w:val="00AF423A"/>
    <w:rsid w:val="00AF4B02"/>
    <w:rsid w:val="00AF4EF7"/>
    <w:rsid w:val="00AF4F7E"/>
    <w:rsid w:val="00AF5A78"/>
    <w:rsid w:val="00AF5C0D"/>
    <w:rsid w:val="00AF6B45"/>
    <w:rsid w:val="00AF7059"/>
    <w:rsid w:val="00AF7175"/>
    <w:rsid w:val="00B00CA6"/>
    <w:rsid w:val="00B0103A"/>
    <w:rsid w:val="00B01273"/>
    <w:rsid w:val="00B0175C"/>
    <w:rsid w:val="00B01FDB"/>
    <w:rsid w:val="00B020FA"/>
    <w:rsid w:val="00B02161"/>
    <w:rsid w:val="00B02282"/>
    <w:rsid w:val="00B02432"/>
    <w:rsid w:val="00B024C6"/>
    <w:rsid w:val="00B025D4"/>
    <w:rsid w:val="00B03F1B"/>
    <w:rsid w:val="00B043F8"/>
    <w:rsid w:val="00B04648"/>
    <w:rsid w:val="00B04A40"/>
    <w:rsid w:val="00B04C74"/>
    <w:rsid w:val="00B05B9F"/>
    <w:rsid w:val="00B060AF"/>
    <w:rsid w:val="00B061CD"/>
    <w:rsid w:val="00B06CE2"/>
    <w:rsid w:val="00B0770B"/>
    <w:rsid w:val="00B104EC"/>
    <w:rsid w:val="00B10CDD"/>
    <w:rsid w:val="00B1120C"/>
    <w:rsid w:val="00B11693"/>
    <w:rsid w:val="00B11B6F"/>
    <w:rsid w:val="00B12291"/>
    <w:rsid w:val="00B125DD"/>
    <w:rsid w:val="00B13E70"/>
    <w:rsid w:val="00B14ED0"/>
    <w:rsid w:val="00B14FB8"/>
    <w:rsid w:val="00B15246"/>
    <w:rsid w:val="00B15415"/>
    <w:rsid w:val="00B165BE"/>
    <w:rsid w:val="00B16779"/>
    <w:rsid w:val="00B173B1"/>
    <w:rsid w:val="00B179C8"/>
    <w:rsid w:val="00B17E60"/>
    <w:rsid w:val="00B20225"/>
    <w:rsid w:val="00B208A0"/>
    <w:rsid w:val="00B20A80"/>
    <w:rsid w:val="00B21F72"/>
    <w:rsid w:val="00B2232D"/>
    <w:rsid w:val="00B223AC"/>
    <w:rsid w:val="00B22A1F"/>
    <w:rsid w:val="00B22FD4"/>
    <w:rsid w:val="00B2365E"/>
    <w:rsid w:val="00B23CDC"/>
    <w:rsid w:val="00B23F1C"/>
    <w:rsid w:val="00B24F34"/>
    <w:rsid w:val="00B24F36"/>
    <w:rsid w:val="00B2507E"/>
    <w:rsid w:val="00B25277"/>
    <w:rsid w:val="00B26607"/>
    <w:rsid w:val="00B26F02"/>
    <w:rsid w:val="00B27870"/>
    <w:rsid w:val="00B27910"/>
    <w:rsid w:val="00B309AD"/>
    <w:rsid w:val="00B328E6"/>
    <w:rsid w:val="00B33138"/>
    <w:rsid w:val="00B3322B"/>
    <w:rsid w:val="00B33E58"/>
    <w:rsid w:val="00B346A5"/>
    <w:rsid w:val="00B34B62"/>
    <w:rsid w:val="00B34F5B"/>
    <w:rsid w:val="00B356F6"/>
    <w:rsid w:val="00B35BCD"/>
    <w:rsid w:val="00B35E73"/>
    <w:rsid w:val="00B36528"/>
    <w:rsid w:val="00B36828"/>
    <w:rsid w:val="00B36B4E"/>
    <w:rsid w:val="00B37109"/>
    <w:rsid w:val="00B37991"/>
    <w:rsid w:val="00B4018C"/>
    <w:rsid w:val="00B4072C"/>
    <w:rsid w:val="00B40823"/>
    <w:rsid w:val="00B4201F"/>
    <w:rsid w:val="00B4281A"/>
    <w:rsid w:val="00B43067"/>
    <w:rsid w:val="00B43160"/>
    <w:rsid w:val="00B43B87"/>
    <w:rsid w:val="00B43C06"/>
    <w:rsid w:val="00B43C7F"/>
    <w:rsid w:val="00B4428B"/>
    <w:rsid w:val="00B44757"/>
    <w:rsid w:val="00B448F9"/>
    <w:rsid w:val="00B44EDE"/>
    <w:rsid w:val="00B4517E"/>
    <w:rsid w:val="00B45DB1"/>
    <w:rsid w:val="00B47CCF"/>
    <w:rsid w:val="00B47FC1"/>
    <w:rsid w:val="00B50B9C"/>
    <w:rsid w:val="00B50CD3"/>
    <w:rsid w:val="00B51D71"/>
    <w:rsid w:val="00B53881"/>
    <w:rsid w:val="00B53F50"/>
    <w:rsid w:val="00B54308"/>
    <w:rsid w:val="00B550D2"/>
    <w:rsid w:val="00B55234"/>
    <w:rsid w:val="00B558D2"/>
    <w:rsid w:val="00B55A48"/>
    <w:rsid w:val="00B55BFA"/>
    <w:rsid w:val="00B55D63"/>
    <w:rsid w:val="00B55FB9"/>
    <w:rsid w:val="00B55FBF"/>
    <w:rsid w:val="00B562E4"/>
    <w:rsid w:val="00B57C03"/>
    <w:rsid w:val="00B604B7"/>
    <w:rsid w:val="00B60D7E"/>
    <w:rsid w:val="00B60DB1"/>
    <w:rsid w:val="00B61821"/>
    <w:rsid w:val="00B61969"/>
    <w:rsid w:val="00B61F75"/>
    <w:rsid w:val="00B62FAA"/>
    <w:rsid w:val="00B63000"/>
    <w:rsid w:val="00B63903"/>
    <w:rsid w:val="00B63CE4"/>
    <w:rsid w:val="00B64355"/>
    <w:rsid w:val="00B644C9"/>
    <w:rsid w:val="00B654A2"/>
    <w:rsid w:val="00B6562A"/>
    <w:rsid w:val="00B65AC1"/>
    <w:rsid w:val="00B65DDB"/>
    <w:rsid w:val="00B66155"/>
    <w:rsid w:val="00B66669"/>
    <w:rsid w:val="00B66F71"/>
    <w:rsid w:val="00B67158"/>
    <w:rsid w:val="00B67CE8"/>
    <w:rsid w:val="00B700AA"/>
    <w:rsid w:val="00B703B6"/>
    <w:rsid w:val="00B70775"/>
    <w:rsid w:val="00B70F2C"/>
    <w:rsid w:val="00B70F54"/>
    <w:rsid w:val="00B71938"/>
    <w:rsid w:val="00B71B25"/>
    <w:rsid w:val="00B72481"/>
    <w:rsid w:val="00B72693"/>
    <w:rsid w:val="00B72DCC"/>
    <w:rsid w:val="00B73125"/>
    <w:rsid w:val="00B743D1"/>
    <w:rsid w:val="00B7468E"/>
    <w:rsid w:val="00B75059"/>
    <w:rsid w:val="00B755FB"/>
    <w:rsid w:val="00B7667A"/>
    <w:rsid w:val="00B7676E"/>
    <w:rsid w:val="00B77B04"/>
    <w:rsid w:val="00B77EAC"/>
    <w:rsid w:val="00B80A3C"/>
    <w:rsid w:val="00B80D8C"/>
    <w:rsid w:val="00B81090"/>
    <w:rsid w:val="00B814BF"/>
    <w:rsid w:val="00B81910"/>
    <w:rsid w:val="00B81C1A"/>
    <w:rsid w:val="00B8286A"/>
    <w:rsid w:val="00B82922"/>
    <w:rsid w:val="00B82FE4"/>
    <w:rsid w:val="00B83B42"/>
    <w:rsid w:val="00B83F0E"/>
    <w:rsid w:val="00B841E2"/>
    <w:rsid w:val="00B843BF"/>
    <w:rsid w:val="00B845F6"/>
    <w:rsid w:val="00B84FAB"/>
    <w:rsid w:val="00B853B8"/>
    <w:rsid w:val="00B85443"/>
    <w:rsid w:val="00B85AD3"/>
    <w:rsid w:val="00B85D31"/>
    <w:rsid w:val="00B8666E"/>
    <w:rsid w:val="00B874B9"/>
    <w:rsid w:val="00B877DA"/>
    <w:rsid w:val="00B9020C"/>
    <w:rsid w:val="00B90EB4"/>
    <w:rsid w:val="00B930D4"/>
    <w:rsid w:val="00B93923"/>
    <w:rsid w:val="00B940D0"/>
    <w:rsid w:val="00B942F4"/>
    <w:rsid w:val="00B9447E"/>
    <w:rsid w:val="00B956A3"/>
    <w:rsid w:val="00B957A1"/>
    <w:rsid w:val="00B95862"/>
    <w:rsid w:val="00B95F59"/>
    <w:rsid w:val="00B9670C"/>
    <w:rsid w:val="00B971C1"/>
    <w:rsid w:val="00BA024B"/>
    <w:rsid w:val="00BA1226"/>
    <w:rsid w:val="00BA1467"/>
    <w:rsid w:val="00BA1505"/>
    <w:rsid w:val="00BA1768"/>
    <w:rsid w:val="00BA1AFC"/>
    <w:rsid w:val="00BA1E52"/>
    <w:rsid w:val="00BA20DA"/>
    <w:rsid w:val="00BA2DF9"/>
    <w:rsid w:val="00BA2E15"/>
    <w:rsid w:val="00BA3590"/>
    <w:rsid w:val="00BA3673"/>
    <w:rsid w:val="00BA3CFC"/>
    <w:rsid w:val="00BA3E0D"/>
    <w:rsid w:val="00BA41BF"/>
    <w:rsid w:val="00BA4204"/>
    <w:rsid w:val="00BA42C2"/>
    <w:rsid w:val="00BA4868"/>
    <w:rsid w:val="00BA490D"/>
    <w:rsid w:val="00BA4957"/>
    <w:rsid w:val="00BA4A59"/>
    <w:rsid w:val="00BA4F61"/>
    <w:rsid w:val="00BA55EF"/>
    <w:rsid w:val="00BA5768"/>
    <w:rsid w:val="00BA5A24"/>
    <w:rsid w:val="00BA5E08"/>
    <w:rsid w:val="00BA6A72"/>
    <w:rsid w:val="00BA72F4"/>
    <w:rsid w:val="00BA7658"/>
    <w:rsid w:val="00BA797D"/>
    <w:rsid w:val="00BA7B2B"/>
    <w:rsid w:val="00BB08FB"/>
    <w:rsid w:val="00BB12DF"/>
    <w:rsid w:val="00BB19BE"/>
    <w:rsid w:val="00BB2BCA"/>
    <w:rsid w:val="00BB2D4A"/>
    <w:rsid w:val="00BB33FA"/>
    <w:rsid w:val="00BB3957"/>
    <w:rsid w:val="00BB3BCA"/>
    <w:rsid w:val="00BB3E69"/>
    <w:rsid w:val="00BB41D2"/>
    <w:rsid w:val="00BB473A"/>
    <w:rsid w:val="00BB5553"/>
    <w:rsid w:val="00BB6581"/>
    <w:rsid w:val="00BB7D7F"/>
    <w:rsid w:val="00BB7FF0"/>
    <w:rsid w:val="00BC03C4"/>
    <w:rsid w:val="00BC0679"/>
    <w:rsid w:val="00BC0865"/>
    <w:rsid w:val="00BC13F1"/>
    <w:rsid w:val="00BC14AD"/>
    <w:rsid w:val="00BC1D02"/>
    <w:rsid w:val="00BC2856"/>
    <w:rsid w:val="00BC289B"/>
    <w:rsid w:val="00BC2C12"/>
    <w:rsid w:val="00BC36CE"/>
    <w:rsid w:val="00BC3DF7"/>
    <w:rsid w:val="00BC4152"/>
    <w:rsid w:val="00BC417D"/>
    <w:rsid w:val="00BC4BCE"/>
    <w:rsid w:val="00BC4E5D"/>
    <w:rsid w:val="00BC643D"/>
    <w:rsid w:val="00BC66EE"/>
    <w:rsid w:val="00BC6827"/>
    <w:rsid w:val="00BC6A92"/>
    <w:rsid w:val="00BC6AEC"/>
    <w:rsid w:val="00BC6B5A"/>
    <w:rsid w:val="00BC774A"/>
    <w:rsid w:val="00BC796F"/>
    <w:rsid w:val="00BC7AB3"/>
    <w:rsid w:val="00BC7E6C"/>
    <w:rsid w:val="00BC7FB5"/>
    <w:rsid w:val="00BD0392"/>
    <w:rsid w:val="00BD06AC"/>
    <w:rsid w:val="00BD06AD"/>
    <w:rsid w:val="00BD142E"/>
    <w:rsid w:val="00BD144C"/>
    <w:rsid w:val="00BD21B5"/>
    <w:rsid w:val="00BD2540"/>
    <w:rsid w:val="00BD273E"/>
    <w:rsid w:val="00BD2939"/>
    <w:rsid w:val="00BD2A43"/>
    <w:rsid w:val="00BD322A"/>
    <w:rsid w:val="00BD3404"/>
    <w:rsid w:val="00BD3F1A"/>
    <w:rsid w:val="00BD4833"/>
    <w:rsid w:val="00BD5211"/>
    <w:rsid w:val="00BD6260"/>
    <w:rsid w:val="00BD6325"/>
    <w:rsid w:val="00BD78E8"/>
    <w:rsid w:val="00BD7C79"/>
    <w:rsid w:val="00BD7CA0"/>
    <w:rsid w:val="00BE06E0"/>
    <w:rsid w:val="00BE106A"/>
    <w:rsid w:val="00BE18AD"/>
    <w:rsid w:val="00BE1CBE"/>
    <w:rsid w:val="00BE2335"/>
    <w:rsid w:val="00BE2B03"/>
    <w:rsid w:val="00BE3FC5"/>
    <w:rsid w:val="00BE49DA"/>
    <w:rsid w:val="00BE4AB9"/>
    <w:rsid w:val="00BE5B10"/>
    <w:rsid w:val="00BE5D98"/>
    <w:rsid w:val="00BE6137"/>
    <w:rsid w:val="00BE6D3F"/>
    <w:rsid w:val="00BE6F73"/>
    <w:rsid w:val="00BE7555"/>
    <w:rsid w:val="00BE7AF0"/>
    <w:rsid w:val="00BE7BFF"/>
    <w:rsid w:val="00BE7FCE"/>
    <w:rsid w:val="00BF06EB"/>
    <w:rsid w:val="00BF08FD"/>
    <w:rsid w:val="00BF09F2"/>
    <w:rsid w:val="00BF0F8C"/>
    <w:rsid w:val="00BF1214"/>
    <w:rsid w:val="00BF1302"/>
    <w:rsid w:val="00BF1607"/>
    <w:rsid w:val="00BF2F40"/>
    <w:rsid w:val="00BF37F3"/>
    <w:rsid w:val="00BF3A61"/>
    <w:rsid w:val="00BF3F9C"/>
    <w:rsid w:val="00BF5965"/>
    <w:rsid w:val="00BF5B97"/>
    <w:rsid w:val="00BF7A66"/>
    <w:rsid w:val="00BF7BFA"/>
    <w:rsid w:val="00BF7CB2"/>
    <w:rsid w:val="00BF7F76"/>
    <w:rsid w:val="00C006C6"/>
    <w:rsid w:val="00C00AF7"/>
    <w:rsid w:val="00C01865"/>
    <w:rsid w:val="00C027A2"/>
    <w:rsid w:val="00C0288F"/>
    <w:rsid w:val="00C031C4"/>
    <w:rsid w:val="00C032B7"/>
    <w:rsid w:val="00C0342E"/>
    <w:rsid w:val="00C0355E"/>
    <w:rsid w:val="00C03631"/>
    <w:rsid w:val="00C04E1A"/>
    <w:rsid w:val="00C054DE"/>
    <w:rsid w:val="00C057A8"/>
    <w:rsid w:val="00C058A6"/>
    <w:rsid w:val="00C05D41"/>
    <w:rsid w:val="00C06244"/>
    <w:rsid w:val="00C06E8E"/>
    <w:rsid w:val="00C074F5"/>
    <w:rsid w:val="00C07A39"/>
    <w:rsid w:val="00C1064F"/>
    <w:rsid w:val="00C109A5"/>
    <w:rsid w:val="00C10E7D"/>
    <w:rsid w:val="00C115D9"/>
    <w:rsid w:val="00C11A36"/>
    <w:rsid w:val="00C11EA9"/>
    <w:rsid w:val="00C1227B"/>
    <w:rsid w:val="00C13960"/>
    <w:rsid w:val="00C13EC9"/>
    <w:rsid w:val="00C147AF"/>
    <w:rsid w:val="00C14808"/>
    <w:rsid w:val="00C1487B"/>
    <w:rsid w:val="00C14A0D"/>
    <w:rsid w:val="00C14CE8"/>
    <w:rsid w:val="00C14DDF"/>
    <w:rsid w:val="00C155DB"/>
    <w:rsid w:val="00C16478"/>
    <w:rsid w:val="00C164F6"/>
    <w:rsid w:val="00C165DE"/>
    <w:rsid w:val="00C16B01"/>
    <w:rsid w:val="00C16B63"/>
    <w:rsid w:val="00C16B9E"/>
    <w:rsid w:val="00C1741E"/>
    <w:rsid w:val="00C20093"/>
    <w:rsid w:val="00C20747"/>
    <w:rsid w:val="00C2121E"/>
    <w:rsid w:val="00C214A3"/>
    <w:rsid w:val="00C214B0"/>
    <w:rsid w:val="00C223EF"/>
    <w:rsid w:val="00C229FA"/>
    <w:rsid w:val="00C2363B"/>
    <w:rsid w:val="00C237A3"/>
    <w:rsid w:val="00C23A86"/>
    <w:rsid w:val="00C24605"/>
    <w:rsid w:val="00C24F0B"/>
    <w:rsid w:val="00C25142"/>
    <w:rsid w:val="00C2582E"/>
    <w:rsid w:val="00C2584C"/>
    <w:rsid w:val="00C259F4"/>
    <w:rsid w:val="00C25C51"/>
    <w:rsid w:val="00C25FC2"/>
    <w:rsid w:val="00C26318"/>
    <w:rsid w:val="00C264A0"/>
    <w:rsid w:val="00C26CC9"/>
    <w:rsid w:val="00C27664"/>
    <w:rsid w:val="00C27A22"/>
    <w:rsid w:val="00C27BA6"/>
    <w:rsid w:val="00C27FE2"/>
    <w:rsid w:val="00C30058"/>
    <w:rsid w:val="00C30362"/>
    <w:rsid w:val="00C31061"/>
    <w:rsid w:val="00C3220F"/>
    <w:rsid w:val="00C32A16"/>
    <w:rsid w:val="00C32C4F"/>
    <w:rsid w:val="00C34363"/>
    <w:rsid w:val="00C34B4B"/>
    <w:rsid w:val="00C35721"/>
    <w:rsid w:val="00C366E0"/>
    <w:rsid w:val="00C36B55"/>
    <w:rsid w:val="00C36DD9"/>
    <w:rsid w:val="00C37BC7"/>
    <w:rsid w:val="00C37FF6"/>
    <w:rsid w:val="00C40AB0"/>
    <w:rsid w:val="00C4132E"/>
    <w:rsid w:val="00C415D9"/>
    <w:rsid w:val="00C41C6D"/>
    <w:rsid w:val="00C427E1"/>
    <w:rsid w:val="00C4290A"/>
    <w:rsid w:val="00C431BC"/>
    <w:rsid w:val="00C436A7"/>
    <w:rsid w:val="00C43B02"/>
    <w:rsid w:val="00C44115"/>
    <w:rsid w:val="00C444EB"/>
    <w:rsid w:val="00C44664"/>
    <w:rsid w:val="00C454B4"/>
    <w:rsid w:val="00C45829"/>
    <w:rsid w:val="00C45B34"/>
    <w:rsid w:val="00C4629D"/>
    <w:rsid w:val="00C46EE4"/>
    <w:rsid w:val="00C4711A"/>
    <w:rsid w:val="00C47606"/>
    <w:rsid w:val="00C50680"/>
    <w:rsid w:val="00C507CE"/>
    <w:rsid w:val="00C508A5"/>
    <w:rsid w:val="00C51283"/>
    <w:rsid w:val="00C512D2"/>
    <w:rsid w:val="00C51AF6"/>
    <w:rsid w:val="00C51E92"/>
    <w:rsid w:val="00C52747"/>
    <w:rsid w:val="00C52966"/>
    <w:rsid w:val="00C52EF2"/>
    <w:rsid w:val="00C53145"/>
    <w:rsid w:val="00C537D9"/>
    <w:rsid w:val="00C53A31"/>
    <w:rsid w:val="00C53AC4"/>
    <w:rsid w:val="00C53B45"/>
    <w:rsid w:val="00C54A2D"/>
    <w:rsid w:val="00C54A31"/>
    <w:rsid w:val="00C54D50"/>
    <w:rsid w:val="00C5541A"/>
    <w:rsid w:val="00C56822"/>
    <w:rsid w:val="00C56AB6"/>
    <w:rsid w:val="00C56F1F"/>
    <w:rsid w:val="00C56F53"/>
    <w:rsid w:val="00C57786"/>
    <w:rsid w:val="00C57A91"/>
    <w:rsid w:val="00C57BA9"/>
    <w:rsid w:val="00C57CAA"/>
    <w:rsid w:val="00C57FCF"/>
    <w:rsid w:val="00C600B6"/>
    <w:rsid w:val="00C60352"/>
    <w:rsid w:val="00C61509"/>
    <w:rsid w:val="00C6191A"/>
    <w:rsid w:val="00C6264F"/>
    <w:rsid w:val="00C627E4"/>
    <w:rsid w:val="00C62AD8"/>
    <w:rsid w:val="00C636A3"/>
    <w:rsid w:val="00C63904"/>
    <w:rsid w:val="00C63BB6"/>
    <w:rsid w:val="00C63FCE"/>
    <w:rsid w:val="00C64219"/>
    <w:rsid w:val="00C64AD3"/>
    <w:rsid w:val="00C64CB7"/>
    <w:rsid w:val="00C65144"/>
    <w:rsid w:val="00C654BB"/>
    <w:rsid w:val="00C6568B"/>
    <w:rsid w:val="00C65A56"/>
    <w:rsid w:val="00C6602E"/>
    <w:rsid w:val="00C66E77"/>
    <w:rsid w:val="00C672A2"/>
    <w:rsid w:val="00C6737C"/>
    <w:rsid w:val="00C67D19"/>
    <w:rsid w:val="00C67F3F"/>
    <w:rsid w:val="00C70611"/>
    <w:rsid w:val="00C70917"/>
    <w:rsid w:val="00C70B87"/>
    <w:rsid w:val="00C70F5A"/>
    <w:rsid w:val="00C7314D"/>
    <w:rsid w:val="00C743B2"/>
    <w:rsid w:val="00C743EB"/>
    <w:rsid w:val="00C7442B"/>
    <w:rsid w:val="00C74D78"/>
    <w:rsid w:val="00C75810"/>
    <w:rsid w:val="00C75A16"/>
    <w:rsid w:val="00C76369"/>
    <w:rsid w:val="00C76B92"/>
    <w:rsid w:val="00C77218"/>
    <w:rsid w:val="00C77A13"/>
    <w:rsid w:val="00C77F6C"/>
    <w:rsid w:val="00C77FC0"/>
    <w:rsid w:val="00C808F5"/>
    <w:rsid w:val="00C80B0C"/>
    <w:rsid w:val="00C81407"/>
    <w:rsid w:val="00C81D81"/>
    <w:rsid w:val="00C824DE"/>
    <w:rsid w:val="00C82F8C"/>
    <w:rsid w:val="00C8300F"/>
    <w:rsid w:val="00C83B8B"/>
    <w:rsid w:val="00C840E5"/>
    <w:rsid w:val="00C847F6"/>
    <w:rsid w:val="00C84AD5"/>
    <w:rsid w:val="00C850C9"/>
    <w:rsid w:val="00C85C8D"/>
    <w:rsid w:val="00C869BE"/>
    <w:rsid w:val="00C86DE8"/>
    <w:rsid w:val="00C90729"/>
    <w:rsid w:val="00C91080"/>
    <w:rsid w:val="00C915BD"/>
    <w:rsid w:val="00C91B33"/>
    <w:rsid w:val="00C91CF7"/>
    <w:rsid w:val="00C92088"/>
    <w:rsid w:val="00C92196"/>
    <w:rsid w:val="00C923EE"/>
    <w:rsid w:val="00C927D3"/>
    <w:rsid w:val="00C93200"/>
    <w:rsid w:val="00C9472A"/>
    <w:rsid w:val="00C94CE1"/>
    <w:rsid w:val="00C94E43"/>
    <w:rsid w:val="00C94F50"/>
    <w:rsid w:val="00C9523C"/>
    <w:rsid w:val="00C95554"/>
    <w:rsid w:val="00C956A5"/>
    <w:rsid w:val="00C958A2"/>
    <w:rsid w:val="00C95DC7"/>
    <w:rsid w:val="00C964BE"/>
    <w:rsid w:val="00C96B7A"/>
    <w:rsid w:val="00C9787C"/>
    <w:rsid w:val="00C978F2"/>
    <w:rsid w:val="00C97E07"/>
    <w:rsid w:val="00CA06E5"/>
    <w:rsid w:val="00CA1900"/>
    <w:rsid w:val="00CA1ACC"/>
    <w:rsid w:val="00CA2058"/>
    <w:rsid w:val="00CA21FC"/>
    <w:rsid w:val="00CA31ED"/>
    <w:rsid w:val="00CA3257"/>
    <w:rsid w:val="00CA3702"/>
    <w:rsid w:val="00CA4699"/>
    <w:rsid w:val="00CA5E45"/>
    <w:rsid w:val="00CA6A50"/>
    <w:rsid w:val="00CA74C1"/>
    <w:rsid w:val="00CA7D95"/>
    <w:rsid w:val="00CB02B8"/>
    <w:rsid w:val="00CB03FC"/>
    <w:rsid w:val="00CB0485"/>
    <w:rsid w:val="00CB07D4"/>
    <w:rsid w:val="00CB0AB4"/>
    <w:rsid w:val="00CB1DF0"/>
    <w:rsid w:val="00CB217E"/>
    <w:rsid w:val="00CB2A71"/>
    <w:rsid w:val="00CB2DB4"/>
    <w:rsid w:val="00CB36F2"/>
    <w:rsid w:val="00CB4336"/>
    <w:rsid w:val="00CB4580"/>
    <w:rsid w:val="00CB56A1"/>
    <w:rsid w:val="00CB5A18"/>
    <w:rsid w:val="00CB60CD"/>
    <w:rsid w:val="00CB60FE"/>
    <w:rsid w:val="00CB6B08"/>
    <w:rsid w:val="00CB6B59"/>
    <w:rsid w:val="00CB71CE"/>
    <w:rsid w:val="00CB77C0"/>
    <w:rsid w:val="00CB7EAD"/>
    <w:rsid w:val="00CB7F51"/>
    <w:rsid w:val="00CC0453"/>
    <w:rsid w:val="00CC1453"/>
    <w:rsid w:val="00CC1B9A"/>
    <w:rsid w:val="00CC1D87"/>
    <w:rsid w:val="00CC2609"/>
    <w:rsid w:val="00CC263F"/>
    <w:rsid w:val="00CC2BD8"/>
    <w:rsid w:val="00CC332B"/>
    <w:rsid w:val="00CC383C"/>
    <w:rsid w:val="00CC4278"/>
    <w:rsid w:val="00CC4692"/>
    <w:rsid w:val="00CC5888"/>
    <w:rsid w:val="00CC5A77"/>
    <w:rsid w:val="00CC6717"/>
    <w:rsid w:val="00CC6AC1"/>
    <w:rsid w:val="00CC6EC3"/>
    <w:rsid w:val="00CD01AE"/>
    <w:rsid w:val="00CD0A2C"/>
    <w:rsid w:val="00CD1185"/>
    <w:rsid w:val="00CD1B5E"/>
    <w:rsid w:val="00CD23C6"/>
    <w:rsid w:val="00CD24B0"/>
    <w:rsid w:val="00CD2BF9"/>
    <w:rsid w:val="00CD3115"/>
    <w:rsid w:val="00CD3E26"/>
    <w:rsid w:val="00CD4115"/>
    <w:rsid w:val="00CD4123"/>
    <w:rsid w:val="00CD45D6"/>
    <w:rsid w:val="00CD496C"/>
    <w:rsid w:val="00CD4DAC"/>
    <w:rsid w:val="00CD682A"/>
    <w:rsid w:val="00CD6E67"/>
    <w:rsid w:val="00CD7049"/>
    <w:rsid w:val="00CD78DB"/>
    <w:rsid w:val="00CD7BEF"/>
    <w:rsid w:val="00CE0BDA"/>
    <w:rsid w:val="00CE0DE1"/>
    <w:rsid w:val="00CE1702"/>
    <w:rsid w:val="00CE1949"/>
    <w:rsid w:val="00CE1AA1"/>
    <w:rsid w:val="00CE2544"/>
    <w:rsid w:val="00CE2DFD"/>
    <w:rsid w:val="00CE3901"/>
    <w:rsid w:val="00CE3985"/>
    <w:rsid w:val="00CE4033"/>
    <w:rsid w:val="00CE4B00"/>
    <w:rsid w:val="00CE5DBB"/>
    <w:rsid w:val="00CE5EC4"/>
    <w:rsid w:val="00CE608C"/>
    <w:rsid w:val="00CE64E0"/>
    <w:rsid w:val="00CE6622"/>
    <w:rsid w:val="00CE66CF"/>
    <w:rsid w:val="00CE6B0D"/>
    <w:rsid w:val="00CE6E29"/>
    <w:rsid w:val="00CE710F"/>
    <w:rsid w:val="00CE7122"/>
    <w:rsid w:val="00CE73C1"/>
    <w:rsid w:val="00CE73CE"/>
    <w:rsid w:val="00CE7547"/>
    <w:rsid w:val="00CE7855"/>
    <w:rsid w:val="00CE7DA1"/>
    <w:rsid w:val="00CF0668"/>
    <w:rsid w:val="00CF0917"/>
    <w:rsid w:val="00CF0B6F"/>
    <w:rsid w:val="00CF167F"/>
    <w:rsid w:val="00CF16DE"/>
    <w:rsid w:val="00CF191F"/>
    <w:rsid w:val="00CF1DD7"/>
    <w:rsid w:val="00CF31B0"/>
    <w:rsid w:val="00CF4FF0"/>
    <w:rsid w:val="00CF4FF6"/>
    <w:rsid w:val="00CF56A1"/>
    <w:rsid w:val="00CF5958"/>
    <w:rsid w:val="00CF5FBD"/>
    <w:rsid w:val="00CF6319"/>
    <w:rsid w:val="00CF679C"/>
    <w:rsid w:val="00CF67C5"/>
    <w:rsid w:val="00CF6A20"/>
    <w:rsid w:val="00CF7440"/>
    <w:rsid w:val="00CF78CD"/>
    <w:rsid w:val="00CF7B30"/>
    <w:rsid w:val="00CF7CC4"/>
    <w:rsid w:val="00CF7D68"/>
    <w:rsid w:val="00D007F2"/>
    <w:rsid w:val="00D00BAF"/>
    <w:rsid w:val="00D01196"/>
    <w:rsid w:val="00D01F2E"/>
    <w:rsid w:val="00D0227C"/>
    <w:rsid w:val="00D026A1"/>
    <w:rsid w:val="00D02806"/>
    <w:rsid w:val="00D02CA9"/>
    <w:rsid w:val="00D03482"/>
    <w:rsid w:val="00D03507"/>
    <w:rsid w:val="00D0386E"/>
    <w:rsid w:val="00D03A03"/>
    <w:rsid w:val="00D04255"/>
    <w:rsid w:val="00D04D15"/>
    <w:rsid w:val="00D05241"/>
    <w:rsid w:val="00D05BD3"/>
    <w:rsid w:val="00D0640E"/>
    <w:rsid w:val="00D0786E"/>
    <w:rsid w:val="00D101E2"/>
    <w:rsid w:val="00D10C55"/>
    <w:rsid w:val="00D117D9"/>
    <w:rsid w:val="00D11AE9"/>
    <w:rsid w:val="00D11B57"/>
    <w:rsid w:val="00D11F40"/>
    <w:rsid w:val="00D12A4F"/>
    <w:rsid w:val="00D1366F"/>
    <w:rsid w:val="00D13807"/>
    <w:rsid w:val="00D14770"/>
    <w:rsid w:val="00D14B07"/>
    <w:rsid w:val="00D15B13"/>
    <w:rsid w:val="00D15CDF"/>
    <w:rsid w:val="00D16339"/>
    <w:rsid w:val="00D17955"/>
    <w:rsid w:val="00D203B0"/>
    <w:rsid w:val="00D21A65"/>
    <w:rsid w:val="00D22330"/>
    <w:rsid w:val="00D2287F"/>
    <w:rsid w:val="00D23A74"/>
    <w:rsid w:val="00D24392"/>
    <w:rsid w:val="00D25668"/>
    <w:rsid w:val="00D25909"/>
    <w:rsid w:val="00D25918"/>
    <w:rsid w:val="00D25AE4"/>
    <w:rsid w:val="00D261EA"/>
    <w:rsid w:val="00D262AD"/>
    <w:rsid w:val="00D269E8"/>
    <w:rsid w:val="00D27646"/>
    <w:rsid w:val="00D278B0"/>
    <w:rsid w:val="00D3027C"/>
    <w:rsid w:val="00D305F0"/>
    <w:rsid w:val="00D3109D"/>
    <w:rsid w:val="00D313CA"/>
    <w:rsid w:val="00D319CD"/>
    <w:rsid w:val="00D31E38"/>
    <w:rsid w:val="00D32BFA"/>
    <w:rsid w:val="00D33791"/>
    <w:rsid w:val="00D347E1"/>
    <w:rsid w:val="00D34FA4"/>
    <w:rsid w:val="00D34FE5"/>
    <w:rsid w:val="00D35623"/>
    <w:rsid w:val="00D35A78"/>
    <w:rsid w:val="00D35BCB"/>
    <w:rsid w:val="00D36785"/>
    <w:rsid w:val="00D378A3"/>
    <w:rsid w:val="00D404D2"/>
    <w:rsid w:val="00D40EB3"/>
    <w:rsid w:val="00D41758"/>
    <w:rsid w:val="00D41B45"/>
    <w:rsid w:val="00D41EF7"/>
    <w:rsid w:val="00D42503"/>
    <w:rsid w:val="00D42617"/>
    <w:rsid w:val="00D43ED8"/>
    <w:rsid w:val="00D44888"/>
    <w:rsid w:val="00D44D9D"/>
    <w:rsid w:val="00D4542C"/>
    <w:rsid w:val="00D46278"/>
    <w:rsid w:val="00D46F30"/>
    <w:rsid w:val="00D471D6"/>
    <w:rsid w:val="00D473B4"/>
    <w:rsid w:val="00D47F44"/>
    <w:rsid w:val="00D50472"/>
    <w:rsid w:val="00D5094F"/>
    <w:rsid w:val="00D50C03"/>
    <w:rsid w:val="00D5100A"/>
    <w:rsid w:val="00D5151B"/>
    <w:rsid w:val="00D5191F"/>
    <w:rsid w:val="00D51CEC"/>
    <w:rsid w:val="00D51EFE"/>
    <w:rsid w:val="00D53008"/>
    <w:rsid w:val="00D53111"/>
    <w:rsid w:val="00D531CA"/>
    <w:rsid w:val="00D54143"/>
    <w:rsid w:val="00D543D9"/>
    <w:rsid w:val="00D54632"/>
    <w:rsid w:val="00D555F3"/>
    <w:rsid w:val="00D55672"/>
    <w:rsid w:val="00D5639F"/>
    <w:rsid w:val="00D566D6"/>
    <w:rsid w:val="00D567A6"/>
    <w:rsid w:val="00D57A90"/>
    <w:rsid w:val="00D60013"/>
    <w:rsid w:val="00D60164"/>
    <w:rsid w:val="00D602C8"/>
    <w:rsid w:val="00D605E9"/>
    <w:rsid w:val="00D6090D"/>
    <w:rsid w:val="00D60E51"/>
    <w:rsid w:val="00D6100D"/>
    <w:rsid w:val="00D619E4"/>
    <w:rsid w:val="00D61F82"/>
    <w:rsid w:val="00D62028"/>
    <w:rsid w:val="00D6242F"/>
    <w:rsid w:val="00D62564"/>
    <w:rsid w:val="00D626AC"/>
    <w:rsid w:val="00D62B64"/>
    <w:rsid w:val="00D62C60"/>
    <w:rsid w:val="00D630FB"/>
    <w:rsid w:val="00D63C10"/>
    <w:rsid w:val="00D63D5B"/>
    <w:rsid w:val="00D63F0B"/>
    <w:rsid w:val="00D6413B"/>
    <w:rsid w:val="00D651CF"/>
    <w:rsid w:val="00D654AF"/>
    <w:rsid w:val="00D65B30"/>
    <w:rsid w:val="00D66201"/>
    <w:rsid w:val="00D66991"/>
    <w:rsid w:val="00D66A74"/>
    <w:rsid w:val="00D66B7E"/>
    <w:rsid w:val="00D671C1"/>
    <w:rsid w:val="00D67469"/>
    <w:rsid w:val="00D7016D"/>
    <w:rsid w:val="00D70520"/>
    <w:rsid w:val="00D70CB5"/>
    <w:rsid w:val="00D70D9E"/>
    <w:rsid w:val="00D70F67"/>
    <w:rsid w:val="00D7120C"/>
    <w:rsid w:val="00D713BB"/>
    <w:rsid w:val="00D71701"/>
    <w:rsid w:val="00D71760"/>
    <w:rsid w:val="00D71783"/>
    <w:rsid w:val="00D727AA"/>
    <w:rsid w:val="00D72B61"/>
    <w:rsid w:val="00D73311"/>
    <w:rsid w:val="00D73EC0"/>
    <w:rsid w:val="00D73FD9"/>
    <w:rsid w:val="00D73FFA"/>
    <w:rsid w:val="00D74331"/>
    <w:rsid w:val="00D7443D"/>
    <w:rsid w:val="00D75445"/>
    <w:rsid w:val="00D757B2"/>
    <w:rsid w:val="00D75A27"/>
    <w:rsid w:val="00D75EB7"/>
    <w:rsid w:val="00D7656B"/>
    <w:rsid w:val="00D765C1"/>
    <w:rsid w:val="00D771AF"/>
    <w:rsid w:val="00D77850"/>
    <w:rsid w:val="00D80400"/>
    <w:rsid w:val="00D80AD8"/>
    <w:rsid w:val="00D80D73"/>
    <w:rsid w:val="00D80F42"/>
    <w:rsid w:val="00D81D24"/>
    <w:rsid w:val="00D82477"/>
    <w:rsid w:val="00D824E3"/>
    <w:rsid w:val="00D83863"/>
    <w:rsid w:val="00D83DA9"/>
    <w:rsid w:val="00D844D6"/>
    <w:rsid w:val="00D85193"/>
    <w:rsid w:val="00D85682"/>
    <w:rsid w:val="00D858F7"/>
    <w:rsid w:val="00D85978"/>
    <w:rsid w:val="00D860FD"/>
    <w:rsid w:val="00D86182"/>
    <w:rsid w:val="00D861C8"/>
    <w:rsid w:val="00D86346"/>
    <w:rsid w:val="00D86378"/>
    <w:rsid w:val="00D8681B"/>
    <w:rsid w:val="00D86829"/>
    <w:rsid w:val="00D86C0C"/>
    <w:rsid w:val="00D873C8"/>
    <w:rsid w:val="00D87A08"/>
    <w:rsid w:val="00D87A48"/>
    <w:rsid w:val="00D87C51"/>
    <w:rsid w:val="00D87E4D"/>
    <w:rsid w:val="00D9045D"/>
    <w:rsid w:val="00D90797"/>
    <w:rsid w:val="00D90BE8"/>
    <w:rsid w:val="00D915B1"/>
    <w:rsid w:val="00D91ECD"/>
    <w:rsid w:val="00D9292A"/>
    <w:rsid w:val="00D92B02"/>
    <w:rsid w:val="00D932A6"/>
    <w:rsid w:val="00D932AD"/>
    <w:rsid w:val="00D93333"/>
    <w:rsid w:val="00D947DF"/>
    <w:rsid w:val="00D951B1"/>
    <w:rsid w:val="00D95AE4"/>
    <w:rsid w:val="00D96001"/>
    <w:rsid w:val="00D96CF3"/>
    <w:rsid w:val="00DA06D0"/>
    <w:rsid w:val="00DA0930"/>
    <w:rsid w:val="00DA12AF"/>
    <w:rsid w:val="00DA1472"/>
    <w:rsid w:val="00DA1B0A"/>
    <w:rsid w:val="00DA1EF3"/>
    <w:rsid w:val="00DA1F62"/>
    <w:rsid w:val="00DA20D2"/>
    <w:rsid w:val="00DA2631"/>
    <w:rsid w:val="00DA2C9A"/>
    <w:rsid w:val="00DA3484"/>
    <w:rsid w:val="00DA383D"/>
    <w:rsid w:val="00DA3A27"/>
    <w:rsid w:val="00DA3A55"/>
    <w:rsid w:val="00DA4126"/>
    <w:rsid w:val="00DA440C"/>
    <w:rsid w:val="00DA5F0B"/>
    <w:rsid w:val="00DA625B"/>
    <w:rsid w:val="00DA62C5"/>
    <w:rsid w:val="00DA681D"/>
    <w:rsid w:val="00DA6BEE"/>
    <w:rsid w:val="00DA714C"/>
    <w:rsid w:val="00DA7291"/>
    <w:rsid w:val="00DA777A"/>
    <w:rsid w:val="00DA7BC6"/>
    <w:rsid w:val="00DB0B81"/>
    <w:rsid w:val="00DB0C1A"/>
    <w:rsid w:val="00DB0D12"/>
    <w:rsid w:val="00DB16F9"/>
    <w:rsid w:val="00DB1F69"/>
    <w:rsid w:val="00DB223F"/>
    <w:rsid w:val="00DB2F44"/>
    <w:rsid w:val="00DB3435"/>
    <w:rsid w:val="00DB368D"/>
    <w:rsid w:val="00DB3AAD"/>
    <w:rsid w:val="00DB42B8"/>
    <w:rsid w:val="00DB4B5E"/>
    <w:rsid w:val="00DB5362"/>
    <w:rsid w:val="00DB55EE"/>
    <w:rsid w:val="00DB75B0"/>
    <w:rsid w:val="00DB7D4C"/>
    <w:rsid w:val="00DC07A0"/>
    <w:rsid w:val="00DC0A27"/>
    <w:rsid w:val="00DC0B2C"/>
    <w:rsid w:val="00DC18A3"/>
    <w:rsid w:val="00DC1F59"/>
    <w:rsid w:val="00DC23A0"/>
    <w:rsid w:val="00DC2DC6"/>
    <w:rsid w:val="00DC31C5"/>
    <w:rsid w:val="00DC3314"/>
    <w:rsid w:val="00DC3D80"/>
    <w:rsid w:val="00DC4051"/>
    <w:rsid w:val="00DC43B8"/>
    <w:rsid w:val="00DC43C1"/>
    <w:rsid w:val="00DC5367"/>
    <w:rsid w:val="00DC543C"/>
    <w:rsid w:val="00DC5828"/>
    <w:rsid w:val="00DC5D87"/>
    <w:rsid w:val="00DC6105"/>
    <w:rsid w:val="00DC6346"/>
    <w:rsid w:val="00DC6406"/>
    <w:rsid w:val="00DC673A"/>
    <w:rsid w:val="00DC6D00"/>
    <w:rsid w:val="00DC746C"/>
    <w:rsid w:val="00DC7A59"/>
    <w:rsid w:val="00DD0038"/>
    <w:rsid w:val="00DD059F"/>
    <w:rsid w:val="00DD0B67"/>
    <w:rsid w:val="00DD0C32"/>
    <w:rsid w:val="00DD1E36"/>
    <w:rsid w:val="00DD2660"/>
    <w:rsid w:val="00DD282B"/>
    <w:rsid w:val="00DD29F7"/>
    <w:rsid w:val="00DD30F8"/>
    <w:rsid w:val="00DD3110"/>
    <w:rsid w:val="00DD345C"/>
    <w:rsid w:val="00DD3B54"/>
    <w:rsid w:val="00DD4229"/>
    <w:rsid w:val="00DD4237"/>
    <w:rsid w:val="00DD4293"/>
    <w:rsid w:val="00DD4A3F"/>
    <w:rsid w:val="00DD4A69"/>
    <w:rsid w:val="00DD5751"/>
    <w:rsid w:val="00DD5AC6"/>
    <w:rsid w:val="00DD5B1D"/>
    <w:rsid w:val="00DD5C7D"/>
    <w:rsid w:val="00DD674A"/>
    <w:rsid w:val="00DD6A4F"/>
    <w:rsid w:val="00DD6EF7"/>
    <w:rsid w:val="00DD70A8"/>
    <w:rsid w:val="00DD746F"/>
    <w:rsid w:val="00DD765F"/>
    <w:rsid w:val="00DD7808"/>
    <w:rsid w:val="00DD7EAE"/>
    <w:rsid w:val="00DD7EFE"/>
    <w:rsid w:val="00DE064F"/>
    <w:rsid w:val="00DE0727"/>
    <w:rsid w:val="00DE0810"/>
    <w:rsid w:val="00DE09CB"/>
    <w:rsid w:val="00DE1A07"/>
    <w:rsid w:val="00DE1B97"/>
    <w:rsid w:val="00DE1D5C"/>
    <w:rsid w:val="00DE3A85"/>
    <w:rsid w:val="00DE4017"/>
    <w:rsid w:val="00DE49CD"/>
    <w:rsid w:val="00DE5418"/>
    <w:rsid w:val="00DE5525"/>
    <w:rsid w:val="00DE5E66"/>
    <w:rsid w:val="00DE5FC5"/>
    <w:rsid w:val="00DE5FCE"/>
    <w:rsid w:val="00DE616D"/>
    <w:rsid w:val="00DE6687"/>
    <w:rsid w:val="00DE672F"/>
    <w:rsid w:val="00DE6864"/>
    <w:rsid w:val="00DE6A4A"/>
    <w:rsid w:val="00DE74F2"/>
    <w:rsid w:val="00DE768A"/>
    <w:rsid w:val="00DE7CD5"/>
    <w:rsid w:val="00DF0046"/>
    <w:rsid w:val="00DF043A"/>
    <w:rsid w:val="00DF089D"/>
    <w:rsid w:val="00DF1F56"/>
    <w:rsid w:val="00DF25C7"/>
    <w:rsid w:val="00DF2FA3"/>
    <w:rsid w:val="00DF3287"/>
    <w:rsid w:val="00DF3F5A"/>
    <w:rsid w:val="00DF4208"/>
    <w:rsid w:val="00DF4437"/>
    <w:rsid w:val="00DF6101"/>
    <w:rsid w:val="00DF64E1"/>
    <w:rsid w:val="00DF7C88"/>
    <w:rsid w:val="00E0066E"/>
    <w:rsid w:val="00E00A4D"/>
    <w:rsid w:val="00E015CD"/>
    <w:rsid w:val="00E02C18"/>
    <w:rsid w:val="00E02F19"/>
    <w:rsid w:val="00E02FB9"/>
    <w:rsid w:val="00E0312E"/>
    <w:rsid w:val="00E033A6"/>
    <w:rsid w:val="00E0381F"/>
    <w:rsid w:val="00E039EC"/>
    <w:rsid w:val="00E03AF7"/>
    <w:rsid w:val="00E03BD8"/>
    <w:rsid w:val="00E03CDC"/>
    <w:rsid w:val="00E04569"/>
    <w:rsid w:val="00E04816"/>
    <w:rsid w:val="00E0483F"/>
    <w:rsid w:val="00E04934"/>
    <w:rsid w:val="00E04F18"/>
    <w:rsid w:val="00E05802"/>
    <w:rsid w:val="00E05C44"/>
    <w:rsid w:val="00E05D7C"/>
    <w:rsid w:val="00E06004"/>
    <w:rsid w:val="00E064BB"/>
    <w:rsid w:val="00E067D1"/>
    <w:rsid w:val="00E06BC2"/>
    <w:rsid w:val="00E06C50"/>
    <w:rsid w:val="00E06E56"/>
    <w:rsid w:val="00E07840"/>
    <w:rsid w:val="00E07D17"/>
    <w:rsid w:val="00E10006"/>
    <w:rsid w:val="00E10BF2"/>
    <w:rsid w:val="00E10D8A"/>
    <w:rsid w:val="00E10FC8"/>
    <w:rsid w:val="00E11107"/>
    <w:rsid w:val="00E115A3"/>
    <w:rsid w:val="00E11B52"/>
    <w:rsid w:val="00E11B79"/>
    <w:rsid w:val="00E11E30"/>
    <w:rsid w:val="00E12481"/>
    <w:rsid w:val="00E126DD"/>
    <w:rsid w:val="00E12A77"/>
    <w:rsid w:val="00E13231"/>
    <w:rsid w:val="00E13367"/>
    <w:rsid w:val="00E138B9"/>
    <w:rsid w:val="00E1395B"/>
    <w:rsid w:val="00E13CCC"/>
    <w:rsid w:val="00E140B1"/>
    <w:rsid w:val="00E14872"/>
    <w:rsid w:val="00E14896"/>
    <w:rsid w:val="00E168B1"/>
    <w:rsid w:val="00E168D6"/>
    <w:rsid w:val="00E1773D"/>
    <w:rsid w:val="00E17836"/>
    <w:rsid w:val="00E17B38"/>
    <w:rsid w:val="00E2061C"/>
    <w:rsid w:val="00E20831"/>
    <w:rsid w:val="00E20CAA"/>
    <w:rsid w:val="00E210B5"/>
    <w:rsid w:val="00E2242A"/>
    <w:rsid w:val="00E22488"/>
    <w:rsid w:val="00E2274D"/>
    <w:rsid w:val="00E227E2"/>
    <w:rsid w:val="00E23164"/>
    <w:rsid w:val="00E235E5"/>
    <w:rsid w:val="00E23911"/>
    <w:rsid w:val="00E24E0B"/>
    <w:rsid w:val="00E256D9"/>
    <w:rsid w:val="00E2579A"/>
    <w:rsid w:val="00E25A20"/>
    <w:rsid w:val="00E260B3"/>
    <w:rsid w:val="00E2683A"/>
    <w:rsid w:val="00E268FE"/>
    <w:rsid w:val="00E276ED"/>
    <w:rsid w:val="00E27700"/>
    <w:rsid w:val="00E277C1"/>
    <w:rsid w:val="00E27B16"/>
    <w:rsid w:val="00E27E76"/>
    <w:rsid w:val="00E301D6"/>
    <w:rsid w:val="00E306DE"/>
    <w:rsid w:val="00E30CED"/>
    <w:rsid w:val="00E31518"/>
    <w:rsid w:val="00E3251E"/>
    <w:rsid w:val="00E325A9"/>
    <w:rsid w:val="00E32C79"/>
    <w:rsid w:val="00E33030"/>
    <w:rsid w:val="00E330BB"/>
    <w:rsid w:val="00E3340C"/>
    <w:rsid w:val="00E336E6"/>
    <w:rsid w:val="00E33DE9"/>
    <w:rsid w:val="00E33DFE"/>
    <w:rsid w:val="00E34277"/>
    <w:rsid w:val="00E3505C"/>
    <w:rsid w:val="00E35630"/>
    <w:rsid w:val="00E35D16"/>
    <w:rsid w:val="00E3668F"/>
    <w:rsid w:val="00E36C59"/>
    <w:rsid w:val="00E3730D"/>
    <w:rsid w:val="00E37345"/>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534"/>
    <w:rsid w:val="00E44805"/>
    <w:rsid w:val="00E44FE1"/>
    <w:rsid w:val="00E4533D"/>
    <w:rsid w:val="00E45603"/>
    <w:rsid w:val="00E46153"/>
    <w:rsid w:val="00E46BD7"/>
    <w:rsid w:val="00E46E51"/>
    <w:rsid w:val="00E47213"/>
    <w:rsid w:val="00E474BD"/>
    <w:rsid w:val="00E4786E"/>
    <w:rsid w:val="00E47A9E"/>
    <w:rsid w:val="00E50929"/>
    <w:rsid w:val="00E50DA6"/>
    <w:rsid w:val="00E51193"/>
    <w:rsid w:val="00E511EC"/>
    <w:rsid w:val="00E520C5"/>
    <w:rsid w:val="00E52363"/>
    <w:rsid w:val="00E527C5"/>
    <w:rsid w:val="00E52BE2"/>
    <w:rsid w:val="00E52DD7"/>
    <w:rsid w:val="00E530DE"/>
    <w:rsid w:val="00E53106"/>
    <w:rsid w:val="00E532EE"/>
    <w:rsid w:val="00E5344A"/>
    <w:rsid w:val="00E53863"/>
    <w:rsid w:val="00E539AF"/>
    <w:rsid w:val="00E53A14"/>
    <w:rsid w:val="00E53BEA"/>
    <w:rsid w:val="00E53C6C"/>
    <w:rsid w:val="00E548D6"/>
    <w:rsid w:val="00E54BF9"/>
    <w:rsid w:val="00E54E5F"/>
    <w:rsid w:val="00E5504D"/>
    <w:rsid w:val="00E5544A"/>
    <w:rsid w:val="00E55458"/>
    <w:rsid w:val="00E557DF"/>
    <w:rsid w:val="00E5589E"/>
    <w:rsid w:val="00E5624C"/>
    <w:rsid w:val="00E577A5"/>
    <w:rsid w:val="00E57A7A"/>
    <w:rsid w:val="00E57D89"/>
    <w:rsid w:val="00E57EDC"/>
    <w:rsid w:val="00E60021"/>
    <w:rsid w:val="00E60789"/>
    <w:rsid w:val="00E60EC5"/>
    <w:rsid w:val="00E61407"/>
    <w:rsid w:val="00E61477"/>
    <w:rsid w:val="00E6154E"/>
    <w:rsid w:val="00E62411"/>
    <w:rsid w:val="00E627BB"/>
    <w:rsid w:val="00E62C77"/>
    <w:rsid w:val="00E6307F"/>
    <w:rsid w:val="00E630D3"/>
    <w:rsid w:val="00E63575"/>
    <w:rsid w:val="00E63BCA"/>
    <w:rsid w:val="00E63D49"/>
    <w:rsid w:val="00E64A8E"/>
    <w:rsid w:val="00E653CC"/>
    <w:rsid w:val="00E65A27"/>
    <w:rsid w:val="00E67FDA"/>
    <w:rsid w:val="00E708A1"/>
    <w:rsid w:val="00E71234"/>
    <w:rsid w:val="00E71694"/>
    <w:rsid w:val="00E71740"/>
    <w:rsid w:val="00E71973"/>
    <w:rsid w:val="00E723A2"/>
    <w:rsid w:val="00E726D8"/>
    <w:rsid w:val="00E726DD"/>
    <w:rsid w:val="00E72DA7"/>
    <w:rsid w:val="00E7324C"/>
    <w:rsid w:val="00E733E7"/>
    <w:rsid w:val="00E7453D"/>
    <w:rsid w:val="00E746BD"/>
    <w:rsid w:val="00E74F68"/>
    <w:rsid w:val="00E75A47"/>
    <w:rsid w:val="00E76558"/>
    <w:rsid w:val="00E76632"/>
    <w:rsid w:val="00E76748"/>
    <w:rsid w:val="00E76B95"/>
    <w:rsid w:val="00E770A1"/>
    <w:rsid w:val="00E7776A"/>
    <w:rsid w:val="00E77C6A"/>
    <w:rsid w:val="00E77CB2"/>
    <w:rsid w:val="00E77D35"/>
    <w:rsid w:val="00E80281"/>
    <w:rsid w:val="00E80443"/>
    <w:rsid w:val="00E80B86"/>
    <w:rsid w:val="00E80D5B"/>
    <w:rsid w:val="00E815F8"/>
    <w:rsid w:val="00E816E0"/>
    <w:rsid w:val="00E81D08"/>
    <w:rsid w:val="00E81D58"/>
    <w:rsid w:val="00E81EDE"/>
    <w:rsid w:val="00E82C61"/>
    <w:rsid w:val="00E82E83"/>
    <w:rsid w:val="00E831FA"/>
    <w:rsid w:val="00E83350"/>
    <w:rsid w:val="00E83587"/>
    <w:rsid w:val="00E83B92"/>
    <w:rsid w:val="00E84C98"/>
    <w:rsid w:val="00E85766"/>
    <w:rsid w:val="00E85D85"/>
    <w:rsid w:val="00E85F37"/>
    <w:rsid w:val="00E86DAE"/>
    <w:rsid w:val="00E870AD"/>
    <w:rsid w:val="00E8745E"/>
    <w:rsid w:val="00E87D84"/>
    <w:rsid w:val="00E87DD0"/>
    <w:rsid w:val="00E87DFE"/>
    <w:rsid w:val="00E9055B"/>
    <w:rsid w:val="00E90628"/>
    <w:rsid w:val="00E90639"/>
    <w:rsid w:val="00E9077E"/>
    <w:rsid w:val="00E90DA8"/>
    <w:rsid w:val="00E90DFD"/>
    <w:rsid w:val="00E91375"/>
    <w:rsid w:val="00E92DA2"/>
    <w:rsid w:val="00E9328E"/>
    <w:rsid w:val="00E93A3D"/>
    <w:rsid w:val="00E93E64"/>
    <w:rsid w:val="00E93F59"/>
    <w:rsid w:val="00E940EE"/>
    <w:rsid w:val="00E943E0"/>
    <w:rsid w:val="00E9491A"/>
    <w:rsid w:val="00E9492A"/>
    <w:rsid w:val="00E94DA0"/>
    <w:rsid w:val="00E94F8A"/>
    <w:rsid w:val="00E95BB7"/>
    <w:rsid w:val="00E95FB3"/>
    <w:rsid w:val="00E96F8A"/>
    <w:rsid w:val="00E97276"/>
    <w:rsid w:val="00E97EAB"/>
    <w:rsid w:val="00EA0450"/>
    <w:rsid w:val="00EA0FEB"/>
    <w:rsid w:val="00EA11E8"/>
    <w:rsid w:val="00EA19CF"/>
    <w:rsid w:val="00EA1A88"/>
    <w:rsid w:val="00EA1F1F"/>
    <w:rsid w:val="00EA251B"/>
    <w:rsid w:val="00EA2CBB"/>
    <w:rsid w:val="00EA3916"/>
    <w:rsid w:val="00EA4997"/>
    <w:rsid w:val="00EA4C87"/>
    <w:rsid w:val="00EA4F0D"/>
    <w:rsid w:val="00EA4F12"/>
    <w:rsid w:val="00EA50FC"/>
    <w:rsid w:val="00EA5DA4"/>
    <w:rsid w:val="00EA5FA9"/>
    <w:rsid w:val="00EA66E8"/>
    <w:rsid w:val="00EA6828"/>
    <w:rsid w:val="00EA6B1D"/>
    <w:rsid w:val="00EA78DA"/>
    <w:rsid w:val="00EA7BC6"/>
    <w:rsid w:val="00EB010E"/>
    <w:rsid w:val="00EB13B2"/>
    <w:rsid w:val="00EB19C8"/>
    <w:rsid w:val="00EB1D3A"/>
    <w:rsid w:val="00EB1E42"/>
    <w:rsid w:val="00EB2A9C"/>
    <w:rsid w:val="00EB342A"/>
    <w:rsid w:val="00EB4369"/>
    <w:rsid w:val="00EB44A3"/>
    <w:rsid w:val="00EB45FC"/>
    <w:rsid w:val="00EB58DE"/>
    <w:rsid w:val="00EB598E"/>
    <w:rsid w:val="00EB5F3A"/>
    <w:rsid w:val="00EB657C"/>
    <w:rsid w:val="00EB6908"/>
    <w:rsid w:val="00EB6BD2"/>
    <w:rsid w:val="00EB6DE7"/>
    <w:rsid w:val="00EB77F4"/>
    <w:rsid w:val="00EB79A6"/>
    <w:rsid w:val="00EB7AC8"/>
    <w:rsid w:val="00EB7E2E"/>
    <w:rsid w:val="00EC0654"/>
    <w:rsid w:val="00EC0A37"/>
    <w:rsid w:val="00EC1812"/>
    <w:rsid w:val="00EC32FC"/>
    <w:rsid w:val="00EC3888"/>
    <w:rsid w:val="00EC3B8C"/>
    <w:rsid w:val="00EC486B"/>
    <w:rsid w:val="00EC4A6E"/>
    <w:rsid w:val="00EC5503"/>
    <w:rsid w:val="00EC657D"/>
    <w:rsid w:val="00EC744D"/>
    <w:rsid w:val="00EC747C"/>
    <w:rsid w:val="00EC7767"/>
    <w:rsid w:val="00EC7A25"/>
    <w:rsid w:val="00ED0EDF"/>
    <w:rsid w:val="00ED18AE"/>
    <w:rsid w:val="00ED1991"/>
    <w:rsid w:val="00ED2154"/>
    <w:rsid w:val="00ED29D7"/>
    <w:rsid w:val="00ED2E35"/>
    <w:rsid w:val="00ED2EED"/>
    <w:rsid w:val="00ED384F"/>
    <w:rsid w:val="00ED386F"/>
    <w:rsid w:val="00ED4D36"/>
    <w:rsid w:val="00ED4F58"/>
    <w:rsid w:val="00ED51F4"/>
    <w:rsid w:val="00ED5212"/>
    <w:rsid w:val="00ED550A"/>
    <w:rsid w:val="00ED57E8"/>
    <w:rsid w:val="00ED599C"/>
    <w:rsid w:val="00ED5F26"/>
    <w:rsid w:val="00ED6C05"/>
    <w:rsid w:val="00EE061C"/>
    <w:rsid w:val="00EE0B24"/>
    <w:rsid w:val="00EE0C08"/>
    <w:rsid w:val="00EE0F32"/>
    <w:rsid w:val="00EE1746"/>
    <w:rsid w:val="00EE19C4"/>
    <w:rsid w:val="00EE1FFC"/>
    <w:rsid w:val="00EE3145"/>
    <w:rsid w:val="00EE3405"/>
    <w:rsid w:val="00EE392A"/>
    <w:rsid w:val="00EE3CEB"/>
    <w:rsid w:val="00EE4190"/>
    <w:rsid w:val="00EE47F2"/>
    <w:rsid w:val="00EE5AA6"/>
    <w:rsid w:val="00EE5DE1"/>
    <w:rsid w:val="00EE5DE7"/>
    <w:rsid w:val="00EE5F32"/>
    <w:rsid w:val="00EE649C"/>
    <w:rsid w:val="00EE67D3"/>
    <w:rsid w:val="00EE69FC"/>
    <w:rsid w:val="00EE6AB1"/>
    <w:rsid w:val="00EE6CDC"/>
    <w:rsid w:val="00EE7153"/>
    <w:rsid w:val="00EF0727"/>
    <w:rsid w:val="00EF0877"/>
    <w:rsid w:val="00EF141E"/>
    <w:rsid w:val="00EF16D2"/>
    <w:rsid w:val="00EF1AD2"/>
    <w:rsid w:val="00EF257A"/>
    <w:rsid w:val="00EF3520"/>
    <w:rsid w:val="00EF369E"/>
    <w:rsid w:val="00EF3743"/>
    <w:rsid w:val="00EF37F5"/>
    <w:rsid w:val="00EF408B"/>
    <w:rsid w:val="00EF44FD"/>
    <w:rsid w:val="00EF4FE9"/>
    <w:rsid w:val="00EF553E"/>
    <w:rsid w:val="00EF56C6"/>
    <w:rsid w:val="00EF5C34"/>
    <w:rsid w:val="00EF645E"/>
    <w:rsid w:val="00EF65A8"/>
    <w:rsid w:val="00EF66EA"/>
    <w:rsid w:val="00EF6A16"/>
    <w:rsid w:val="00EF78A9"/>
    <w:rsid w:val="00F00891"/>
    <w:rsid w:val="00F00B97"/>
    <w:rsid w:val="00F015ED"/>
    <w:rsid w:val="00F016F3"/>
    <w:rsid w:val="00F01BBC"/>
    <w:rsid w:val="00F02012"/>
    <w:rsid w:val="00F02129"/>
    <w:rsid w:val="00F021C3"/>
    <w:rsid w:val="00F02813"/>
    <w:rsid w:val="00F0282A"/>
    <w:rsid w:val="00F02FDB"/>
    <w:rsid w:val="00F03C5C"/>
    <w:rsid w:val="00F0425B"/>
    <w:rsid w:val="00F044CE"/>
    <w:rsid w:val="00F04736"/>
    <w:rsid w:val="00F050B3"/>
    <w:rsid w:val="00F05C0D"/>
    <w:rsid w:val="00F05EFF"/>
    <w:rsid w:val="00F06792"/>
    <w:rsid w:val="00F07B3D"/>
    <w:rsid w:val="00F10313"/>
    <w:rsid w:val="00F10B26"/>
    <w:rsid w:val="00F1127F"/>
    <w:rsid w:val="00F11FC4"/>
    <w:rsid w:val="00F120C1"/>
    <w:rsid w:val="00F1232F"/>
    <w:rsid w:val="00F1311A"/>
    <w:rsid w:val="00F13361"/>
    <w:rsid w:val="00F13D56"/>
    <w:rsid w:val="00F13F56"/>
    <w:rsid w:val="00F1407F"/>
    <w:rsid w:val="00F1414D"/>
    <w:rsid w:val="00F14534"/>
    <w:rsid w:val="00F15D7F"/>
    <w:rsid w:val="00F15ED0"/>
    <w:rsid w:val="00F16458"/>
    <w:rsid w:val="00F16B30"/>
    <w:rsid w:val="00F171B9"/>
    <w:rsid w:val="00F17A59"/>
    <w:rsid w:val="00F17B6B"/>
    <w:rsid w:val="00F17B90"/>
    <w:rsid w:val="00F17EAF"/>
    <w:rsid w:val="00F20BC1"/>
    <w:rsid w:val="00F20E60"/>
    <w:rsid w:val="00F22063"/>
    <w:rsid w:val="00F220E9"/>
    <w:rsid w:val="00F22298"/>
    <w:rsid w:val="00F226B5"/>
    <w:rsid w:val="00F22BAB"/>
    <w:rsid w:val="00F2307D"/>
    <w:rsid w:val="00F232D1"/>
    <w:rsid w:val="00F23D06"/>
    <w:rsid w:val="00F24607"/>
    <w:rsid w:val="00F246F1"/>
    <w:rsid w:val="00F247A1"/>
    <w:rsid w:val="00F24CFD"/>
    <w:rsid w:val="00F24EBF"/>
    <w:rsid w:val="00F254A6"/>
    <w:rsid w:val="00F257C8"/>
    <w:rsid w:val="00F25BFB"/>
    <w:rsid w:val="00F26BEC"/>
    <w:rsid w:val="00F27718"/>
    <w:rsid w:val="00F27AC1"/>
    <w:rsid w:val="00F27B85"/>
    <w:rsid w:val="00F30669"/>
    <w:rsid w:val="00F30777"/>
    <w:rsid w:val="00F30A0C"/>
    <w:rsid w:val="00F31052"/>
    <w:rsid w:val="00F31217"/>
    <w:rsid w:val="00F3189D"/>
    <w:rsid w:val="00F318F8"/>
    <w:rsid w:val="00F32062"/>
    <w:rsid w:val="00F32F34"/>
    <w:rsid w:val="00F33337"/>
    <w:rsid w:val="00F33C04"/>
    <w:rsid w:val="00F33C29"/>
    <w:rsid w:val="00F34A8D"/>
    <w:rsid w:val="00F34A9A"/>
    <w:rsid w:val="00F35963"/>
    <w:rsid w:val="00F35BB6"/>
    <w:rsid w:val="00F36062"/>
    <w:rsid w:val="00F376D4"/>
    <w:rsid w:val="00F379E6"/>
    <w:rsid w:val="00F40215"/>
    <w:rsid w:val="00F407FF"/>
    <w:rsid w:val="00F41537"/>
    <w:rsid w:val="00F418CE"/>
    <w:rsid w:val="00F41B4F"/>
    <w:rsid w:val="00F41CE2"/>
    <w:rsid w:val="00F422BB"/>
    <w:rsid w:val="00F437F3"/>
    <w:rsid w:val="00F4463B"/>
    <w:rsid w:val="00F447A7"/>
    <w:rsid w:val="00F44E15"/>
    <w:rsid w:val="00F450F2"/>
    <w:rsid w:val="00F452D8"/>
    <w:rsid w:val="00F4574A"/>
    <w:rsid w:val="00F45894"/>
    <w:rsid w:val="00F46057"/>
    <w:rsid w:val="00F47888"/>
    <w:rsid w:val="00F47D99"/>
    <w:rsid w:val="00F47DEC"/>
    <w:rsid w:val="00F500D0"/>
    <w:rsid w:val="00F50735"/>
    <w:rsid w:val="00F5074E"/>
    <w:rsid w:val="00F50883"/>
    <w:rsid w:val="00F50E32"/>
    <w:rsid w:val="00F51127"/>
    <w:rsid w:val="00F513BB"/>
    <w:rsid w:val="00F5162E"/>
    <w:rsid w:val="00F51693"/>
    <w:rsid w:val="00F5215F"/>
    <w:rsid w:val="00F526F0"/>
    <w:rsid w:val="00F52721"/>
    <w:rsid w:val="00F52ABD"/>
    <w:rsid w:val="00F52AE9"/>
    <w:rsid w:val="00F52D3C"/>
    <w:rsid w:val="00F53257"/>
    <w:rsid w:val="00F532FA"/>
    <w:rsid w:val="00F53EAA"/>
    <w:rsid w:val="00F5443B"/>
    <w:rsid w:val="00F54AFA"/>
    <w:rsid w:val="00F54C9B"/>
    <w:rsid w:val="00F54F1F"/>
    <w:rsid w:val="00F569C2"/>
    <w:rsid w:val="00F56C20"/>
    <w:rsid w:val="00F56E7A"/>
    <w:rsid w:val="00F56ED7"/>
    <w:rsid w:val="00F57095"/>
    <w:rsid w:val="00F60183"/>
    <w:rsid w:val="00F6033D"/>
    <w:rsid w:val="00F604A9"/>
    <w:rsid w:val="00F6081A"/>
    <w:rsid w:val="00F60BBD"/>
    <w:rsid w:val="00F61877"/>
    <w:rsid w:val="00F6223A"/>
    <w:rsid w:val="00F625B2"/>
    <w:rsid w:val="00F62DD4"/>
    <w:rsid w:val="00F6309B"/>
    <w:rsid w:val="00F632D8"/>
    <w:rsid w:val="00F6392A"/>
    <w:rsid w:val="00F63B92"/>
    <w:rsid w:val="00F65001"/>
    <w:rsid w:val="00F6527F"/>
    <w:rsid w:val="00F652E9"/>
    <w:rsid w:val="00F653D2"/>
    <w:rsid w:val="00F65626"/>
    <w:rsid w:val="00F65C86"/>
    <w:rsid w:val="00F670E5"/>
    <w:rsid w:val="00F703DB"/>
    <w:rsid w:val="00F7050D"/>
    <w:rsid w:val="00F70E73"/>
    <w:rsid w:val="00F71256"/>
    <w:rsid w:val="00F7155E"/>
    <w:rsid w:val="00F72C97"/>
    <w:rsid w:val="00F72F8C"/>
    <w:rsid w:val="00F7328A"/>
    <w:rsid w:val="00F73F51"/>
    <w:rsid w:val="00F7408C"/>
    <w:rsid w:val="00F743C9"/>
    <w:rsid w:val="00F74645"/>
    <w:rsid w:val="00F755F2"/>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2C4E"/>
    <w:rsid w:val="00F83C0F"/>
    <w:rsid w:val="00F83DFA"/>
    <w:rsid w:val="00F83FBB"/>
    <w:rsid w:val="00F845A2"/>
    <w:rsid w:val="00F8462A"/>
    <w:rsid w:val="00F84663"/>
    <w:rsid w:val="00F8498E"/>
    <w:rsid w:val="00F84DC7"/>
    <w:rsid w:val="00F85426"/>
    <w:rsid w:val="00F85B54"/>
    <w:rsid w:val="00F85C0A"/>
    <w:rsid w:val="00F85F61"/>
    <w:rsid w:val="00F86B14"/>
    <w:rsid w:val="00F86D62"/>
    <w:rsid w:val="00F86DA0"/>
    <w:rsid w:val="00F8771A"/>
    <w:rsid w:val="00F87ACF"/>
    <w:rsid w:val="00F87FFB"/>
    <w:rsid w:val="00F9045D"/>
    <w:rsid w:val="00F906E7"/>
    <w:rsid w:val="00F90C70"/>
    <w:rsid w:val="00F91317"/>
    <w:rsid w:val="00F91B02"/>
    <w:rsid w:val="00F927D6"/>
    <w:rsid w:val="00F928DE"/>
    <w:rsid w:val="00F929D5"/>
    <w:rsid w:val="00F934A8"/>
    <w:rsid w:val="00F937F6"/>
    <w:rsid w:val="00F93DF6"/>
    <w:rsid w:val="00F94DC6"/>
    <w:rsid w:val="00F952C6"/>
    <w:rsid w:val="00F95402"/>
    <w:rsid w:val="00F959A8"/>
    <w:rsid w:val="00F95A1C"/>
    <w:rsid w:val="00F95B0B"/>
    <w:rsid w:val="00F95B87"/>
    <w:rsid w:val="00F964AC"/>
    <w:rsid w:val="00F96D2D"/>
    <w:rsid w:val="00F97201"/>
    <w:rsid w:val="00F9728E"/>
    <w:rsid w:val="00F973A4"/>
    <w:rsid w:val="00F9786E"/>
    <w:rsid w:val="00FA0E7C"/>
    <w:rsid w:val="00FA3C57"/>
    <w:rsid w:val="00FA4E65"/>
    <w:rsid w:val="00FA5382"/>
    <w:rsid w:val="00FA5E43"/>
    <w:rsid w:val="00FA5EA0"/>
    <w:rsid w:val="00FA6111"/>
    <w:rsid w:val="00FA636D"/>
    <w:rsid w:val="00FA6904"/>
    <w:rsid w:val="00FA6979"/>
    <w:rsid w:val="00FA7712"/>
    <w:rsid w:val="00FB00BE"/>
    <w:rsid w:val="00FB0616"/>
    <w:rsid w:val="00FB1045"/>
    <w:rsid w:val="00FB15FD"/>
    <w:rsid w:val="00FB16C2"/>
    <w:rsid w:val="00FB18BC"/>
    <w:rsid w:val="00FB2678"/>
    <w:rsid w:val="00FB329A"/>
    <w:rsid w:val="00FB3486"/>
    <w:rsid w:val="00FB3B7D"/>
    <w:rsid w:val="00FB4705"/>
    <w:rsid w:val="00FB4893"/>
    <w:rsid w:val="00FB4AD3"/>
    <w:rsid w:val="00FB5556"/>
    <w:rsid w:val="00FB5626"/>
    <w:rsid w:val="00FB6027"/>
    <w:rsid w:val="00FB64C5"/>
    <w:rsid w:val="00FB6ABF"/>
    <w:rsid w:val="00FB708E"/>
    <w:rsid w:val="00FB79A2"/>
    <w:rsid w:val="00FB7E9A"/>
    <w:rsid w:val="00FB7F37"/>
    <w:rsid w:val="00FC0509"/>
    <w:rsid w:val="00FC1B2A"/>
    <w:rsid w:val="00FC1E02"/>
    <w:rsid w:val="00FC2348"/>
    <w:rsid w:val="00FC25D8"/>
    <w:rsid w:val="00FC3E2B"/>
    <w:rsid w:val="00FC4098"/>
    <w:rsid w:val="00FC467B"/>
    <w:rsid w:val="00FC4970"/>
    <w:rsid w:val="00FC4AB6"/>
    <w:rsid w:val="00FC4B13"/>
    <w:rsid w:val="00FC4CE0"/>
    <w:rsid w:val="00FC5543"/>
    <w:rsid w:val="00FC5975"/>
    <w:rsid w:val="00FC5EA9"/>
    <w:rsid w:val="00FC5F07"/>
    <w:rsid w:val="00FC6113"/>
    <w:rsid w:val="00FC6628"/>
    <w:rsid w:val="00FC6754"/>
    <w:rsid w:val="00FC75F9"/>
    <w:rsid w:val="00FD091D"/>
    <w:rsid w:val="00FD12D3"/>
    <w:rsid w:val="00FD135A"/>
    <w:rsid w:val="00FD13E9"/>
    <w:rsid w:val="00FD26E4"/>
    <w:rsid w:val="00FD2FE9"/>
    <w:rsid w:val="00FD3CD4"/>
    <w:rsid w:val="00FD4C03"/>
    <w:rsid w:val="00FD5176"/>
    <w:rsid w:val="00FD534C"/>
    <w:rsid w:val="00FD56E2"/>
    <w:rsid w:val="00FD5E42"/>
    <w:rsid w:val="00FD5F36"/>
    <w:rsid w:val="00FD618C"/>
    <w:rsid w:val="00FD66B0"/>
    <w:rsid w:val="00FD7063"/>
    <w:rsid w:val="00FD7D78"/>
    <w:rsid w:val="00FD7EF5"/>
    <w:rsid w:val="00FD7FDF"/>
    <w:rsid w:val="00FE00A5"/>
    <w:rsid w:val="00FE0670"/>
    <w:rsid w:val="00FE129C"/>
    <w:rsid w:val="00FE167A"/>
    <w:rsid w:val="00FE2146"/>
    <w:rsid w:val="00FE25D3"/>
    <w:rsid w:val="00FE26BB"/>
    <w:rsid w:val="00FE28A3"/>
    <w:rsid w:val="00FE2935"/>
    <w:rsid w:val="00FE3061"/>
    <w:rsid w:val="00FE3250"/>
    <w:rsid w:val="00FE34ED"/>
    <w:rsid w:val="00FE396E"/>
    <w:rsid w:val="00FE39D6"/>
    <w:rsid w:val="00FE426D"/>
    <w:rsid w:val="00FE46CD"/>
    <w:rsid w:val="00FE4AEE"/>
    <w:rsid w:val="00FE51DD"/>
    <w:rsid w:val="00FE540D"/>
    <w:rsid w:val="00FE5B22"/>
    <w:rsid w:val="00FE5E65"/>
    <w:rsid w:val="00FE64BA"/>
    <w:rsid w:val="00FE7027"/>
    <w:rsid w:val="00FE7145"/>
    <w:rsid w:val="00FE7631"/>
    <w:rsid w:val="00FE7B78"/>
    <w:rsid w:val="00FE7BD0"/>
    <w:rsid w:val="00FF047F"/>
    <w:rsid w:val="00FF0488"/>
    <w:rsid w:val="00FF0E2D"/>
    <w:rsid w:val="00FF1B95"/>
    <w:rsid w:val="00FF23C0"/>
    <w:rsid w:val="00FF3187"/>
    <w:rsid w:val="00FF3A1D"/>
    <w:rsid w:val="00FF3CA3"/>
    <w:rsid w:val="00FF408C"/>
    <w:rsid w:val="00FF418D"/>
    <w:rsid w:val="00FF499F"/>
    <w:rsid w:val="00FF52D9"/>
    <w:rsid w:val="00FF533E"/>
    <w:rsid w:val="00FF534F"/>
    <w:rsid w:val="00FF55A5"/>
    <w:rsid w:val="00FF5A32"/>
    <w:rsid w:val="00FF5C01"/>
    <w:rsid w:val="00FF6229"/>
    <w:rsid w:val="00FF6278"/>
    <w:rsid w:val="00FF6576"/>
    <w:rsid w:val="00FF6CB5"/>
    <w:rsid w:val="00FF6DF2"/>
    <w:rsid w:val="00FF7167"/>
    <w:rsid w:val="00FF75A1"/>
    <w:rsid w:val="00FF7A3C"/>
    <w:rsid w:val="00FF7F00"/>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1"/>
        <w:szCs w:val="21"/>
        <w:lang w:bidi="ar-SA" w:eastAsia="en-US" w:val="en-US"/>
      </w:rPr>
    </w:rPrDefault>
    <w:pPrDefault>
      <w:pPr>
        <w:spacing w:lineRule="auto" w:line="264" w:after="12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header"/>
    <w:lsdException w:uiPriority="0" w:name="footer"/>
    <w:lsdException w:qFormat="true" w:unhideWhenUsed="false" w:semiHidden="false" w:uiPriority="35"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unhideWhenUsed="false" w:uiPriority="62" w:name="Placeholder Text"/>
    <w:lsdException w:qFormat="true" w:unhideWhenUsed="false" w:semiHidden="false" w:uiPriority="1" w:name="No Spacing"/>
    <w:lsdException w:unhideWhenUsed="false" w:semiHidden="false" w:uiPriority="64" w:name="Light Shading"/>
    <w:lsdException w:unhideWhenUsed="false" w:semiHidden="false" w:uiPriority="65" w:name="Light List"/>
    <w:lsdException w:unhideWhenUsed="false" w:semiHidden="false" w:name="Light Grid"/>
    <w:lsdException w:qFormat="true" w:unhideWhenUsed="false" w:semiHidden="false" w:uiPriority="34" w:name="Medium Shading 1"/>
    <w:lsdException w:qFormat="true" w:unhideWhenUsed="false" w:semiHidden="false" w:uiPriority="29" w:name="Medium Shading 2"/>
    <w:lsdException w:qFormat="true" w:unhideWhenUsed="false" w:semiHidden="false" w:uiPriority="30"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qFormat="true" w:unhideWhenUsed="false" w:semiHidden="false" w:uiPriority="72" w:name="Colorful List"/>
    <w:lsdException w:qFormat="true" w:unhideWhenUsed="false" w:semiHidden="false" w:uiPriority="73" w:name="Colorful Grid"/>
    <w:lsdException w:qFormat="true"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semiHidden="false" w:uiPriority="66"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70" w:name="Medium List 2 Accent 1"/>
    <w:lsdException w:unhideWhenUsed="false" w:semiHidden="false" w:uiPriority="71" w:name="Medium Grid 1 Accent 1"/>
    <w:lsdException w:unhideWhenUsed="false" w:semiHidden="false" w:uiPriority="72" w:name="Medium Grid 2 Accent 1"/>
    <w:lsdException w:unhideWhenUsed="false" w:semiHidden="false" w:uiPriority="73" w:name="Medium Grid 3 Accent 1"/>
    <w:lsdException w:unhideWhenUsed="false" w:semiHidden="false" w:uiPriority="60" w:name="Dark List Accent 1"/>
    <w:lsdException w:unhideWhenUsed="false" w:semiHidden="false" w:uiPriority="61" w:name="Colorful Shading Accent 1"/>
    <w:lsdException w:unhideWhenUsed="false" w:semiHidden="false" w:uiPriority="62" w:name="Colorful List Accent 1"/>
    <w:lsdException w:unhideWhenUsed="false" w:semiHidden="false" w:uiPriority="63" w:name="Colorful Grid Accent 1"/>
    <w:lsdException w:unhideWhenUsed="false" w:semiHidden="false" w:uiPriority="64" w:name="Light Shading Accent 2"/>
    <w:lsdException w:unhideWhenUsed="false" w:semiHidden="false" w:uiPriority="65" w:name="Light List Accent 2"/>
    <w:lsdException w:unhideWhenUsed="false" w:semiHidden="false" w:uiPriority="66" w:name="Light Grid Accent 2"/>
    <w:lsdException w:unhideWhenUsed="false" w:semiHidden="false" w:uiPriority="67" w:name="Medium Shading 1 Accent 2"/>
    <w:lsdException w:unhideWhenUsed="false" w:semiHidden="false" w:uiPriority="68" w:name="Medium Shading 2 Accent 2"/>
    <w:lsdException w:unhideWhenUsed="false" w:semiHidden="false" w:uiPriority="69" w:name="Medium List 1 Accent 2"/>
    <w:lsdException w:unhideWhenUsed="false" w:semiHidden="false" w:uiPriority="70" w:name="Medium List 2 Accent 2"/>
    <w:lsdException w:unhideWhenUsed="false" w:semiHidden="false" w:uiPriority="71" w:name="Medium Grid 1 Accent 2"/>
    <w:lsdException w:unhideWhenUsed="false" w:semiHidden="false" w:uiPriority="72" w:name="Medium Grid 2 Accent 2"/>
    <w:lsdException w:unhideWhenUsed="false" w:semiHidden="false" w:uiPriority="73" w:name="Medium Grid 3 Accent 2"/>
    <w:lsdException w:unhideWhenUsed="false" w:semiHidden="false" w:uiPriority="60" w:name="Dark List Accent 2"/>
    <w:lsdException w:unhideWhenUsed="false" w:semiHidden="false" w:uiPriority="61" w:name="Colorful Shading Accent 2"/>
    <w:lsdException w:unhideWhenUsed="false" w:semiHidden="false" w:uiPriority="62" w:name="Colorful List Accent 2"/>
    <w:lsdException w:unhideWhenUsed="false" w:semiHidden="false" w:uiPriority="63" w:name="Colorful Grid Accent 2"/>
    <w:lsdException w:unhideWhenUsed="false" w:semiHidden="false" w:uiPriority="64" w:name="Light Shading Accent 3"/>
    <w:lsdException w:unhideWhenUsed="false" w:semiHidden="false" w:uiPriority="65" w:name="Light List Accent 3"/>
    <w:lsdException w:unhideWhenUsed="false" w:semiHidden="false" w:uiPriority="66" w:name="Light Grid Accent 3"/>
    <w:lsdException w:unhideWhenUsed="false" w:semiHidden="false" w:uiPriority="67" w:name="Medium Shading 1 Accent 3"/>
    <w:lsdException w:unhideWhenUsed="false" w:semiHidden="false" w:uiPriority="68" w:name="Medium Shading 2 Accent 3"/>
    <w:lsdException w:unhideWhenUsed="false" w:semiHidden="false" w:uiPriority="69" w:name="Medium List 1 Accent 3"/>
    <w:lsdException w:unhideWhenUsed="false" w:semiHidden="false" w:uiPriority="70" w:name="Medium List 2 Accent 3"/>
    <w:lsdException w:unhideWhenUsed="false" w:semiHidden="false" w:uiPriority="71" w:name="Medium Grid 1 Accent 3"/>
    <w:lsdException w:unhideWhenUsed="false" w:semiHidden="false" w:uiPriority="72" w:name="Medium Grid 2 Accent 3"/>
    <w:lsdException w:unhideWhenUsed="false" w:semiHidden="false" w:uiPriority="73" w:name="Medium Grid 3 Accent 3"/>
    <w:lsdException w:unhideWhenUsed="false" w:semiHidden="false" w:uiPriority="60" w:name="Dark List Accent 3"/>
    <w:lsdException w:unhideWhenUsed="false" w:semiHidden="false" w:uiPriority="61" w:name="Colorful Shading Accent 3"/>
    <w:lsdException w:unhideWhenUsed="false" w:semiHidden="false" w:uiPriority="62" w:name="Colorful List Accent 3"/>
    <w:lsdException w:unhideWhenUsed="false" w:semiHidden="false" w:uiPriority="63" w:name="Colorful Grid Accent 3"/>
    <w:lsdException w:unhideWhenUsed="false" w:semiHidden="false" w:uiPriority="64" w:name="Light Shading Accent 4"/>
    <w:lsdException w:unhideWhenUsed="false" w:semiHidden="false" w:uiPriority="65" w:name="Light List Accent 4"/>
    <w:lsdException w:unhideWhenUsed="false" w:semiHidden="false" w:uiPriority="66" w:name="Light Grid Accent 4"/>
    <w:lsdException w:unhideWhenUsed="false" w:semiHidden="false" w:uiPriority="67" w:name="Medium Shading 1 Accent 4"/>
    <w:lsdException w:unhideWhenUsed="false" w:semiHidden="false" w:uiPriority="68" w:name="Medium Shading 2 Accent 4"/>
    <w:lsdException w:unhideWhenUsed="false" w:semiHidden="false" w:uiPriority="69" w:name="Medium List 1 Accent 4"/>
    <w:lsdException w:unhideWhenUsed="false" w:semiHidden="false" w:uiPriority="70" w:name="Medium List 2 Accent 4"/>
    <w:lsdException w:unhideWhenUsed="false" w:semiHidden="false" w:uiPriority="71" w:name="Medium Grid 1 Accent 4"/>
    <w:lsdException w:unhideWhenUsed="false" w:semiHidden="false" w:uiPriority="72" w:name="Medium Grid 2 Accent 4"/>
    <w:lsdException w:unhideWhenUsed="false" w:semiHidden="false" w:uiPriority="73" w:name="Medium Grid 3 Accent 4"/>
    <w:lsdException w:unhideWhenUsed="false" w:semiHidden="false" w:uiPriority="60" w:name="Dark List Accent 4"/>
    <w:lsdException w:unhideWhenUsed="false" w:semiHidden="false" w:uiPriority="61" w:name="Colorful Shading Accent 4"/>
    <w:lsdException w:unhideWhenUsed="false" w:semiHidden="false" w:uiPriority="62" w:name="Colorful List Accent 4"/>
    <w:lsdException w:unhideWhenUsed="false" w:semiHidden="false" w:uiPriority="63" w:name="Colorful Grid Accent 4"/>
    <w:lsdException w:unhideWhenUsed="false" w:semiHidden="false" w:uiPriority="64" w:name="Light Shading Accent 5"/>
    <w:lsdException w:unhideWhenUsed="false" w:semiHidden="false" w:uiPriority="65" w:name="Light List Accent 5"/>
    <w:lsdException w:unhideWhenUsed="false" w:semiHidden="false" w:uiPriority="66" w:name="Light Grid Accent 5"/>
    <w:lsdException w:unhideWhenUsed="false" w:semiHidden="false" w:uiPriority="67" w:name="Medium Shading 1 Accent 5"/>
    <w:lsdException w:unhideWhenUsed="false" w:semiHidden="false" w:uiPriority="68" w:name="Medium Shading 2 Accent 5"/>
    <w:lsdException w:unhideWhenUsed="false" w:semiHidden="false" w:uiPriority="69" w:name="Medium List 1 Accent 5"/>
    <w:lsdException w:unhideWhenUsed="false" w:semiHidden="false" w:uiPriority="70" w:name="Medium List 2 Accent 5"/>
    <w:lsdException w:unhideWhenUsed="false" w:semiHidden="false" w:uiPriority="71" w:name="Medium Grid 1 Accent 5"/>
    <w:lsdException w:unhideWhenUsed="false" w:semiHidden="false" w:uiPriority="72" w:name="Medium Grid 2 Accent 5"/>
    <w:lsdException w:unhideWhenUsed="false" w:semiHidden="false" w:uiPriority="73" w:name="Medium Grid 3 Accent 5"/>
    <w:lsdException w:qFormat="true" w:unhideWhenUsed="false" w:semiHidden="false" w:uiPriority="19" w:name="Dark List Accent 5"/>
    <w:lsdException w:qFormat="true" w:unhideWhenUsed="false" w:semiHidden="false" w:uiPriority="21" w:name="Colorful Shading Accent 5"/>
    <w:lsdException w:qFormat="true" w:unhideWhenUsed="false" w:semiHidden="false" w:uiPriority="31" w:name="Colorful List Accent 5"/>
    <w:lsdException w:qFormat="true" w:unhideWhenUsed="false" w:semiHidden="false" w:uiPriority="32" w:name="Colorful Grid Accent 5"/>
    <w:lsdException w:qFormat="true" w:unhideWhenUsed="false" w:semiHidden="false" w:uiPriority="33" w:name="Light Shading Accent 6"/>
    <w:lsdException w:unhideWhenUsed="false" w:semiHidden="false" w:uiPriority="37" w:name="Light List Accent 6"/>
    <w:lsdException w:qFormat="true" w:unhideWhenUsed="false" w:semiHidden="false" w:uiPriority="39" w:name="Light Grid Accent 6"/>
    <w:lsdException w:unhideWhenUsed="false" w:semiHidden="false" w:uiPriority="72" w:name="Medium Shading 1 Accent 6"/>
    <w:lsdException w:unhideWhenUsed="false" w:semiHidden="false" w:uiPriority="73" w:name="Medium Shading 2 Accent 6"/>
    <w:lsdException w:qFormat="true" w:unhideWhenUsed="false" w:semiHidden="false" w:uiPriority="19" w:name="Medium List 1 Accent 6"/>
    <w:lsdException w:qFormat="true" w:unhideWhenUsed="false" w:semiHidden="false" w:uiPriority="21" w:name="Medium List 2 Accent 6"/>
    <w:lsdException w:qFormat="true" w:unhideWhenUsed="false" w:semiHidden="false" w:uiPriority="31" w:name="Medium Grid 1 Accent 6"/>
    <w:lsdException w:qFormat="true" w:unhideWhenUsed="false" w:semiHidden="false" w:uiPriority="32" w:name="Medium Grid 2 Accent 6"/>
    <w:lsdException w:qFormat="true" w:unhideWhenUsed="false" w:semiHidden="false" w:uiPriority="33" w:name="Medium Grid 3 Accent 6"/>
    <w:lsdException w:unhideWhenUsed="false" w:semiHidden="false" w:uiPriority="37" w:name="Dark List Accent 6"/>
    <w:lsdException w:qFormat="true" w:unhideWhenUsed="false" w:semiHidden="false" w:uiPriority="39"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5C20"/>
  </w:style>
  <w:style w:styleId="Naslov1" w:type="paragraph">
    <w:name w:val="heading 1"/>
    <w:basedOn w:val="Normal"/>
    <w:next w:val="Normal"/>
    <w:link w:val="Naslov1Char"/>
    <w:uiPriority w:val="9"/>
    <w:qFormat/>
    <w:rsid w:val="00265C20"/>
    <w:pPr>
      <w:keepNext/>
      <w:keepLines/>
      <w:pBdr>
        <w:bottom w:space="1" w:sz="4" w:themeColor="accent1" w:color="0F6FC6" w:val="single"/>
      </w:pBdr>
      <w:spacing w:lineRule="auto" w:line="240" w:after="40" w:before="400"/>
      <w:outlineLvl w:val="0"/>
    </w:pPr>
    <w:rPr>
      <w:rFonts w:cstheme="majorBidi" w:eastAsiaTheme="majorEastAsia" w:hAnsiTheme="majorHAnsi" w:asciiTheme="majorHAnsi"/>
      <w:color w:themeShade="BF" w:themeColor="accent1" w:val="0B5294"/>
      <w:sz w:val="36"/>
      <w:szCs w:val="36"/>
    </w:rPr>
  </w:style>
  <w:style w:styleId="Naslov2" w:type="paragraph">
    <w:name w:val="heading 2"/>
    <w:basedOn w:val="Normal"/>
    <w:next w:val="Normal"/>
    <w:link w:val="Naslov2Char"/>
    <w:uiPriority w:val="9"/>
    <w:unhideWhenUsed/>
    <w:qFormat/>
    <w:rsid w:val="00265C20"/>
    <w:pPr>
      <w:keepNext/>
      <w:keepLines/>
      <w:spacing w:lineRule="auto" w:line="240" w:after="0" w:before="160"/>
      <w:outlineLvl w:val="1"/>
    </w:pPr>
    <w:rPr>
      <w:rFonts w:cstheme="majorBidi" w:eastAsiaTheme="majorEastAsia" w:hAnsiTheme="majorHAnsi" w:asciiTheme="majorHAnsi"/>
      <w:color w:themeShade="BF" w:themeColor="accent1" w:val="0B5294"/>
      <w:sz w:val="28"/>
      <w:szCs w:val="28"/>
    </w:rPr>
  </w:style>
  <w:style w:styleId="Naslov3" w:type="paragraph">
    <w:name w:val="heading 3"/>
    <w:basedOn w:val="Normal"/>
    <w:next w:val="Normal"/>
    <w:link w:val="Naslov3Char"/>
    <w:uiPriority w:val="9"/>
    <w:unhideWhenUsed/>
    <w:qFormat/>
    <w:rsid w:val="00265C20"/>
    <w:pPr>
      <w:keepNext/>
      <w:keepLines/>
      <w:spacing w:lineRule="auto" w:line="240" w:after="0" w:before="80"/>
      <w:outlineLvl w:val="2"/>
    </w:pPr>
    <w:rPr>
      <w:rFonts w:cstheme="majorBidi" w:eastAsiaTheme="majorEastAsia" w:hAnsiTheme="majorHAnsi" w:asciiTheme="majorHAnsi"/>
      <w:color w:themeTint="BF" w:themeColor="text1" w:val="404040"/>
      <w:sz w:val="26"/>
      <w:szCs w:val="26"/>
    </w:rPr>
  </w:style>
  <w:style w:styleId="Naslov4" w:type="paragraph">
    <w:name w:val="heading 4"/>
    <w:basedOn w:val="Normal"/>
    <w:next w:val="Normal"/>
    <w:link w:val="Naslov4Char"/>
    <w:uiPriority w:val="9"/>
    <w:unhideWhenUsed/>
    <w:qFormat/>
    <w:rsid w:val="00265C20"/>
    <w:pPr>
      <w:keepNext/>
      <w:keepLines/>
      <w:spacing w:after="0" w:before="80"/>
      <w:outlineLvl w:val="3"/>
    </w:pPr>
    <w:rPr>
      <w:rFonts w:cstheme="majorBidi" w:eastAsiaTheme="majorEastAsia" w:hAnsiTheme="majorHAnsi" w:asciiTheme="majorHAnsi"/>
      <w:sz w:val="24"/>
      <w:szCs w:val="24"/>
    </w:rPr>
  </w:style>
  <w:style w:styleId="Naslov5" w:type="paragraph">
    <w:name w:val="heading 5"/>
    <w:basedOn w:val="Normal"/>
    <w:next w:val="Normal"/>
    <w:link w:val="Naslov5Char"/>
    <w:uiPriority w:val="9"/>
    <w:unhideWhenUsed/>
    <w:qFormat/>
    <w:rsid w:val="00265C20"/>
    <w:pPr>
      <w:keepNext/>
      <w:keepLines/>
      <w:spacing w:after="0" w:before="80"/>
      <w:outlineLvl w:val="4"/>
    </w:pPr>
    <w:rPr>
      <w:rFonts w:cstheme="majorBidi" w:eastAsiaTheme="majorEastAsia" w:hAnsiTheme="majorHAnsi" w:asciiTheme="majorHAnsi"/>
      <w:i/>
      <w:iCs/>
      <w:sz w:val="22"/>
      <w:szCs w:val="22"/>
    </w:rPr>
  </w:style>
  <w:style w:styleId="Naslov6" w:type="paragraph">
    <w:name w:val="heading 6"/>
    <w:basedOn w:val="Normal"/>
    <w:next w:val="Normal"/>
    <w:link w:val="Naslov6Char"/>
    <w:uiPriority w:val="9"/>
    <w:unhideWhenUsed/>
    <w:qFormat/>
    <w:rsid w:val="00265C20"/>
    <w:pPr>
      <w:keepNext/>
      <w:keepLines/>
      <w:spacing w:after="0" w:before="80"/>
      <w:outlineLvl w:val="5"/>
    </w:pPr>
    <w:rPr>
      <w:rFonts w:cstheme="majorBidi" w:eastAsiaTheme="majorEastAsia" w:hAnsiTheme="majorHAnsi" w:asciiTheme="majorHAnsi"/>
      <w:color w:themeTint="A6" w:themeColor="text1" w:val="595959"/>
    </w:rPr>
  </w:style>
  <w:style w:styleId="Naslov7" w:type="paragraph">
    <w:name w:val="heading 7"/>
    <w:basedOn w:val="Normal"/>
    <w:next w:val="Normal"/>
    <w:link w:val="Naslov7Char"/>
    <w:uiPriority w:val="9"/>
    <w:semiHidden/>
    <w:unhideWhenUsed/>
    <w:qFormat/>
    <w:rsid w:val="00265C20"/>
    <w:pPr>
      <w:keepNext/>
      <w:keepLines/>
      <w:spacing w:after="0" w:before="80"/>
      <w:outlineLvl w:val="6"/>
    </w:pPr>
    <w:rPr>
      <w:rFonts w:cstheme="majorBidi" w:eastAsiaTheme="majorEastAsia" w:hAnsiTheme="majorHAnsi" w:asciiTheme="majorHAnsi"/>
      <w:i/>
      <w:iCs/>
      <w:color w:themeTint="A6" w:themeColor="text1" w:val="595959"/>
    </w:rPr>
  </w:style>
  <w:style w:styleId="Naslov8" w:type="paragraph">
    <w:name w:val="heading 8"/>
    <w:basedOn w:val="Normal"/>
    <w:next w:val="Normal"/>
    <w:link w:val="Naslov8Char"/>
    <w:uiPriority w:val="9"/>
    <w:semiHidden/>
    <w:unhideWhenUsed/>
    <w:qFormat/>
    <w:rsid w:val="00265C20"/>
    <w:pPr>
      <w:keepNext/>
      <w:keepLines/>
      <w:spacing w:after="0" w:before="80"/>
      <w:outlineLvl w:val="7"/>
    </w:pPr>
    <w:rPr>
      <w:rFonts w:cstheme="majorBidi" w:eastAsiaTheme="majorEastAsia" w:hAnsiTheme="majorHAnsi" w:asciiTheme="majorHAnsi"/>
      <w:smallCaps/>
      <w:color w:themeTint="A6" w:themeColor="text1" w:val="595959"/>
    </w:rPr>
  </w:style>
  <w:style w:styleId="Naslov9" w:type="paragraph">
    <w:name w:val="heading 9"/>
    <w:basedOn w:val="Normal"/>
    <w:next w:val="Normal"/>
    <w:link w:val="Naslov9Char"/>
    <w:uiPriority w:val="9"/>
    <w:semiHidden/>
    <w:unhideWhenUsed/>
    <w:qFormat/>
    <w:rsid w:val="00265C20"/>
    <w:pPr>
      <w:keepNext/>
      <w:keepLines/>
      <w:spacing w:after="0" w:before="80"/>
      <w:outlineLvl w:val="8"/>
    </w:pPr>
    <w:rPr>
      <w:rFonts w:cstheme="majorBidi" w:eastAsiaTheme="majorEastAsia" w:hAnsiTheme="majorHAnsi" w:asciiTheme="majorHAnsi"/>
      <w:i/>
      <w:iCs/>
      <w:smallCaps/>
      <w:color w:themeTint="A6" w:themeColor="text1" w:val="59595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265C20"/>
    <w:rPr>
      <w:rFonts w:cstheme="majorBidi" w:eastAsiaTheme="majorEastAsia" w:hAnsiTheme="majorHAnsi" w:asciiTheme="majorHAnsi"/>
      <w:color w:themeShade="BF" w:themeColor="accent1" w:val="0B5294"/>
      <w:sz w:val="36"/>
      <w:szCs w:val="36"/>
    </w:rPr>
  </w:style>
  <w:style w:customStyle="true" w:styleId="Naslov2Char" w:type="character">
    <w:name w:val="Naslov 2 Char"/>
    <w:basedOn w:val="Zadanifontodlomka"/>
    <w:link w:val="Naslov2"/>
    <w:uiPriority w:val="9"/>
    <w:rsid w:val="00265C20"/>
    <w:rPr>
      <w:rFonts w:cstheme="majorBidi" w:eastAsiaTheme="majorEastAsia" w:hAnsiTheme="majorHAnsi" w:asciiTheme="majorHAnsi"/>
      <w:color w:themeShade="BF" w:themeColor="accent1" w:val="0B5294"/>
      <w:sz w:val="28"/>
      <w:szCs w:val="28"/>
    </w:rPr>
  </w:style>
  <w:style w:customStyle="true" w:styleId="Naslov3Char" w:type="character">
    <w:name w:val="Naslov 3 Char"/>
    <w:basedOn w:val="Zadanifontodlomka"/>
    <w:link w:val="Naslov3"/>
    <w:uiPriority w:val="9"/>
    <w:rsid w:val="00265C20"/>
    <w:rPr>
      <w:rFonts w:cstheme="majorBidi" w:eastAsiaTheme="majorEastAsia" w:hAnsiTheme="majorHAnsi" w:asciiTheme="majorHAnsi"/>
      <w:color w:themeTint="BF" w:themeColor="text1" w:val="404040"/>
      <w:sz w:val="26"/>
      <w:szCs w:val="26"/>
    </w:rPr>
  </w:style>
  <w:style w:customStyle="true" w:styleId="Naslov5Char" w:type="character">
    <w:name w:val="Naslov 5 Char"/>
    <w:basedOn w:val="Zadanifontodlomka"/>
    <w:link w:val="Naslov5"/>
    <w:uiPriority w:val="9"/>
    <w:rsid w:val="00265C20"/>
    <w:rPr>
      <w:rFonts w:cstheme="majorBidi" w:eastAsiaTheme="majorEastAsia" w:hAnsiTheme="majorHAnsi" w:asciiTheme="majorHAnsi"/>
      <w:i/>
      <w:iCs/>
      <w:sz w:val="22"/>
      <w:szCs w:val="22"/>
    </w:rPr>
  </w:style>
  <w:style w:styleId="Reetkatablice" w:type="table">
    <w:name w:val="Table Grid"/>
    <w:basedOn w:val="Obinatablica"/>
    <w:rsid w:val="00F422BB"/>
    <w:rPr>
      <w:rFonts w:eastAsia="Times New Roman" w:hAnsi="Times New Roman" w:ascii="Times New Roman"/>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true" w:styleId="PodnojeChar" w:type="character">
    <w:name w:val="Podnožje Char"/>
    <w:link w:val="Podnoje"/>
    <w:uiPriority w:val="99"/>
    <w:rsid w:val="00F422BB"/>
    <w:rPr>
      <w:rFonts w:cs="Times New Roman" w:eastAsia="Times New Roman" w:hAnsi="Times New Roman" w:asci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space="1" w:sz="6" w:color="auto" w:val="single"/>
      </w:pBdr>
      <w:jc w:val="center"/>
    </w:pPr>
    <w:rPr>
      <w:rFonts w:eastAsia="Times New Roman" w:hAnsi="Arial" w:ascii="Arial"/>
      <w:vanish/>
      <w:sz w:val="16"/>
      <w:szCs w:val="16"/>
      <w:lang w:eastAsia="hr-HR" w:val="hr-HR"/>
    </w:rPr>
  </w:style>
  <w:style w:customStyle="true" w:styleId="z-vrhobrascaChar" w:type="character">
    <w:name w:val="z-vrh obrasca Char"/>
    <w:link w:val="z-vrhobrasca"/>
    <w:rsid w:val="00F422BB"/>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rsid w:val="00F422BB"/>
    <w:pPr>
      <w:pBdr>
        <w:top w:space="1" w:sz="6" w:color="auto" w:val="single"/>
      </w:pBdr>
      <w:jc w:val="center"/>
    </w:pPr>
    <w:rPr>
      <w:rFonts w:eastAsia="Times New Roman" w:hAnsi="Arial" w:ascii="Arial"/>
      <w:vanish/>
      <w:sz w:val="16"/>
      <w:szCs w:val="16"/>
      <w:lang w:eastAsia="hr-HR" w:val="hr-HR"/>
    </w:rPr>
  </w:style>
  <w:style w:customStyle="true" w:styleId="z-dnoobrascaChar" w:type="character">
    <w:name w:val="z-dno obrasca Char"/>
    <w:link w:val="z-dnoobrasca"/>
    <w:rsid w:val="00F422BB"/>
    <w:rPr>
      <w:rFonts w:cs="Arial" w:eastAsia="Times New Roman" w:hAnsi="Arial" w:asci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true" w:styleId="ZaglavljeChar" w:type="character">
    <w:name w:val="Zaglavlje Char"/>
    <w:link w:val="Zaglavlje"/>
    <w:uiPriority w:val="99"/>
    <w:rsid w:val="00F422BB"/>
    <w:rPr>
      <w:rFonts w:cs="Times New Roman" w:eastAsia="Times New Roman" w:hAnsi="Times New Roman" w:asci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true" w:styleId="TekstfusnoteChar" w:type="character">
    <w:name w:val="Tekst fusnote Char"/>
    <w:link w:val="Tekstfusnote"/>
    <w:semiHidden/>
    <w:rsid w:val="00F422BB"/>
    <w:rPr>
      <w:rFonts w:cs="Times New Roman" w:eastAsia="Times New Roman" w:hAnsi="Times New Roman" w:asci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362910"/>
    <w:pPr>
      <w:tabs>
        <w:tab w:pos="8914" w:val="right"/>
      </w:tabs>
      <w:spacing w:lineRule="auto" w:line="360" w:before="120"/>
      <w:jc w:val="both"/>
    </w:pPr>
    <w:rPr>
      <w:rFonts w:cs="Arial" w:eastAsia="Times New Roman" w:hAnsi="Arial" w:ascii="Arial"/>
      <w:b/>
      <w:bCs/>
      <w:caps/>
      <w:noProof/>
      <w:sz w:val="24"/>
      <w:szCs w:val="24"/>
      <w:lang w:eastAsia="hr-HR" w:val="hr-HR"/>
    </w:rPr>
  </w:style>
  <w:style w:styleId="Sadraj2" w:type="paragraph">
    <w:name w:val="toc 2"/>
    <w:basedOn w:val="Normal"/>
    <w:next w:val="Normal"/>
    <w:autoRedefine/>
    <w:uiPriority w:val="39"/>
    <w:rsid w:val="00F03C5C"/>
    <w:pPr>
      <w:tabs>
        <w:tab w:pos="960" w:val="left"/>
        <w:tab w:pos="8914" w:leader="dot" w:val="right"/>
      </w:tabs>
      <w:spacing w:lineRule="auto" w:line="240"/>
      <w:ind w:left="240"/>
    </w:pPr>
    <w:rPr>
      <w:rFonts w:cs="Calibri" w:eastAsia="Times New Roman" w:hAnsi="Calibri" w:ascii="Calibri"/>
      <w:smallCaps/>
      <w:sz w:val="20"/>
      <w:szCs w:val="20"/>
      <w:lang w:eastAsia="hr-HR" w:val="hr-HR"/>
    </w:rPr>
  </w:style>
  <w:style w:styleId="Sadraj3" w:type="paragraph">
    <w:name w:val="toc 3"/>
    <w:basedOn w:val="Normal"/>
    <w:next w:val="Normal"/>
    <w:autoRedefine/>
    <w:uiPriority w:val="39"/>
    <w:rsid w:val="003568D3"/>
    <w:pPr>
      <w:tabs>
        <w:tab w:pos="13976" w:val="right"/>
      </w:tabs>
      <w:ind w:left="482"/>
    </w:pPr>
    <w:rPr>
      <w:rFonts w:cs="Calibri" w:eastAsia="Times New Roman" w:hAnsi="Calibri" w:ascii="Calibri"/>
      <w:i/>
      <w:iCs/>
      <w:sz w:val="20"/>
      <w:szCs w:val="20"/>
      <w:lang w:eastAsia="hr-HR" w:val="hr-HR"/>
    </w:rPr>
  </w:style>
  <w:style w:styleId="Sadraj4" w:type="paragraph">
    <w:name w:val="toc 4"/>
    <w:basedOn w:val="Normal"/>
    <w:next w:val="Normal"/>
    <w:autoRedefine/>
    <w:semiHidden/>
    <w:rsid w:val="00F422BB"/>
    <w:pPr>
      <w:ind w:left="720"/>
    </w:pPr>
    <w:rPr>
      <w:rFonts w:cs="Calibri" w:eastAsia="Times New Roman" w:hAnsi="Calibri" w:ascii="Calibri"/>
      <w:sz w:val="18"/>
      <w:szCs w:val="18"/>
      <w:lang w:eastAsia="hr-HR" w:val="hr-HR"/>
    </w:rPr>
  </w:style>
  <w:style w:styleId="Sadraj5" w:type="paragraph">
    <w:name w:val="toc 5"/>
    <w:basedOn w:val="Normal"/>
    <w:next w:val="Normal"/>
    <w:autoRedefine/>
    <w:semiHidden/>
    <w:rsid w:val="00F422BB"/>
    <w:pPr>
      <w:ind w:left="960"/>
    </w:pPr>
    <w:rPr>
      <w:rFonts w:cs="Calibri" w:eastAsia="Times New Roman" w:hAnsi="Calibri" w:ascii="Calibri"/>
      <w:sz w:val="18"/>
      <w:szCs w:val="18"/>
      <w:lang w:eastAsia="hr-HR" w:val="hr-HR"/>
    </w:rPr>
  </w:style>
  <w:style w:styleId="Sadraj6" w:type="paragraph">
    <w:name w:val="toc 6"/>
    <w:basedOn w:val="Normal"/>
    <w:next w:val="Normal"/>
    <w:autoRedefine/>
    <w:semiHidden/>
    <w:rsid w:val="00F422BB"/>
    <w:pPr>
      <w:ind w:left="1200"/>
    </w:pPr>
    <w:rPr>
      <w:rFonts w:cs="Calibri" w:eastAsia="Times New Roman" w:hAnsi="Calibri" w:ascii="Calibri"/>
      <w:sz w:val="18"/>
      <w:szCs w:val="18"/>
      <w:lang w:eastAsia="hr-HR" w:val="hr-HR"/>
    </w:rPr>
  </w:style>
  <w:style w:styleId="Sadraj7" w:type="paragraph">
    <w:name w:val="toc 7"/>
    <w:basedOn w:val="Normal"/>
    <w:next w:val="Normal"/>
    <w:autoRedefine/>
    <w:semiHidden/>
    <w:rsid w:val="00F422BB"/>
    <w:pPr>
      <w:ind w:left="1440"/>
    </w:pPr>
    <w:rPr>
      <w:rFonts w:cs="Calibri" w:eastAsia="Times New Roman" w:hAnsi="Calibri" w:ascii="Calibri"/>
      <w:sz w:val="18"/>
      <w:szCs w:val="18"/>
      <w:lang w:eastAsia="hr-HR" w:val="hr-HR"/>
    </w:rPr>
  </w:style>
  <w:style w:styleId="Sadraj8" w:type="paragraph">
    <w:name w:val="toc 8"/>
    <w:basedOn w:val="Normal"/>
    <w:next w:val="Normal"/>
    <w:autoRedefine/>
    <w:semiHidden/>
    <w:rsid w:val="00F422BB"/>
    <w:pPr>
      <w:ind w:left="1680"/>
    </w:pPr>
    <w:rPr>
      <w:rFonts w:cs="Calibri" w:eastAsia="Times New Roman" w:hAnsi="Calibri" w:ascii="Calibri"/>
      <w:sz w:val="18"/>
      <w:szCs w:val="18"/>
      <w:lang w:eastAsia="hr-HR" w:val="hr-HR"/>
    </w:rPr>
  </w:style>
  <w:style w:styleId="Sadraj9" w:type="paragraph">
    <w:name w:val="toc 9"/>
    <w:basedOn w:val="Normal"/>
    <w:next w:val="Normal"/>
    <w:autoRedefine/>
    <w:semiHidden/>
    <w:rsid w:val="00F422BB"/>
    <w:pPr>
      <w:ind w:left="1920"/>
    </w:pPr>
    <w:rPr>
      <w:rFonts w:cs="Calibri" w:eastAsia="Times New Roman" w:hAnsi="Calibri" w:ascii="Calibri"/>
      <w:sz w:val="18"/>
      <w:szCs w:val="18"/>
      <w:lang w:eastAsia="hr-HR" w:val="hr-HR"/>
    </w:rPr>
  </w:style>
  <w:style w:styleId="Hiperveza" w:type="character">
    <w:name w:val="Hyperlink"/>
    <w:uiPriority w:val="99"/>
    <w:rsid w:val="00F422BB"/>
    <w:rPr>
      <w:color w:val="0000FF"/>
      <w:u w:val="single"/>
    </w:rPr>
  </w:style>
  <w:style w:customStyle="true" w:styleId="kontakt" w:type="paragraph">
    <w:name w:val="kontakt"/>
    <w:basedOn w:val="Normal"/>
    <w:rsid w:val="00F422BB"/>
    <w:pPr>
      <w:spacing w:afterAutospacing="true" w:after="100" w:beforeAutospacing="true" w:before="100"/>
    </w:pPr>
    <w:rPr>
      <w:rFonts w:eastAsia="Times New Roman"/>
      <w:lang w:eastAsia="hr-HR" w:val="hr-HR"/>
    </w:rPr>
  </w:style>
  <w:style w:styleId="StandardWeb" w:type="paragraph">
    <w:name w:val="Normal (Web)"/>
    <w:basedOn w:val="Normal"/>
    <w:uiPriority w:val="99"/>
    <w:rsid w:val="00F422BB"/>
    <w:pPr>
      <w:spacing w:afterAutospacing="true" w:after="100" w:beforeAutospacing="true" w:before="100"/>
    </w:pPr>
    <w:rPr>
      <w:rFonts w:eastAsia="Times New Roman"/>
      <w:lang w:eastAsia="hr-HR" w:val="hr-HR"/>
    </w:rPr>
  </w:style>
  <w:style w:styleId="Reetkatablice4" w:type="table">
    <w:name w:val="Table Grid 4"/>
    <w:basedOn w:val="Obinatablica"/>
    <w:rsid w:val="00F422BB"/>
    <w:rPr>
      <w:rFonts w:eastAsia="Times New Roman" w:hAnsi="Times New Roman" w:ascii="Times New Roman"/>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F422BB"/>
  </w:style>
  <w:style w:customStyle="true" w:styleId="tabletitle2" w:type="character">
    <w:name w:val="table_title2"/>
    <w:basedOn w:val="Zadanifontodlomka"/>
    <w:rsid w:val="00F422BB"/>
  </w:style>
  <w:style w:styleId="Naglaeno" w:type="character">
    <w:name w:val="Strong"/>
    <w:basedOn w:val="Zadanifontodlomka"/>
    <w:uiPriority w:val="22"/>
    <w:qFormat/>
    <w:rsid w:val="00265C20"/>
    <w:rPr>
      <w:b/>
      <w:bCs/>
    </w:rPr>
  </w:style>
  <w:style w:customStyle="true" w:styleId="mw-headline" w:type="character">
    <w:name w:val="mw-headline"/>
    <w:basedOn w:val="Zadanifontodlomka"/>
    <w:rsid w:val="00F422BB"/>
  </w:style>
  <w:style w:customStyle="true" w:styleId="editsectionmoved" w:type="character">
    <w:name w:val="editsectionmoved"/>
    <w:basedOn w:val="Zadanifontodlomka"/>
    <w:rsid w:val="00F422BB"/>
  </w:style>
  <w:style w:customStyle="true" w:styleId="contenttext" w:type="paragraph">
    <w:name w:val="contenttext"/>
    <w:basedOn w:val="Normal"/>
    <w:rsid w:val="00F422BB"/>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 w:type="paragraph">
    <w:name w:val="datum"/>
    <w:basedOn w:val="Normal"/>
    <w:rsid w:val="00F422BB"/>
    <w:pPr>
      <w:spacing w:afterAutospacing="true" w:after="100" w:beforeAutospacing="true" w:before="100"/>
    </w:pPr>
    <w:rPr>
      <w:rFonts w:cs="Arial" w:eastAsia="Times New Roman" w:hAnsi="Arial" w:ascii="Arial"/>
      <w:color w:val="800000"/>
      <w:sz w:val="20"/>
      <w:szCs w:val="20"/>
      <w:lang w:eastAsia="hr-HR" w:val="hr-HR"/>
    </w:rPr>
  </w:style>
  <w:style w:styleId="Opisslike" w:type="paragraph">
    <w:name w:val="caption"/>
    <w:basedOn w:val="Normal"/>
    <w:next w:val="Normal"/>
    <w:uiPriority w:val="35"/>
    <w:unhideWhenUsed/>
    <w:qFormat/>
    <w:rsid w:val="00265C20"/>
    <w:pPr>
      <w:spacing w:lineRule="auto" w:line="240"/>
    </w:pPr>
    <w:rPr>
      <w:b/>
      <w:bCs/>
      <w:color w:themeTint="BF" w:themeColor="text1" w:val="404040"/>
      <w:sz w:val="20"/>
      <w:szCs w:val="20"/>
    </w:rPr>
  </w:style>
  <w:style w:customStyle="true" w:styleId="Heading2Char1" w:type="character">
    <w:name w:val="Heading 2 Char1"/>
    <w:rsid w:val="00347687"/>
    <w:rPr>
      <w:rFonts w:eastAsia="Times New Roman" w:hAnsi="Times New Roman" w:ascii="Times New Roman"/>
      <w:b/>
      <w:bCs/>
      <w:iCs/>
      <w:color w:themeColor="accent1" w:val="0F6FC6"/>
      <w:sz w:val="24"/>
      <w:szCs w:val="24"/>
      <w:lang w:eastAsia="hr-HR" w:val="hr-HR"/>
    </w:rPr>
  </w:style>
  <w:style w:customStyle="true" w:styleId="Heading1Char1" w:type="character">
    <w:name w:val="Heading 1 Char1"/>
    <w:rsid w:val="00DF043A"/>
    <w:rPr>
      <w:rFonts w:eastAsia="Times New Roman" w:hAnsi="Times New Roman" w:ascii="Times New Roman"/>
      <w:b/>
      <w:color w:themeColor="accent1" w:val="0F6FC6"/>
      <w:sz w:val="24"/>
      <w:szCs w:val="24"/>
      <w:lang w:val="hr-HR"/>
    </w:rPr>
  </w:style>
  <w:style w:customStyle="true" w:styleId="imgdescription" w:type="character">
    <w:name w:val="imgdescription"/>
    <w:basedOn w:val="Zadanifontodlomka"/>
    <w:rsid w:val="00F422BB"/>
  </w:style>
  <w:style w:customStyle="true" w:styleId="c5" w:type="paragraph">
    <w:name w:val="c5"/>
    <w:basedOn w:val="Normal"/>
    <w:rsid w:val="00F422BB"/>
    <w:pPr>
      <w:spacing w:lineRule="atLeast" w:line="330" w:after="270" w:beforeAutospacing="true" w:before="100"/>
      <w:jc w:val="both"/>
    </w:pPr>
    <w:rPr>
      <w:rFonts w:eastAsia="Times New Roman" w:hAnsi="Georgia" w:ascii="Georgia"/>
      <w:color w:val="000000"/>
      <w:lang w:eastAsia="hr-HR" w:val="hr-HR"/>
    </w:rPr>
  </w:style>
  <w:style w:customStyle="true" w:styleId="ap1" w:type="paragraph">
    <w:name w:val="ap1"/>
    <w:basedOn w:val="Normal"/>
    <w:rsid w:val="00F422BB"/>
    <w:pPr>
      <w:spacing w:lineRule="atLeast" w:line="217"/>
      <w:ind w:right="149" w:left="149"/>
    </w:pPr>
    <w:rPr>
      <w:rFonts w:eastAsia="Times New Roman"/>
      <w:color w:val="1D1C1C"/>
      <w:lang w:eastAsia="hr-HR" w:val="hr-HR"/>
    </w:rPr>
  </w:style>
  <w:style w:customStyle="true" w:styleId="itemhead" w:type="paragraph">
    <w:name w:val="itemhead"/>
    <w:basedOn w:val="Normal"/>
    <w:rsid w:val="00F422BB"/>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rsid w:val="006B1823"/>
    <w:pPr>
      <w:ind w:left="720"/>
      <w:contextualSpacing/>
    </w:pPr>
    <w:rPr>
      <w:rFonts w:eastAsia="Times New Roman"/>
      <w:lang w:eastAsia="hr-HR" w:val="hr-HR"/>
    </w:rPr>
  </w:style>
  <w:style w:customStyle="true" w:styleId="c11" w:type="paragraph">
    <w:name w:val="c11"/>
    <w:basedOn w:val="Normal"/>
    <w:rsid w:val="0000105A"/>
    <w:pPr>
      <w:spacing w:after="255" w:beforeAutospacing="true" w:before="100"/>
    </w:pPr>
    <w:rPr>
      <w:rFonts w:eastAsia="Times New Roman" w:hAnsi="Georgia" w:asci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eastAsia="Times New Roman" w:hAnsi="Tahoma" w:ascii="Tahoma"/>
      <w:sz w:val="16"/>
      <w:szCs w:val="16"/>
      <w:lang w:eastAsia="hr-HR" w:val="hr-HR"/>
    </w:rPr>
  </w:style>
  <w:style w:customStyle="true" w:styleId="TekstbaloniaChar" w:type="character">
    <w:name w:val="Tekst balončića Char"/>
    <w:link w:val="Tekstbalonia"/>
    <w:uiPriority w:val="99"/>
    <w:semiHidden/>
    <w:rsid w:val="00266012"/>
    <w:rPr>
      <w:rFonts w:cs="Tahoma" w:eastAsia="Times New Roman" w:hAnsi="Tahoma" w:ascii="Tahoma"/>
      <w:sz w:val="16"/>
      <w:szCs w:val="16"/>
      <w:lang w:eastAsia="hr-HR"/>
    </w:rPr>
  </w:style>
  <w:style w:styleId="Istaknuto" w:type="character">
    <w:name w:val="Emphasis"/>
    <w:basedOn w:val="Zadanifontodlomka"/>
    <w:uiPriority w:val="20"/>
    <w:qFormat/>
    <w:rsid w:val="00265C20"/>
    <w:rPr>
      <w:i/>
      <w:iCs/>
    </w:rPr>
  </w:style>
  <w:style w:customStyle="true" w:styleId="textcisti" w:type="paragraph">
    <w:name w:val="textcisti"/>
    <w:basedOn w:val="Normal"/>
    <w:rsid w:val="00504FC9"/>
    <w:pPr>
      <w:spacing w:afterAutospacing="true" w:after="100" w:beforeAutospacing="true" w:before="100"/>
    </w:pPr>
    <w:rPr>
      <w:rFonts w:eastAsia="Times New Roman"/>
      <w:lang w:eastAsia="hr-HR" w:val="hr-HR"/>
    </w:rPr>
  </w:style>
  <w:style w:customStyle="true" w:styleId="NoList1" w:type="numbering">
    <w:name w:val="No List1"/>
    <w:next w:val="Bezpopisa"/>
    <w:uiPriority w:val="99"/>
    <w:semiHidden/>
    <w:unhideWhenUsed/>
    <w:rsid w:val="00AE5950"/>
  </w:style>
  <w:style w:customStyle="true" w:styleId="apple-converted-space" w:type="character">
    <w:name w:val="apple-converted-space"/>
    <w:rsid w:val="00AE5950"/>
  </w:style>
  <w:style w:styleId="Tijeloteksta" w:type="paragraph">
    <w:name w:val="Body Text"/>
    <w:basedOn w:val="Normal"/>
    <w:link w:val="TijelotekstaChar"/>
    <w:rsid w:val="00AE5950"/>
    <w:pPr>
      <w:jc w:val="both"/>
    </w:pPr>
    <w:rPr>
      <w:rFonts w:eastAsia="Times New Roman" w:hAnsi="Arial" w:ascii="Arial"/>
      <w:snapToGrid w:val="false"/>
      <w:sz w:val="20"/>
      <w:szCs w:val="20"/>
      <w:lang w:val="fr-FR"/>
    </w:rPr>
  </w:style>
  <w:style w:customStyle="true" w:styleId="TijelotekstaChar" w:type="character">
    <w:name w:val="Tijelo teksta Char"/>
    <w:link w:val="Tijeloteksta"/>
    <w:rsid w:val="00AE5950"/>
    <w:rPr>
      <w:rFonts w:eastAsia="Times New Roman" w:hAnsi="Arial" w:ascii="Arial"/>
      <w:snapToGrid w:val="false"/>
      <w:lang w:eastAsia="en-US" w:val="fr-FR"/>
    </w:rPr>
  </w:style>
  <w:style w:customStyle="true" w:styleId="TableGrid1" w:type="table">
    <w:name w:val="Table Grid1"/>
    <w:basedOn w:val="Obinatablica"/>
    <w:next w:val="Reetkatablice"/>
    <w:uiPriority w:val="59"/>
    <w:rsid w:val="00AE595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AE5950"/>
  </w:style>
  <w:style w:customStyle="true" w:styleId="text" w:type="paragraph">
    <w:name w:val="text"/>
    <w:rsid w:val="00AE5950"/>
    <w:pPr>
      <w:widowControl w:val="false"/>
      <w:spacing w:lineRule="exact" w:line="240" w:before="240"/>
      <w:jc w:val="both"/>
    </w:pPr>
    <w:rPr>
      <w:rFonts w:eastAsia="Times New Roman" w:hAnsi="Arial" w:ascii="Arial"/>
      <w:snapToGrid w:val="false"/>
      <w:sz w:val="24"/>
      <w:lang w:val="cs-CZ"/>
    </w:rPr>
  </w:style>
  <w:style w:customStyle="true" w:styleId="textcslovan" w:type="paragraph">
    <w:name w:val="text císlovaný"/>
    <w:basedOn w:val="text"/>
    <w:rsid w:val="00AE5950"/>
    <w:pPr>
      <w:ind w:hanging="567" w:left="567"/>
    </w:pPr>
  </w:style>
  <w:style w:customStyle="true" w:styleId="noparagraphstyle" w:type="paragraph">
    <w:name w:val="noparagraphstyle"/>
    <w:basedOn w:val="Normal"/>
    <w:rsid w:val="00AE5950"/>
    <w:pPr>
      <w:spacing w:afterAutospacing="true" w:after="100" w:beforeAutospacing="true" w:before="100"/>
    </w:pPr>
    <w:rPr>
      <w:rFonts w:eastAsia="Times New Roman"/>
      <w:lang w:eastAsia="hr-HR" w:val="hr-HR"/>
    </w:rPr>
  </w:style>
  <w:style w:customStyle="true" w:styleId="clanak" w:type="paragraph">
    <w:name w:val="clanak"/>
    <w:basedOn w:val="Normal"/>
    <w:rsid w:val="00AE5950"/>
    <w:pPr>
      <w:spacing w:afterAutospacing="true" w:after="100" w:beforeAutospacing="true" w:before="100"/>
    </w:pPr>
    <w:rPr>
      <w:rFonts w:eastAsia="Times New Roman"/>
      <w:lang w:eastAsia="hr-HR" w:val="hr-HR"/>
    </w:rPr>
  </w:style>
  <w:style w:customStyle="true" w:styleId="c41" w:type="paragraph">
    <w:name w:val="c41"/>
    <w:basedOn w:val="Normal"/>
    <w:rsid w:val="00C27A22"/>
    <w:pPr>
      <w:spacing w:afterAutospacing="true" w:after="100" w:beforeAutospacing="true" w:before="100"/>
    </w:pPr>
    <w:rPr>
      <w:rFonts w:eastAsia="Times New Roman"/>
      <w:lang w:eastAsia="hr-HR" w:val="hr-HR"/>
    </w:rPr>
  </w:style>
  <w:style w:customStyle="true" w:styleId="xclaimempty" w:type="character">
    <w:name w:val="xclaimempty"/>
    <w:rsid w:val="00C27A22"/>
  </w:style>
  <w:style w:customStyle="true" w:styleId="xclaimstyle" w:type="character">
    <w:name w:val="xclaimstyle"/>
    <w:rsid w:val="00C27A22"/>
  </w:style>
  <w:style w:customStyle="true" w:styleId="SubtleEmphasis1" w:type="paragraph">
    <w:name w:val="Subtle Emphasis1"/>
    <w:basedOn w:val="Normal"/>
    <w:uiPriority w:val="34"/>
    <w:rsid w:val="00D92B02"/>
    <w:pPr>
      <w:ind w:left="708"/>
    </w:pPr>
    <w:rPr>
      <w:rFonts w:eastAsia="Times New Roman"/>
      <w:lang w:eastAsia="hr-HR" w:val="hr-HR"/>
    </w:rPr>
  </w:style>
  <w:style w:customStyle="true" w:styleId="Naslov4Char" w:type="character">
    <w:name w:val="Naslov 4 Char"/>
    <w:basedOn w:val="Zadanifontodlomka"/>
    <w:link w:val="Naslov4"/>
    <w:uiPriority w:val="9"/>
    <w:rsid w:val="00265C20"/>
    <w:rPr>
      <w:rFonts w:cstheme="majorBidi" w:eastAsiaTheme="majorEastAsia" w:hAnsiTheme="majorHAnsi" w:asciiTheme="majorHAnsi"/>
      <w:sz w:val="24"/>
      <w:szCs w:val="24"/>
    </w:rPr>
  </w:style>
  <w:style w:customStyle="true" w:styleId="MediumShading11" w:type="paragraph">
    <w:name w:val="Medium Shading 11"/>
    <w:basedOn w:val="Normal"/>
    <w:uiPriority w:val="63"/>
    <w:rsid w:val="00996714"/>
    <w:pPr>
      <w:keepNext/>
      <w:numPr>
        <w:ilvl w:val="5"/>
        <w:numId w:val="1"/>
      </w:numPr>
      <w:contextualSpacing/>
      <w:outlineLvl w:val="5"/>
    </w:pPr>
    <w:rPr>
      <w:rFonts w:eastAsia="MS Gothic" w:hAnsi="Verdana" w:asci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link w:val="Tijeloteksta-prvauvlaka"/>
    <w:uiPriority w:val="99"/>
    <w:rsid w:val="00996714"/>
    <w:rPr>
      <w:rFonts w:eastAsia="Times New Roman" w:hAnsi="Times New Roman" w:asci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true" w:styleId="UvuenotijelotekstaChar" w:type="character">
    <w:name w:val="Uvučeno tijelo teksta Char"/>
    <w:link w:val="Uvuenotijeloteksta"/>
    <w:uiPriority w:val="99"/>
    <w:semiHidden/>
    <w:rsid w:val="00996714"/>
    <w:rPr>
      <w:rFonts w:eastAsia="Times New Roman" w:hAnsi="Times New Roman" w:asci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true" w:styleId="Tijeloteksta-prvauvlaka2Char" w:type="character">
    <w:name w:val="Tijelo teksta - prva uvlaka 2 Char"/>
    <w:link w:val="Tijeloteksta-prvauvlaka2"/>
    <w:uiPriority w:val="99"/>
    <w:rsid w:val="00996714"/>
    <w:rPr>
      <w:rFonts w:eastAsia="Times New Roman" w:hAnsi="Times New Roman" w:ascii="Times New Roman"/>
      <w:sz w:val="24"/>
      <w:szCs w:val="24"/>
      <w:lang w:eastAsia="hr-HR" w:val="hr-HR"/>
    </w:rPr>
  </w:style>
  <w:style w:customStyle="true" w:styleId="MediumGrid21" w:type="paragraph">
    <w:name w:val="Medium Grid 21"/>
    <w:uiPriority w:val="1"/>
    <w:rsid w:val="008E604D"/>
    <w:rPr>
      <w:rFonts w:eastAsia="Times New Roman" w:hAnsi="Times New Roman" w:ascii="Times New Roman"/>
      <w:sz w:val="24"/>
      <w:szCs w:val="24"/>
      <w:lang w:eastAsia="hr-HR" w:val="hr-HR"/>
    </w:rPr>
  </w:style>
  <w:style w:customStyle="true" w:styleId="DarkList-Accent51" w:type="paragraph">
    <w:name w:val="Dark List - Accent 51"/>
    <w:basedOn w:val="Normal"/>
    <w:uiPriority w:val="34"/>
    <w:rsid w:val="00777D99"/>
    <w:pPr>
      <w:ind w:left="708"/>
    </w:pPr>
    <w:rPr>
      <w:rFonts w:eastAsia="Times New Roman"/>
      <w:lang w:eastAsia="hr-HR" w:val="hr-HR"/>
    </w:rPr>
  </w:style>
  <w:style w:customStyle="true" w:styleId="Textbody" w:type="paragraph">
    <w:name w:val="Text body"/>
    <w:basedOn w:val="Normal"/>
    <w:rsid w:val="0073016C"/>
    <w:pPr>
      <w:widowControl w:val="false"/>
      <w:suppressAutoHyphens/>
      <w:autoSpaceDN w:val="false"/>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true" w:styleId="xl63" w:type="paragraph">
    <w:name w:val="xl63"/>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4" w:type="paragraph">
    <w:name w:val="xl64"/>
    <w:basedOn w:val="Normal"/>
    <w:rsid w:val="000F650F"/>
    <w:pPr>
      <w:shd w:fill="C0C0C0" w:color="000000" w:val="clear"/>
      <w:spacing w:afterAutospacing="true" w:after="100" w:beforeAutospacing="true" w:before="100"/>
    </w:pPr>
    <w:rPr>
      <w:rFonts w:eastAsia="Times New Roman" w:hAnsi="Times" w:ascii="Times"/>
      <w:sz w:val="20"/>
      <w:szCs w:val="20"/>
    </w:rPr>
  </w:style>
  <w:style w:customStyle="true" w:styleId="xl65" w:type="paragraph">
    <w:name w:val="xl65"/>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6" w:type="paragraph">
    <w:name w:val="xl66"/>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7" w:type="paragraph">
    <w:name w:val="xl67"/>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8" w:type="paragraph">
    <w:name w:val="xl68"/>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9" w:type="paragraph">
    <w:name w:val="xl69"/>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eastAsia="Times New Roman" w:hAnsi="Times" w:ascii="Times"/>
      <w:b/>
      <w:bCs/>
      <w:color w:val="000000"/>
      <w:sz w:val="20"/>
      <w:szCs w:val="20"/>
    </w:rPr>
  </w:style>
  <w:style w:customStyle="true" w:styleId="xl70" w:type="paragraph">
    <w:name w:val="xl70"/>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1" w:type="paragraph">
    <w:name w:val="xl71"/>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2" w:type="paragraph">
    <w:name w:val="xl72"/>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3" w:type="paragraph">
    <w:name w:val="xl73"/>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4" w:type="paragraph">
    <w:name w:val="xl74"/>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Times New Roman" w:hAnsi="Tahoma" w:ascii="Tahoma"/>
      <w:color w:val="000000"/>
      <w:sz w:val="16"/>
      <w:szCs w:val="16"/>
    </w:rPr>
  </w:style>
  <w:style w:customStyle="true" w:styleId="xl75" w:type="paragraph">
    <w:name w:val="xl75"/>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Times New Roman" w:hAnsi="Arial" w:ascii="Arial"/>
      <w:color w:val="333333"/>
    </w:rPr>
  </w:style>
  <w:style w:customStyle="true" w:styleId="xl76" w:type="paragraph">
    <w:name w:val="xl76"/>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Verdana" w:ascii="Verdana"/>
      <w:color w:val="000080"/>
      <w:sz w:val="16"/>
      <w:szCs w:val="16"/>
    </w:rPr>
  </w:style>
  <w:style w:customStyle="true" w:styleId="xl77" w:type="paragraph">
    <w:name w:val="xl77"/>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8" w:type="paragraph">
    <w:name w:val="xl78"/>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9" w:type="paragraph">
    <w:name w:val="xl79"/>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80" w:type="paragraph">
    <w:name w:val="xl80"/>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SubtleEmphasis3" w:type="paragraph">
    <w:name w:val="Subtle Emphasis3"/>
    <w:basedOn w:val="Normal"/>
    <w:uiPriority w:val="72"/>
    <w:rsid w:val="00B930D4"/>
    <w:pPr>
      <w:ind w:left="720"/>
      <w:contextualSpacing/>
    </w:pPr>
    <w:rPr>
      <w:rFonts w:eastAsia="Times New Roman"/>
      <w:lang w:eastAsia="hr-HR" w:val="hr-HR"/>
    </w:rPr>
  </w:style>
  <w:style w:customStyle="true" w:styleId="xl92" w:type="paragraph">
    <w:name w:val="xl92"/>
    <w:basedOn w:val="Normal"/>
    <w:rsid w:val="007508CB"/>
    <w:pPr>
      <w:spacing w:afterAutospacing="true" w:after="100" w:beforeAutospacing="true" w:before="100"/>
    </w:pPr>
    <w:rPr>
      <w:rFonts w:eastAsia="Times New Roman" w:hAnsi="Times" w:ascii="Times"/>
      <w:b/>
      <w:bCs/>
      <w:sz w:val="20"/>
      <w:szCs w:val="20"/>
    </w:rPr>
  </w:style>
  <w:style w:customStyle="true" w:styleId="xl93" w:type="paragraph">
    <w:name w:val="xl93"/>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4" w:type="paragraph">
    <w:name w:val="xl94"/>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5" w:type="paragraph">
    <w:name w:val="xl95"/>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6" w:type="paragraph">
    <w:name w:val="xl96"/>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7" w:type="paragraph">
    <w:name w:val="xl97"/>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8" w:type="paragraph">
    <w:name w:val="xl98"/>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20"/>
      <w:szCs w:val="20"/>
    </w:rPr>
  </w:style>
  <w:style w:customStyle="true" w:styleId="xl99" w:type="paragraph">
    <w:name w:val="xl99"/>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0" w:type="paragraph">
    <w:name w:val="xl100"/>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1" w:type="paragraph">
    <w:name w:val="xl101"/>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2" w:type="paragraph">
    <w:name w:val="xl102"/>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3" w:type="paragraph">
    <w:name w:val="xl103"/>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4" w:type="paragraph">
    <w:name w:val="xl104"/>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5" w:type="paragraph">
    <w:name w:val="xl105"/>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PlainTable31" w:type="paragraph">
    <w:name w:val="Plain Table 31"/>
    <w:basedOn w:val="Normal"/>
    <w:uiPriority w:val="72"/>
    <w:rsid w:val="006634A3"/>
    <w:pPr>
      <w:ind w:left="708"/>
    </w:pPr>
    <w:rPr>
      <w:rFonts w:eastAsia="Times New Roman"/>
      <w:lang w:eastAsia="hr-HR" w:val="hr-HR"/>
    </w:rPr>
  </w:style>
  <w:style w:customStyle="true" w:styleId="xl90" w:type="paragraph">
    <w:name w:val="xl90"/>
    <w:basedOn w:val="Normal"/>
    <w:rsid w:val="000622BE"/>
    <w:pPr>
      <w:spacing w:afterAutospacing="true" w:after="100" w:beforeAutospacing="true" w:before="100"/>
    </w:pPr>
    <w:rPr>
      <w:rFonts w:eastAsia="Times New Roman"/>
      <w:sz w:val="20"/>
      <w:szCs w:val="20"/>
    </w:rPr>
  </w:style>
  <w:style w:customStyle="true" w:styleId="xl91" w:type="paragraph">
    <w:name w:val="xl91"/>
    <w:basedOn w:val="Normal"/>
    <w:rsid w:val="000622B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true" w:styleId="style3" w:type="character">
    <w:name w:val="style3"/>
    <w:basedOn w:val="Zadanifontodlomka"/>
    <w:rsid w:val="00A91F0A"/>
  </w:style>
  <w:style w:customStyle="true" w:styleId="st" w:type="character">
    <w:name w:val="st"/>
    <w:basedOn w:val="Zadanifontodlomka"/>
    <w:rsid w:val="00A91F0A"/>
  </w:style>
  <w:style w:customStyle="true" w:styleId="xl81" w:type="paragraph">
    <w:name w:val="xl81"/>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2" w:type="paragraph">
    <w:name w:val="xl82"/>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6" w:type="paragraph">
    <w:name w:val="xl86"/>
    <w:basedOn w:val="Normal"/>
    <w:rsid w:val="00E05C44"/>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lang w:eastAsia="hr-HR" w:val="hr-HR"/>
    </w:rPr>
  </w:style>
  <w:style w:customStyle="true" w:styleId="xl87" w:type="paragraph">
    <w:name w:val="xl87"/>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rsid w:val="00E05C44"/>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styleId="TOCNaslov" w:type="paragraph">
    <w:name w:val="TOC Heading"/>
    <w:basedOn w:val="Naslov1"/>
    <w:next w:val="Normal"/>
    <w:uiPriority w:val="39"/>
    <w:unhideWhenUsed/>
    <w:qFormat/>
    <w:rsid w:val="00265C20"/>
    <w:pPr>
      <w:outlineLvl w:val="9"/>
    </w:pPr>
  </w:style>
  <w:style w:customStyle="true" w:styleId="font5" w:type="paragraph">
    <w:name w:val="font5"/>
    <w:basedOn w:val="Normal"/>
    <w:rsid w:val="00DB75B0"/>
    <w:pPr>
      <w:spacing w:afterAutospacing="true" w:after="100" w:beforeAutospacing="true" w:before="100"/>
    </w:pPr>
    <w:rPr>
      <w:rFonts w:eastAsia="Times New Roman"/>
      <w:b/>
      <w:bCs/>
      <w:sz w:val="16"/>
      <w:szCs w:val="16"/>
      <w:lang w:eastAsia="hr-HR" w:val="hr-HR"/>
    </w:rPr>
  </w:style>
  <w:style w:customStyle="true" w:styleId="msonormal0" w:type="paragraph">
    <w:name w:val="msonormal"/>
    <w:basedOn w:val="Normal"/>
    <w:rsid w:val="00F246F1"/>
    <w:pPr>
      <w:spacing w:afterAutospacing="true" w:after="100" w:beforeAutospacing="true" w:before="100"/>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space="0" w:sz="24" w:themeColor="accent4" w:color="10CF9B" w:val="single"/>
        <w:left w:space="0" w:sz="4" w:themeColor="accent3" w:color="0BD0D9" w:val="single"/>
        <w:bottom w:space="0" w:sz="4" w:themeColor="accent3" w:color="0BD0D9" w:val="single"/>
        <w:right w:space="0" w:sz="4" w:themeColor="accent3" w:color="0BD0D9" w:val="single"/>
        <w:insideH w:space="0" w:sz="4" w:themeColor="background1" w:color="FFFFFF" w:val="single"/>
        <w:insideV w:space="0" w:sz="4" w:themeColor="background1" w:color="FFFFFF" w:val="single"/>
      </w:tblBorders>
    </w:tblPr>
    <w:tcPr>
      <w:shd w:themeFillTint="19" w:themeFill="accent3" w:fill="E4FCFD" w:color="auto" w:val="clear"/>
    </w:tcPr>
    <w:tblStylePr w:type="firstRow">
      <w:rPr>
        <w:b/>
        <w:bCs/>
      </w:rPr>
      <w:tblPr/>
      <w:tcPr>
        <w:tcBorders>
          <w:top w:val="nil"/>
          <w:left w:val="nil"/>
          <w:bottom w:space="0" w:sz="24" w:themeColor="accent4" w:color="10CF9B"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067C82" w:color="auto" w:val="clear"/>
      </w:tcPr>
    </w:tblStylePr>
    <w:tblStylePr w:type="firstCol">
      <w:rPr>
        <w:color w:themeColor="background1" w:val="FFFFFF"/>
      </w:rPr>
      <w:tblPr/>
      <w:tcPr>
        <w:tcBorders>
          <w:top w:val="nil"/>
          <w:left w:val="nil"/>
          <w:bottom w:val="nil"/>
          <w:right w:val="nil"/>
          <w:insideH w:space="0" w:sz="4" w:themeShade="99" w:themeColor="accent3" w:color="067C82" w:val="single"/>
          <w:insideV w:val="nil"/>
        </w:tcBorders>
        <w:shd w:themeFillShade="99" w:themeFill="accent3" w:fill="067C8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067C82" w:color="auto" w:val="clear"/>
      </w:tcPr>
    </w:tblStylePr>
    <w:tblStylePr w:type="band1Vert">
      <w:tblPr/>
      <w:tcPr>
        <w:shd w:themeFillTint="66" w:themeFill="accent3" w:fill="93F4F9" w:color="auto" w:val="clear"/>
      </w:tcPr>
    </w:tblStylePr>
    <w:tblStylePr w:type="band1Horz">
      <w:tblPr/>
      <w:tcPr>
        <w:shd w:themeFillTint="7F" w:themeFill="accent3" w:fill="79F2F8" w:color="auto" w:val="clear"/>
      </w:tcPr>
    </w:tblStylePr>
  </w:style>
  <w:style w:customStyle="true" w:styleId="Naslov6Char" w:type="character">
    <w:name w:val="Naslov 6 Char"/>
    <w:basedOn w:val="Zadanifontodlomka"/>
    <w:link w:val="Naslov6"/>
    <w:uiPriority w:val="9"/>
    <w:rsid w:val="00265C20"/>
    <w:rPr>
      <w:rFonts w:cstheme="majorBidi" w:eastAsiaTheme="majorEastAsia" w:hAnsiTheme="majorHAnsi" w:asciiTheme="majorHAnsi"/>
      <w:color w:themeTint="A6" w:themeColor="text1" w:val="595959"/>
    </w:rPr>
  </w:style>
  <w:style w:customStyle="true" w:styleId="Naslov7Char" w:type="character">
    <w:name w:val="Naslov 7 Char"/>
    <w:basedOn w:val="Zadanifontodlomka"/>
    <w:link w:val="Naslov7"/>
    <w:uiPriority w:val="9"/>
    <w:semiHidden/>
    <w:rsid w:val="00265C20"/>
    <w:rPr>
      <w:rFonts w:cstheme="majorBidi" w:eastAsiaTheme="majorEastAsia" w:hAnsiTheme="majorHAnsi" w:asciiTheme="majorHAnsi"/>
      <w:i/>
      <w:iCs/>
      <w:color w:themeTint="A6" w:themeColor="text1" w:val="595959"/>
    </w:rPr>
  </w:style>
  <w:style w:customStyle="true" w:styleId="Naslov8Char" w:type="character">
    <w:name w:val="Naslov 8 Char"/>
    <w:basedOn w:val="Zadanifontodlomka"/>
    <w:link w:val="Naslov8"/>
    <w:uiPriority w:val="9"/>
    <w:semiHidden/>
    <w:rsid w:val="00265C20"/>
    <w:rPr>
      <w:rFonts w:cstheme="majorBidi" w:eastAsiaTheme="majorEastAsia" w:hAnsiTheme="majorHAnsi" w:asciiTheme="majorHAnsi"/>
      <w:smallCaps/>
      <w:color w:themeTint="A6" w:themeColor="text1" w:val="595959"/>
    </w:rPr>
  </w:style>
  <w:style w:customStyle="true" w:styleId="Naslov9Char" w:type="character">
    <w:name w:val="Naslov 9 Char"/>
    <w:basedOn w:val="Zadanifontodlomka"/>
    <w:link w:val="Naslov9"/>
    <w:uiPriority w:val="9"/>
    <w:semiHidden/>
    <w:rsid w:val="00265C20"/>
    <w:rPr>
      <w:rFonts w:cstheme="majorBidi" w:eastAsiaTheme="majorEastAsia" w:hAnsiTheme="majorHAnsi" w:asciiTheme="majorHAnsi"/>
      <w:i/>
      <w:iCs/>
      <w:smallCaps/>
      <w:color w:themeTint="A6" w:themeColor="text1" w:val="595959"/>
    </w:rPr>
  </w:style>
  <w:style w:styleId="Naslov" w:type="paragraph">
    <w:name w:val="Title"/>
    <w:basedOn w:val="Normal"/>
    <w:next w:val="Normal"/>
    <w:link w:val="NaslovChar"/>
    <w:uiPriority w:val="10"/>
    <w:qFormat/>
    <w:rsid w:val="00265C20"/>
    <w:pPr>
      <w:spacing w:lineRule="auto" w:line="240" w:after="0"/>
      <w:contextualSpacing/>
    </w:pPr>
    <w:rPr>
      <w:rFonts w:cstheme="majorBidi" w:eastAsiaTheme="majorEastAsia" w:hAnsiTheme="majorHAnsi" w:asciiTheme="majorHAnsi"/>
      <w:color w:themeShade="BF" w:themeColor="accent1" w:val="0B5294"/>
      <w:spacing w:val="-7"/>
      <w:sz w:val="80"/>
      <w:szCs w:val="80"/>
    </w:rPr>
  </w:style>
  <w:style w:customStyle="true" w:styleId="NaslovChar" w:type="character">
    <w:name w:val="Naslov Char"/>
    <w:basedOn w:val="Zadanifontodlomka"/>
    <w:link w:val="Naslov"/>
    <w:uiPriority w:val="10"/>
    <w:rsid w:val="00265C20"/>
    <w:rPr>
      <w:rFonts w:cstheme="majorBidi" w:eastAsiaTheme="majorEastAsia" w:hAnsiTheme="majorHAnsi" w:asciiTheme="majorHAnsi"/>
      <w:color w:themeShade="BF" w:themeColor="accent1" w:val="0B5294"/>
      <w:spacing w:val="-7"/>
      <w:sz w:val="80"/>
      <w:szCs w:val="80"/>
    </w:rPr>
  </w:style>
  <w:style w:styleId="Podnaslov" w:type="paragraph">
    <w:name w:val="Subtitle"/>
    <w:basedOn w:val="Normal"/>
    <w:next w:val="Normal"/>
    <w:link w:val="PodnaslovChar"/>
    <w:uiPriority w:val="11"/>
    <w:qFormat/>
    <w:rsid w:val="00265C20"/>
    <w:pPr>
      <w:numPr>
        <w:ilvl w:val="1"/>
      </w:numPr>
      <w:spacing w:lineRule="auto" w:line="240" w:after="240"/>
    </w:pPr>
    <w:rPr>
      <w:rFonts w:cstheme="majorBidi" w:eastAsiaTheme="majorEastAsia" w:hAnsiTheme="majorHAnsi" w:asciiTheme="majorHAnsi"/>
      <w:color w:themeTint="BF" w:themeColor="text1" w:val="404040"/>
      <w:sz w:val="30"/>
      <w:szCs w:val="30"/>
    </w:rPr>
  </w:style>
  <w:style w:customStyle="true" w:styleId="PodnaslovChar" w:type="character">
    <w:name w:val="Podnaslov Char"/>
    <w:basedOn w:val="Zadanifontodlomka"/>
    <w:link w:val="Podnaslov"/>
    <w:uiPriority w:val="11"/>
    <w:rsid w:val="00265C20"/>
    <w:rPr>
      <w:rFonts w:cstheme="majorBidi" w:eastAsiaTheme="majorEastAsia" w:hAnsiTheme="majorHAnsi" w:asciiTheme="majorHAnsi"/>
      <w:color w:themeTint="BF" w:themeColor="text1" w:val="404040"/>
      <w:sz w:val="30"/>
      <w:szCs w:val="30"/>
    </w:rPr>
  </w:style>
  <w:style w:styleId="Bezproreda" w:type="paragraph">
    <w:name w:val="No Spacing"/>
    <w:uiPriority w:val="1"/>
    <w:qFormat/>
    <w:rsid w:val="00265C20"/>
    <w:pPr>
      <w:spacing w:lineRule="auto" w:line="240" w:after="0"/>
    </w:pPr>
  </w:style>
  <w:style w:styleId="Citat" w:type="paragraph">
    <w:name w:val="Quote"/>
    <w:basedOn w:val="Normal"/>
    <w:next w:val="Normal"/>
    <w:link w:val="CitatChar"/>
    <w:uiPriority w:val="29"/>
    <w:qFormat/>
    <w:rsid w:val="00265C20"/>
    <w:pPr>
      <w:spacing w:lineRule="auto" w:line="252" w:after="240" w:before="240"/>
      <w:ind w:right="864" w:left="864"/>
      <w:jc w:val="center"/>
    </w:pPr>
    <w:rPr>
      <w:i/>
      <w:iCs/>
    </w:rPr>
  </w:style>
  <w:style w:customStyle="true" w:styleId="CitatChar" w:type="character">
    <w:name w:val="Citat Char"/>
    <w:basedOn w:val="Zadanifontodlomka"/>
    <w:link w:val="Citat"/>
    <w:uiPriority w:val="29"/>
    <w:rsid w:val="00265C20"/>
    <w:rPr>
      <w:i/>
      <w:iCs/>
    </w:rPr>
  </w:style>
  <w:style w:styleId="Naglaencitat" w:type="paragraph">
    <w:name w:val="Intense Quote"/>
    <w:basedOn w:val="Normal"/>
    <w:next w:val="Normal"/>
    <w:link w:val="NaglaencitatChar"/>
    <w:uiPriority w:val="30"/>
    <w:qFormat/>
    <w:rsid w:val="00265C20"/>
    <w:pPr>
      <w:spacing w:after="240" w:beforeAutospacing="true" w:before="100"/>
      <w:ind w:right="864" w:left="864"/>
      <w:jc w:val="center"/>
    </w:pPr>
    <w:rPr>
      <w:rFonts w:cstheme="majorBidi" w:eastAsiaTheme="majorEastAsia" w:hAnsiTheme="majorHAnsi" w:asciiTheme="majorHAnsi"/>
      <w:color w:themeColor="accent1" w:val="0F6FC6"/>
      <w:sz w:val="28"/>
      <w:szCs w:val="28"/>
    </w:rPr>
  </w:style>
  <w:style w:customStyle="true" w:styleId="NaglaencitatChar" w:type="character">
    <w:name w:val="Naglašen citat Char"/>
    <w:basedOn w:val="Zadanifontodlomka"/>
    <w:link w:val="Naglaencitat"/>
    <w:uiPriority w:val="30"/>
    <w:rsid w:val="00265C20"/>
    <w:rPr>
      <w:rFonts w:cstheme="majorBidi" w:eastAsiaTheme="majorEastAsia" w:hAnsiTheme="majorHAnsi" w:asciiTheme="majorHAnsi"/>
      <w:color w:themeColor="accent1" w:val="0F6FC6"/>
      <w:sz w:val="28"/>
      <w:szCs w:val="28"/>
    </w:rPr>
  </w:style>
  <w:style w:styleId="Neupadljivoisticanje" w:type="character">
    <w:name w:val="Subtle Emphasis"/>
    <w:basedOn w:val="Zadanifontodlomka"/>
    <w:uiPriority w:val="19"/>
    <w:qFormat/>
    <w:rsid w:val="00265C20"/>
    <w:rPr>
      <w:i/>
      <w:iCs/>
      <w:color w:themeTint="A6" w:themeColor="text1" w:val="595959"/>
    </w:rPr>
  </w:style>
  <w:style w:styleId="Jakoisticanje" w:type="character">
    <w:name w:val="Intense Emphasis"/>
    <w:basedOn w:val="Zadanifontodlomka"/>
    <w:uiPriority w:val="21"/>
    <w:qFormat/>
    <w:rsid w:val="00265C20"/>
    <w:rPr>
      <w:b/>
      <w:bCs/>
      <w:i/>
      <w:iCs/>
    </w:rPr>
  </w:style>
  <w:style w:styleId="Neupadljivareferenca" w:type="character">
    <w:name w:val="Subtle Reference"/>
    <w:basedOn w:val="Zadanifontodlomka"/>
    <w:uiPriority w:val="31"/>
    <w:qFormat/>
    <w:rsid w:val="00265C20"/>
    <w:rPr>
      <w:smallCaps/>
      <w:color w:themeTint="BF" w:themeColor="text1" w:val="404040"/>
    </w:rPr>
  </w:style>
  <w:style w:styleId="Istaknutareferenca" w:type="character">
    <w:name w:val="Intense Reference"/>
    <w:basedOn w:val="Zadanifontodlomka"/>
    <w:uiPriority w:val="32"/>
    <w:qFormat/>
    <w:rsid w:val="00265C20"/>
    <w:rPr>
      <w:b/>
      <w:bCs/>
      <w:smallCaps/>
      <w:u w:val="single"/>
    </w:rPr>
  </w:style>
  <w:style w:styleId="Naslovknjige" w:type="character">
    <w:name w:val="Book Title"/>
    <w:basedOn w:val="Zadanifontodlomka"/>
    <w:uiPriority w:val="33"/>
    <w:qFormat/>
    <w:rsid w:val="00265C20"/>
    <w:rPr>
      <w:b/>
      <w:bCs/>
      <w:smallCaps/>
    </w:rPr>
  </w:style>
  <w:style w:customStyle="true" w:styleId="GridTable5DarkAccent5" w:type="table">
    <w:name w:val="Grid Table 5 Dark Accent 5"/>
    <w:basedOn w:val="Obinatablica"/>
    <w:uiPriority w:val="50"/>
    <w:rsid w:val="00350A70"/>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5" w:fill="E4F4DF"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5" w:fill="7CCA62"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5" w:fill="7CCA62"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5" w:fill="7CCA62"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5" w:fill="7CCA62" w:color="auto" w:val="clear"/>
      </w:tcPr>
    </w:tblStylePr>
    <w:tblStylePr w:type="band1Vert">
      <w:tblPr/>
      <w:tcPr>
        <w:shd w:themeFillTint="66" w:themeFill="accent5" w:fill="CAE9C0" w:color="auto" w:val="clear"/>
      </w:tcPr>
    </w:tblStylePr>
    <w:tblStylePr w:type="band1Horz">
      <w:tblPr/>
      <w:tcPr>
        <w:shd w:themeFillTint="66" w:themeFill="accent5" w:fill="CAE9C0" w:color="auto" w:val="clear"/>
      </w:tcPr>
    </w:tblStylePr>
  </w:style>
  <w:style w:customStyle="true" w:styleId="GridTable4Accent5" w:type="table">
    <w:name w:val="Grid Table 4 Accent 5"/>
    <w:basedOn w:val="Obinatablica"/>
    <w:uiPriority w:val="49"/>
    <w:rsid w:val="00620CE3"/>
    <w:pPr>
      <w:spacing w:lineRule="auto" w:line="240" w:after="0"/>
    </w:pPr>
    <w:tblPr>
      <w:tblStyleRowBandSize w:val="1"/>
      <w:tblStyleColBandSize w:val="1"/>
      <w:tblBorders>
        <w:top w:space="0" w:sz="4" w:themeTint="99" w:themeColor="accent5" w:color="B0DFA0" w:val="single"/>
        <w:left w:space="0" w:sz="4" w:themeTint="99" w:themeColor="accent5" w:color="B0DFA0" w:val="single"/>
        <w:bottom w:space="0" w:sz="4" w:themeTint="99" w:themeColor="accent5" w:color="B0DFA0" w:val="single"/>
        <w:right w:space="0" w:sz="4" w:themeTint="99" w:themeColor="accent5" w:color="B0DFA0" w:val="single"/>
        <w:insideH w:space="0" w:sz="4" w:themeTint="99" w:themeColor="accent5" w:color="B0DFA0" w:val="single"/>
        <w:insideV w:space="0" w:sz="4" w:themeTint="99" w:themeColor="accent5" w:color="B0DFA0" w:val="single"/>
      </w:tblBorders>
    </w:tblPr>
    <w:tblStylePr w:type="firstRow">
      <w:rPr>
        <w:b/>
        <w:bCs/>
        <w:color w:themeColor="background1" w:val="FFFFFF"/>
      </w:rPr>
      <w:tblPr/>
      <w:tcPr>
        <w:tcBorders>
          <w:top w:space="0" w:sz="4" w:themeColor="accent5" w:color="7CCA62" w:val="single"/>
          <w:left w:space="0" w:sz="4" w:themeColor="accent5" w:color="7CCA62" w:val="single"/>
          <w:bottom w:space="0" w:sz="4" w:themeColor="accent5" w:color="7CCA62" w:val="single"/>
          <w:right w:space="0" w:sz="4" w:themeColor="accent5" w:color="7CCA62" w:val="single"/>
          <w:insideH w:val="nil"/>
          <w:insideV w:val="nil"/>
        </w:tcBorders>
        <w:shd w:themeFill="accent5" w:fill="7CCA62" w:color="auto" w:val="clear"/>
      </w:tcPr>
    </w:tblStylePr>
    <w:tblStylePr w:type="lastRow">
      <w:rPr>
        <w:b/>
        <w:bCs/>
      </w:rPr>
      <w:tblPr/>
      <w:tcPr>
        <w:tcBorders>
          <w:top w:space="0" w:sz="4" w:themeColor="accent5" w:color="7CCA62" w:val="double"/>
        </w:tcBorders>
      </w:tcPr>
    </w:tblStylePr>
    <w:tblStylePr w:type="firstCol">
      <w:rPr>
        <w:b/>
        <w:bCs/>
      </w:rPr>
    </w:tblStylePr>
    <w:tblStylePr w:type="lastCol">
      <w:rPr>
        <w:b/>
        <w:bCs/>
      </w:rPr>
    </w:tblStylePr>
    <w:tblStylePr w:type="band1Vert">
      <w:tblPr/>
      <w:tcPr>
        <w:shd w:themeFillTint="33" w:themeFill="accent5" w:fill="E4F4DF" w:color="auto" w:val="clear"/>
      </w:tcPr>
    </w:tblStylePr>
    <w:tblStylePr w:type="band1Horz">
      <w:tblPr/>
      <w:tcPr>
        <w:shd w:themeFillTint="33" w:themeFill="accent5" w:fill="E4F4DF" w:color="auto" w:val="clear"/>
      </w:tcPr>
    </w:tblStylePr>
  </w:style>
  <w:style w:customStyle="true" w:styleId="GridTable2Accent2" w:type="table">
    <w:name w:val="Grid Table 2 Accent 2"/>
    <w:basedOn w:val="Obinatablica"/>
    <w:uiPriority w:val="47"/>
    <w:rsid w:val="00D34FE5"/>
    <w:pPr>
      <w:spacing w:lineRule="auto" w:line="240" w:after="0"/>
    </w:pPr>
    <w:tblPr>
      <w:tblStyleRowBandSize w:val="1"/>
      <w:tblStyleColBandSize w:val="1"/>
      <w:tblBorders>
        <w:top w:space="0" w:sz="2" w:themeTint="99" w:themeColor="accent2" w:color="4FCDFF" w:val="single"/>
        <w:bottom w:space="0" w:sz="2" w:themeTint="99" w:themeColor="accent2" w:color="4FCDFF" w:val="single"/>
        <w:insideH w:space="0" w:sz="2" w:themeTint="99" w:themeColor="accent2" w:color="4FCDFF" w:val="single"/>
        <w:insideV w:space="0" w:sz="2" w:themeTint="99" w:themeColor="accent2" w:color="4FCDFF" w:val="single"/>
      </w:tblBorders>
    </w:tblPr>
    <w:tblStylePr w:type="firstRow">
      <w:rPr>
        <w:b/>
        <w:bCs/>
      </w:rPr>
      <w:tblPr/>
      <w:tcPr>
        <w:tcBorders>
          <w:top w:val="nil"/>
          <w:bottom w:space="0" w:sz="12" w:themeTint="99" w:themeColor="accent2" w:color="4FCDFF" w:val="single"/>
          <w:insideH w:val="nil"/>
          <w:insideV w:val="nil"/>
        </w:tcBorders>
        <w:shd w:themeFill="background1" w:fill="FFFFFF" w:color="auto" w:val="clear"/>
      </w:tcPr>
    </w:tblStylePr>
    <w:tblStylePr w:type="lastRow">
      <w:rPr>
        <w:b/>
        <w:bCs/>
      </w:rPr>
      <w:tblPr/>
      <w:tcPr>
        <w:tcBorders>
          <w:top w:space="0" w:sz="2" w:themeTint="99" w:themeColor="accent2" w:color="4FCDFF"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2" w:fill="C4EEFF" w:color="auto" w:val="clear"/>
      </w:tcPr>
    </w:tblStylePr>
    <w:tblStylePr w:type="band1Horz">
      <w:tblPr/>
      <w:tcPr>
        <w:shd w:themeFillTint="33" w:themeFill="accent2" w:fill="C4EEFF" w:color="auto" w:val="clear"/>
      </w:tcPr>
    </w:tblStylePr>
  </w:style>
  <w:style w:customStyle="true" w:styleId="GridTable5DarkAccent4" w:type="table">
    <w:name w:val="Grid Table 5 Dark Accent 4"/>
    <w:basedOn w:val="Obinatablica"/>
    <w:uiPriority w:val="50"/>
    <w:rsid w:val="00D34FE5"/>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4" w:fill="C9FBED"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4" w:fill="10CF9B"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4" w:fill="10CF9B"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4" w:fill="10CF9B"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4" w:fill="10CF9B" w:color="auto" w:val="clear"/>
      </w:tcPr>
    </w:tblStylePr>
    <w:tblStylePr w:type="band1Vert">
      <w:tblPr/>
      <w:tcPr>
        <w:shd w:themeFillTint="66" w:themeFill="accent4" w:fill="94F6DB" w:color="auto" w:val="clear"/>
      </w:tcPr>
    </w:tblStylePr>
    <w:tblStylePr w:type="band1Horz">
      <w:tblPr/>
      <w:tcPr>
        <w:shd w:themeFillTint="66" w:themeFill="accent4" w:fill="94F6DB" w:color="auto" w:val="clear"/>
      </w:tcPr>
    </w:tblStylePr>
  </w:style>
  <w:style w:customStyle="true" w:styleId="PlainTable1" w:type="table">
    <w:name w:val="Plain Table 1"/>
    <w:basedOn w:val="Obinatablica"/>
    <w:uiPriority w:val="99"/>
    <w:rsid w:val="00E17B38"/>
    <w:pPr>
      <w:spacing w:lineRule="auto" w:line="240" w:after="0"/>
    </w:pPr>
    <w:tblPr>
      <w:tblStyleRowBandSize w:val="1"/>
      <w:tblStyleColBandSize w:val="1"/>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tblStylePr w:type="firstRow">
      <w:rPr>
        <w:b/>
        <w:bCs/>
      </w:rPr>
    </w:tblStylePr>
    <w:tblStylePr w:type="lastRow">
      <w:rPr>
        <w:b/>
        <w:bCs/>
      </w:rPr>
      <w:tblPr/>
      <w:tcPr>
        <w:tcBorders>
          <w:top w:space="0" w:sz="4" w:themeShade="BF" w:themeColor="background1" w:color="BFBFBF" w:val="double"/>
        </w:tcBorders>
      </w:tcPr>
    </w:tblStylePr>
    <w:tblStylePr w:type="firstCol">
      <w:rPr>
        <w:b/>
        <w:bCs/>
      </w:rPr>
    </w:tblStylePr>
    <w:tblStylePr w:type="lastCol">
      <w:rPr>
        <w:b/>
        <w:bCs/>
      </w:rPr>
    </w:tblStylePr>
    <w:tblStylePr w:type="band1Vert">
      <w:tblPr/>
      <w:tcPr>
        <w:shd w:themeFillShade="F2" w:themeFill="background1" w:fill="F2F2F2" w:color="auto" w:val="clear"/>
      </w:tcPr>
    </w:tblStylePr>
    <w:tblStylePr w:type="band1Horz">
      <w:tblPr/>
      <w:tcPr>
        <w:shd w:themeFillShade="F2" w:themeFill="background1" w:fill="F2F2F2" w:color="auto" w:val="clear"/>
      </w:tcPr>
    </w:tblStylePr>
  </w:style>
  <w:style w:customStyle="true" w:styleId="GridTable1LightAccent1" w:type="table">
    <w:name w:val="Grid Table 1 Light Accent 1"/>
    <w:basedOn w:val="Obinatablica"/>
    <w:uiPriority w:val="46"/>
    <w:rsid w:val="00E17B38"/>
    <w:pPr>
      <w:spacing w:lineRule="auto" w:line="240" w:after="0"/>
    </w:pPr>
    <w:tblPr>
      <w:tblStyleRowBandSize w:val="1"/>
      <w:tblStyleColBandSize w:val="1"/>
      <w:tblBorders>
        <w:top w:space="0" w:sz="4" w:themeTint="66" w:themeColor="accent1" w:color="90C5F6" w:val="single"/>
        <w:left w:space="0" w:sz="4" w:themeTint="66" w:themeColor="accent1" w:color="90C5F6" w:val="single"/>
        <w:bottom w:space="0" w:sz="4" w:themeTint="66" w:themeColor="accent1" w:color="90C5F6" w:val="single"/>
        <w:right w:space="0" w:sz="4" w:themeTint="66" w:themeColor="accent1" w:color="90C5F6" w:val="single"/>
        <w:insideH w:space="0" w:sz="4" w:themeTint="66" w:themeColor="accent1" w:color="90C5F6" w:val="single"/>
        <w:insideV w:space="0" w:sz="4" w:themeTint="66" w:themeColor="accent1" w:color="90C5F6" w:val="single"/>
      </w:tblBorders>
    </w:tblPr>
    <w:tblStylePr w:type="firstRow">
      <w:rPr>
        <w:b/>
        <w:bCs/>
      </w:rPr>
      <w:tblPr/>
      <w:tcPr>
        <w:tcBorders>
          <w:bottom w:space="0" w:sz="12" w:themeTint="99" w:themeColor="accent1" w:color="59A9F2" w:val="single"/>
        </w:tcBorders>
      </w:tcPr>
    </w:tblStylePr>
    <w:tblStylePr w:type="lastRow">
      <w:rPr>
        <w:b/>
        <w:bCs/>
      </w:rPr>
      <w:tblPr/>
      <w:tcPr>
        <w:tcBorders>
          <w:top w:space="0" w:sz="2" w:themeTint="99" w:themeColor="accent1" w:color="59A9F2" w:val="double"/>
        </w:tcBorders>
      </w:tcPr>
    </w:tblStylePr>
    <w:tblStylePr w:type="firstCol">
      <w:rPr>
        <w:b/>
        <w:bCs/>
      </w:rPr>
    </w:tblStylePr>
    <w:tblStylePr w:type="lastCol">
      <w:rPr>
        <w:b/>
        <w:bCs/>
      </w:rPr>
    </w:tblStylePr>
  </w:style>
  <w:style w:customStyle="true" w:styleId="ListTable2Accent1" w:type="table">
    <w:name w:val="List Table 2 Accent 1"/>
    <w:basedOn w:val="Obinatablica"/>
    <w:uiPriority w:val="47"/>
    <w:rsid w:val="00A7198D"/>
    <w:pPr>
      <w:spacing w:lineRule="auto" w:line="240" w:after="0"/>
    </w:pPr>
    <w:tblPr>
      <w:tblStyleRowBandSize w:val="1"/>
      <w:tblStyleColBandSize w:val="1"/>
      <w:tblBorders>
        <w:top w:space="0" w:sz="4" w:themeTint="99" w:themeColor="accent1" w:color="59A9F2" w:val="single"/>
        <w:bottom w:space="0" w:sz="4" w:themeTint="99" w:themeColor="accent1" w:color="59A9F2" w:val="single"/>
        <w:insideH w:space="0" w:sz="4" w:themeTint="99" w:themeColor="accent1" w:color="59A9F2"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themeFillTint="33" w:themeFill="accent1" w:fill="C7E2FA" w:color="auto" w:val="clear"/>
      </w:tcPr>
    </w:tblStylePr>
    <w:tblStylePr w:type="band1Horz">
      <w:tblPr/>
      <w:tcPr>
        <w:shd w:themeFillTint="33" w:themeFill="accent1" w:fill="C7E2FA" w:color="auto" w:val="clear"/>
      </w:tcPr>
    </w:tblStylePr>
  </w:style>
  <w:style w:customStyle="true" w:styleId="ColorfulShading-Accent31" w:type="paragraph">
    <w:name w:val="Colorful Shading - Accent 31"/>
    <w:basedOn w:val="Normal"/>
    <w:uiPriority w:val="34"/>
    <w:qFormat/>
    <w:rsid w:val="001F6E71"/>
    <w:pPr>
      <w:spacing w:lineRule="auto" w:line="276" w:after="200"/>
      <w:ind w:left="720"/>
      <w:contextualSpacing/>
    </w:pPr>
    <w:rPr>
      <w:rFonts w:cs="Times New Roman" w:eastAsia="Calibri" w:hAnsi="Calibri" w:ascii="Calibri"/>
      <w:sz w:val="22"/>
      <w:szCs w:val="22"/>
      <w:lang w:val="hr-HR"/>
    </w:rPr>
  </w:style>
  <w:style w:customStyle="true" w:styleId="font6" w:type="paragraph">
    <w:name w:val="font6"/>
    <w:basedOn w:val="Normal"/>
    <w:rsid w:val="00575EA4"/>
    <w:pPr>
      <w:spacing w:lineRule="auto" w:line="240" w:afterAutospacing="true" w:after="100" w:beforeAutospacing="true" w:before="100"/>
    </w:pPr>
    <w:rPr>
      <w:rFonts w:cs="Arial" w:eastAsia="Times New Roman" w:hAnsi="Arial" w:ascii="Arial"/>
      <w:color w:val="333399"/>
      <w:sz w:val="18"/>
      <w:szCs w:val="18"/>
      <w:lang w:eastAsia="hr-HR" w:val="hr-HR"/>
    </w:rPr>
  </w:style>
  <w:style w:customStyle="true" w:styleId="ListTable2Accent6" w:type="table">
    <w:name w:val="List Table 2 Accent 6"/>
    <w:basedOn w:val="Obinatablica"/>
    <w:uiPriority w:val="47"/>
    <w:rsid w:val="002332F5"/>
    <w:pPr>
      <w:spacing w:lineRule="auto" w:line="240" w:after="0"/>
    </w:pPr>
    <w:tblPr>
      <w:tblStyleRowBandSize w:val="1"/>
      <w:tblStyleColBandSize w:val="1"/>
      <w:tblBorders>
        <w:top w:space="0" w:sz="4" w:themeTint="99" w:themeColor="accent6" w:color="C8DA91" w:val="single"/>
        <w:bottom w:space="0" w:sz="4" w:themeTint="99" w:themeColor="accent6" w:color="C8DA91" w:val="single"/>
        <w:insideH w:space="0" w:sz="4" w:themeTint="99" w:themeColor="accent6" w:color="C8DA91"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themeFillTint="33" w:themeFill="accent6" w:fill="ECF2DA" w:color="auto" w:val="clear"/>
      </w:tcPr>
    </w:tblStylePr>
    <w:tblStylePr w:type="band1Horz">
      <w:tblPr/>
      <w:tcPr>
        <w:shd w:themeFillTint="33" w:themeFill="accent6" w:fill="ECF2DA" w:color="auto" w:val="clear"/>
      </w:tcPr>
    </w:tblStylePr>
  </w:style>
  <w:style w:customStyle="true" w:styleId="naziv12" w:type="character">
    <w:name w:val="naziv12"/>
    <w:basedOn w:val="Zadanifontodlomka"/>
    <w:rsid w:val="002332F5"/>
    <w:rPr>
      <w:b/>
      <w:bCs/>
      <w:sz w:val="23"/>
      <w:szCs w:val="23"/>
    </w:rPr>
  </w:style>
  <w:style w:customStyle="true" w:styleId="ListTable4Accent5" w:type="table">
    <w:name w:val="List Table 4 Accent 5"/>
    <w:basedOn w:val="Obinatablica"/>
    <w:uiPriority w:val="49"/>
    <w:rsid w:val="002332F5"/>
    <w:pPr>
      <w:spacing w:lineRule="auto" w:line="240" w:after="0"/>
    </w:pPr>
    <w:tblPr>
      <w:tblStyleRowBandSize w:val="1"/>
      <w:tblStyleColBandSize w:val="1"/>
      <w:tblBorders>
        <w:top w:space="0" w:sz="4" w:themeTint="99" w:themeColor="accent5" w:color="B0DFA0" w:val="single"/>
        <w:left w:space="0" w:sz="4" w:themeTint="99" w:themeColor="accent5" w:color="B0DFA0" w:val="single"/>
        <w:bottom w:space="0" w:sz="4" w:themeTint="99" w:themeColor="accent5" w:color="B0DFA0" w:val="single"/>
        <w:right w:space="0" w:sz="4" w:themeTint="99" w:themeColor="accent5" w:color="B0DFA0" w:val="single"/>
        <w:insideH w:space="0" w:sz="4" w:themeTint="99" w:themeColor="accent5" w:color="B0DFA0" w:val="single"/>
      </w:tblBorders>
    </w:tblPr>
    <w:tblStylePr w:type="firstRow">
      <w:rPr>
        <w:b/>
        <w:bCs/>
        <w:color w:themeColor="background1" w:val="FFFFFF"/>
      </w:rPr>
      <w:tblPr/>
      <w:tcPr>
        <w:tcBorders>
          <w:top w:space="0" w:sz="4" w:themeColor="accent5" w:color="7CCA62" w:val="single"/>
          <w:left w:space="0" w:sz="4" w:themeColor="accent5" w:color="7CCA62" w:val="single"/>
          <w:bottom w:space="0" w:sz="4" w:themeColor="accent5" w:color="7CCA62" w:val="single"/>
          <w:right w:space="0" w:sz="4" w:themeColor="accent5" w:color="7CCA62" w:val="single"/>
          <w:insideH w:val="nil"/>
        </w:tcBorders>
        <w:shd w:themeFill="accent5" w:fill="7CCA62" w:color="auto" w:val="clear"/>
      </w:tcPr>
    </w:tblStylePr>
    <w:tblStylePr w:type="lastRow">
      <w:rPr>
        <w:b/>
        <w:bCs/>
      </w:rPr>
      <w:tblPr/>
      <w:tcPr>
        <w:tcBorders>
          <w:top w:space="0" w:sz="4" w:themeTint="99" w:themeColor="accent5" w:color="B0DFA0" w:val="double"/>
        </w:tcBorders>
      </w:tcPr>
    </w:tblStylePr>
    <w:tblStylePr w:type="firstCol">
      <w:rPr>
        <w:b/>
        <w:bCs/>
      </w:rPr>
    </w:tblStylePr>
    <w:tblStylePr w:type="lastCol">
      <w:rPr>
        <w:b/>
        <w:bCs/>
      </w:rPr>
    </w:tblStylePr>
    <w:tblStylePr w:type="band1Vert">
      <w:tblPr/>
      <w:tcPr>
        <w:shd w:themeFillTint="33" w:themeFill="accent5" w:fill="E4F4DF" w:color="auto" w:val="clear"/>
      </w:tcPr>
    </w:tblStylePr>
    <w:tblStylePr w:type="band1Horz">
      <w:tblPr/>
      <w:tcPr>
        <w:shd w:themeFillTint="33" w:themeFill="accent5" w:fill="E4F4DF" w:color="auto" w:val="clear"/>
      </w:tcPr>
    </w:tblStylePr>
  </w:style>
  <w:style w:customStyle="true" w:styleId="Default" w:type="paragraph">
    <w:name w:val="Default"/>
    <w:rsid w:val="004A1258"/>
    <w:pPr>
      <w:autoSpaceDE w:val="false"/>
      <w:autoSpaceDN w:val="false"/>
      <w:adjustRightInd w:val="false"/>
      <w:spacing w:lineRule="auto" w:line="240" w:after="0"/>
    </w:pPr>
    <w:rPr>
      <w:rFonts w:cs="Arial" w:hAnsi="Arial" w:ascii="Arial"/>
      <w:color w:val="000000"/>
      <w:sz w:val="24"/>
      <w:szCs w:val="24"/>
      <w:lang w:val="hr-HR"/>
    </w:rPr>
  </w:style>
  <w:style w:styleId="Tekstrezerviranogmjesta" w:type="character">
    <w:name w:val="Placeholder Text"/>
    <w:basedOn w:val="Zadanifontodlomka"/>
    <w:uiPriority w:val="62"/>
    <w:semiHidden/>
    <w:rsid w:val="002E72BF"/>
    <w:rPr>
      <w:color w:val="808080"/>
      <w:bdr w:space="0" w:sz="0" w:color="auto" w:val="none"/>
      <w:shd w:fill="auto" w:color="auto" w:val="clear"/>
    </w:rPr>
  </w:style>
  <w:style w:customStyle="true" w:styleId="eSPISCCParagraphDefaultFont" w:type="character">
    <w:name w:val="eSPIS_CC_Paragraph Default Font"/>
    <w:basedOn w:val="Zadanifontodlomka"/>
    <w:rsid w:val="002E72BF"/>
    <w:rPr>
      <w:rFonts w:cs="Times New Roman" w:eastAsia="MS Gothic" w:hAnsi="Times New Roman" w:ascii="Times New Roman"/>
      <w:b/>
      <w:color w:val="009900"/>
      <w:sz w:val="24"/>
      <w:szCs w:val="72"/>
      <w:bdr w:space="0" w:sz="0" w:color="auto" w:val="none"/>
      <w:shd w:fill="auto" w:color="auto" w:val="clear"/>
      <w:lang w:val="hr-HR"/>
    </w:rPr>
  </w:style>
  <w:style w:customStyle="true" w:styleId="PozadinaSvijetloZuta" w:type="character">
    <w:name w:val="Pozadina_SvijetloZuta"/>
    <w:basedOn w:val="Zadanifontodlomka"/>
    <w:rsid w:val="002E72BF"/>
    <w:rPr>
      <w:rFonts w:cs="Arial" w:eastAsia="MS Gothic" w:hAnsi="Arial" w:ascii="Arial"/>
      <w:b/>
      <w:color w:val="009900"/>
      <w:sz w:val="72"/>
      <w:szCs w:val="72"/>
      <w:bdr w:space="0" w:sz="0" w:color="auto" w:val="none"/>
      <w:shd w:fill="FFFFCC" w:color="auto" w:val="clear"/>
      <w:lang w:val="hr-HR"/>
    </w:rPr>
  </w:style>
  <w:style w:customStyle="true" w:styleId="PozadinaSvijetloCrvena" w:type="character">
    <w:name w:val="Pozadina_SvijetloCrvena"/>
    <w:basedOn w:val="eSPISCCParagraphDefaultFont"/>
    <w:rsid w:val="002E72BF"/>
    <w:rPr>
      <w:rFonts w:cs="Arial" w:eastAsia="MS Gothic" w:hAnsi="Arial" w:ascii="Arial"/>
      <w:b w:val="false"/>
      <w:color w:val="009900"/>
      <w:sz w:val="72"/>
      <w:szCs w:val="72"/>
      <w:bdr w:space="0" w:sz="0" w:color="auto" w:val="none"/>
      <w:shd w:fill="FFCCCC" w:color="auto" w:val="clear"/>
      <w:lang w:val="hr-HR"/>
    </w:rPr>
  </w:style>
  <w:style w:customStyle="true" w:styleId="PozadinaSvijetloZelena" w:type="character">
    <w:name w:val="Pozadina_SvijetloZelena"/>
    <w:basedOn w:val="eSPISCCParagraphDefaultFont"/>
    <w:rsid w:val="002E72BF"/>
    <w:rPr>
      <w:rFonts w:cs="Arial" w:eastAsia="MS Gothic" w:hAnsi="Arial" w:ascii="Arial"/>
      <w:b w:val="false"/>
      <w:color w:val="009900"/>
      <w:sz w:val="72"/>
      <w:szCs w:val="7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1"/>
        <w:szCs w:val="21"/>
        <w:lang w:bidi="ar-SA" w:eastAsia="en-US" w:val="en-US"/>
      </w:rPr>
    </w:rPrDefault>
    <w:pPrDefault>
      <w:pPr>
        <w:spacing w:after="120" w:line="264"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qFormat="1" w:semiHidden="0" w:uiPriority="35"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qFormat="1" w:semiHidden="0" w:uiPriority="1"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5C20"/>
  </w:style>
  <w:style w:styleId="Naslov1" w:type="paragraph">
    <w:name w:val="heading 1"/>
    <w:basedOn w:val="Normal"/>
    <w:next w:val="Normal"/>
    <w:link w:val="Naslov1Char"/>
    <w:uiPriority w:val="9"/>
    <w:qFormat/>
    <w:rsid w:val="00265C20"/>
    <w:pPr>
      <w:keepNext/>
      <w:keepLines/>
      <w:pBdr>
        <w:bottom w:color="0F6FC6" w:space="1" w:sz="4" w:themeColor="accent1" w:val="single"/>
      </w:pBdr>
      <w:spacing w:after="40" w:before="400" w:line="240" w:lineRule="auto"/>
      <w:outlineLvl w:val="0"/>
    </w:pPr>
    <w:rPr>
      <w:rFonts w:asciiTheme="majorHAnsi" w:cstheme="majorBidi" w:eastAsiaTheme="majorEastAsia" w:hAnsiTheme="majorHAnsi"/>
      <w:color w:themeColor="accent1" w:themeShade="BF" w:val="0B5294"/>
      <w:sz w:val="36"/>
      <w:szCs w:val="36"/>
    </w:rPr>
  </w:style>
  <w:style w:styleId="Naslov2" w:type="paragraph">
    <w:name w:val="heading 2"/>
    <w:basedOn w:val="Normal"/>
    <w:next w:val="Normal"/>
    <w:link w:val="Naslov2Char"/>
    <w:uiPriority w:val="9"/>
    <w:unhideWhenUsed/>
    <w:qFormat/>
    <w:rsid w:val="00265C20"/>
    <w:pPr>
      <w:keepNext/>
      <w:keepLines/>
      <w:spacing w:after="0" w:before="160" w:line="240" w:lineRule="auto"/>
      <w:outlineLvl w:val="1"/>
    </w:pPr>
    <w:rPr>
      <w:rFonts w:asciiTheme="majorHAnsi" w:cstheme="majorBidi" w:eastAsiaTheme="majorEastAsia" w:hAnsiTheme="majorHAnsi"/>
      <w:color w:themeColor="accent1" w:themeShade="BF" w:val="0B5294"/>
      <w:sz w:val="28"/>
      <w:szCs w:val="28"/>
    </w:rPr>
  </w:style>
  <w:style w:styleId="Naslov3" w:type="paragraph">
    <w:name w:val="heading 3"/>
    <w:basedOn w:val="Normal"/>
    <w:next w:val="Normal"/>
    <w:link w:val="Naslov3Char"/>
    <w:uiPriority w:val="9"/>
    <w:unhideWhenUsed/>
    <w:qFormat/>
    <w:rsid w:val="00265C20"/>
    <w:pPr>
      <w:keepNext/>
      <w:keepLines/>
      <w:spacing w:after="0" w:before="80" w:line="240" w:lineRule="auto"/>
      <w:outlineLvl w:val="2"/>
    </w:pPr>
    <w:rPr>
      <w:rFonts w:asciiTheme="majorHAnsi" w:cstheme="majorBidi" w:eastAsiaTheme="majorEastAsia" w:hAnsiTheme="majorHAnsi"/>
      <w:color w:themeColor="text1" w:themeTint="BF" w:val="404040"/>
      <w:sz w:val="26"/>
      <w:szCs w:val="26"/>
    </w:rPr>
  </w:style>
  <w:style w:styleId="Naslov4" w:type="paragraph">
    <w:name w:val="heading 4"/>
    <w:basedOn w:val="Normal"/>
    <w:next w:val="Normal"/>
    <w:link w:val="Naslov4Char"/>
    <w:uiPriority w:val="9"/>
    <w:unhideWhenUsed/>
    <w:qFormat/>
    <w:rsid w:val="00265C20"/>
    <w:pPr>
      <w:keepNext/>
      <w:keepLines/>
      <w:spacing w:after="0" w:before="80"/>
      <w:outlineLvl w:val="3"/>
    </w:pPr>
    <w:rPr>
      <w:rFonts w:asciiTheme="majorHAnsi" w:cstheme="majorBidi" w:eastAsiaTheme="majorEastAsia" w:hAnsiTheme="majorHAnsi"/>
      <w:sz w:val="24"/>
      <w:szCs w:val="24"/>
    </w:rPr>
  </w:style>
  <w:style w:styleId="Naslov5" w:type="paragraph">
    <w:name w:val="heading 5"/>
    <w:basedOn w:val="Normal"/>
    <w:next w:val="Normal"/>
    <w:link w:val="Naslov5Char"/>
    <w:uiPriority w:val="9"/>
    <w:unhideWhenUsed/>
    <w:qFormat/>
    <w:rsid w:val="00265C20"/>
    <w:pPr>
      <w:keepNext/>
      <w:keepLines/>
      <w:spacing w:after="0" w:before="80"/>
      <w:outlineLvl w:val="4"/>
    </w:pPr>
    <w:rPr>
      <w:rFonts w:asciiTheme="majorHAnsi" w:cstheme="majorBidi" w:eastAsiaTheme="majorEastAsia" w:hAnsiTheme="majorHAnsi"/>
      <w:i/>
      <w:iCs/>
      <w:sz w:val="22"/>
      <w:szCs w:val="22"/>
    </w:rPr>
  </w:style>
  <w:style w:styleId="Naslov6" w:type="paragraph">
    <w:name w:val="heading 6"/>
    <w:basedOn w:val="Normal"/>
    <w:next w:val="Normal"/>
    <w:link w:val="Naslov6Char"/>
    <w:uiPriority w:val="9"/>
    <w:unhideWhenUsed/>
    <w:qFormat/>
    <w:rsid w:val="00265C20"/>
    <w:pPr>
      <w:keepNext/>
      <w:keepLines/>
      <w:spacing w:after="0" w:before="80"/>
      <w:outlineLvl w:val="5"/>
    </w:pPr>
    <w:rPr>
      <w:rFonts w:asciiTheme="majorHAnsi" w:cstheme="majorBidi" w:eastAsiaTheme="majorEastAsia" w:hAnsiTheme="majorHAnsi"/>
      <w:color w:themeColor="text1" w:themeTint="A6" w:val="595959"/>
    </w:rPr>
  </w:style>
  <w:style w:styleId="Naslov7" w:type="paragraph">
    <w:name w:val="heading 7"/>
    <w:basedOn w:val="Normal"/>
    <w:next w:val="Normal"/>
    <w:link w:val="Naslov7Char"/>
    <w:uiPriority w:val="9"/>
    <w:semiHidden/>
    <w:unhideWhenUsed/>
    <w:qFormat/>
    <w:rsid w:val="00265C20"/>
    <w:pPr>
      <w:keepNext/>
      <w:keepLines/>
      <w:spacing w:after="0" w:before="80"/>
      <w:outlineLvl w:val="6"/>
    </w:pPr>
    <w:rPr>
      <w:rFonts w:asciiTheme="majorHAnsi" w:cstheme="majorBidi" w:eastAsiaTheme="majorEastAsia" w:hAnsiTheme="majorHAnsi"/>
      <w:i/>
      <w:iCs/>
      <w:color w:themeColor="text1" w:themeTint="A6" w:val="595959"/>
    </w:rPr>
  </w:style>
  <w:style w:styleId="Naslov8" w:type="paragraph">
    <w:name w:val="heading 8"/>
    <w:basedOn w:val="Normal"/>
    <w:next w:val="Normal"/>
    <w:link w:val="Naslov8Char"/>
    <w:uiPriority w:val="9"/>
    <w:semiHidden/>
    <w:unhideWhenUsed/>
    <w:qFormat/>
    <w:rsid w:val="00265C20"/>
    <w:pPr>
      <w:keepNext/>
      <w:keepLines/>
      <w:spacing w:after="0" w:before="80"/>
      <w:outlineLvl w:val="7"/>
    </w:pPr>
    <w:rPr>
      <w:rFonts w:asciiTheme="majorHAnsi" w:cstheme="majorBidi" w:eastAsiaTheme="majorEastAsia" w:hAnsiTheme="majorHAnsi"/>
      <w:smallCaps/>
      <w:color w:themeColor="text1" w:themeTint="A6" w:val="595959"/>
    </w:rPr>
  </w:style>
  <w:style w:styleId="Naslov9" w:type="paragraph">
    <w:name w:val="heading 9"/>
    <w:basedOn w:val="Normal"/>
    <w:next w:val="Normal"/>
    <w:link w:val="Naslov9Char"/>
    <w:uiPriority w:val="9"/>
    <w:semiHidden/>
    <w:unhideWhenUsed/>
    <w:qFormat/>
    <w:rsid w:val="00265C20"/>
    <w:pPr>
      <w:keepNext/>
      <w:keepLines/>
      <w:spacing w:after="0" w:before="80"/>
      <w:outlineLvl w:val="8"/>
    </w:pPr>
    <w:rPr>
      <w:rFonts w:asciiTheme="majorHAnsi" w:cstheme="majorBidi" w:eastAsiaTheme="majorEastAsia" w:hAnsiTheme="majorHAnsi"/>
      <w:i/>
      <w:iCs/>
      <w:smallCaps/>
      <w:color w:themeColor="text1" w:themeTint="A6" w:val="59595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265C20"/>
    <w:rPr>
      <w:rFonts w:asciiTheme="majorHAnsi" w:cstheme="majorBidi" w:eastAsiaTheme="majorEastAsia" w:hAnsiTheme="majorHAnsi"/>
      <w:color w:themeColor="accent1" w:themeShade="BF" w:val="0B5294"/>
      <w:sz w:val="36"/>
      <w:szCs w:val="36"/>
    </w:rPr>
  </w:style>
  <w:style w:customStyle="1" w:styleId="Naslov2Char" w:type="character">
    <w:name w:val="Naslov 2 Char"/>
    <w:basedOn w:val="Zadanifontodlomka"/>
    <w:link w:val="Naslov2"/>
    <w:uiPriority w:val="9"/>
    <w:rsid w:val="00265C20"/>
    <w:rPr>
      <w:rFonts w:asciiTheme="majorHAnsi" w:cstheme="majorBidi" w:eastAsiaTheme="majorEastAsia" w:hAnsiTheme="majorHAnsi"/>
      <w:color w:themeColor="accent1" w:themeShade="BF" w:val="0B5294"/>
      <w:sz w:val="28"/>
      <w:szCs w:val="28"/>
    </w:rPr>
  </w:style>
  <w:style w:customStyle="1" w:styleId="Naslov3Char" w:type="character">
    <w:name w:val="Naslov 3 Char"/>
    <w:basedOn w:val="Zadanifontodlomka"/>
    <w:link w:val="Naslov3"/>
    <w:uiPriority w:val="9"/>
    <w:rsid w:val="00265C20"/>
    <w:rPr>
      <w:rFonts w:asciiTheme="majorHAnsi" w:cstheme="majorBidi" w:eastAsiaTheme="majorEastAsia" w:hAnsiTheme="majorHAnsi"/>
      <w:color w:themeColor="text1" w:themeTint="BF" w:val="404040"/>
      <w:sz w:val="26"/>
      <w:szCs w:val="26"/>
    </w:rPr>
  </w:style>
  <w:style w:customStyle="1" w:styleId="Naslov5Char" w:type="character">
    <w:name w:val="Naslov 5 Char"/>
    <w:basedOn w:val="Zadanifontodlomka"/>
    <w:link w:val="Naslov5"/>
    <w:uiPriority w:val="9"/>
    <w:rsid w:val="00265C20"/>
    <w:rPr>
      <w:rFonts w:asciiTheme="majorHAnsi" w:cstheme="majorBidi" w:eastAsiaTheme="majorEastAsia" w:hAnsiTheme="majorHAnsi"/>
      <w:i/>
      <w:iCs/>
      <w:sz w:val="22"/>
      <w:szCs w:val="22"/>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362910"/>
    <w:pPr>
      <w:tabs>
        <w:tab w:pos="8914" w:val="right"/>
      </w:tabs>
      <w:spacing w:before="120" w:line="360" w:lineRule="auto"/>
      <w:jc w:val="both"/>
    </w:pPr>
    <w:rPr>
      <w:rFonts w:ascii="Arial" w:cs="Arial" w:eastAsia="Times New Roman" w:hAnsi="Arial"/>
      <w:b/>
      <w:bCs/>
      <w:caps/>
      <w:noProof/>
      <w:sz w:val="24"/>
      <w:szCs w:val="24"/>
      <w:lang w:eastAsia="hr-HR" w:val="hr-HR"/>
    </w:rPr>
  </w:style>
  <w:style w:styleId="Sadraj2" w:type="paragraph">
    <w:name w:val="toc 2"/>
    <w:basedOn w:val="Normal"/>
    <w:next w:val="Normal"/>
    <w:autoRedefine/>
    <w:uiPriority w:val="39"/>
    <w:rsid w:val="00F03C5C"/>
    <w:pPr>
      <w:tabs>
        <w:tab w:pos="960" w:val="left"/>
        <w:tab w:leader="dot" w:pos="8914" w:val="right"/>
      </w:tabs>
      <w:spacing w:line="24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3568D3"/>
    <w:pPr>
      <w:tabs>
        <w:tab w:pos="13976" w:val="right"/>
      </w:tabs>
      <w:ind w:left="482"/>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eastAsia="Times New Roman" w:hAnsi="Calibri"/>
      <w:sz w:val="18"/>
      <w:szCs w:val="18"/>
      <w:lang w:eastAsia="hr-HR" w:val="hr-HR"/>
    </w:rPr>
  </w:style>
  <w:style w:styleId="Sadraj5" w:type="paragraph">
    <w:name w:val="toc 5"/>
    <w:basedOn w:val="Normal"/>
    <w:next w:val="Normal"/>
    <w:autoRedefine/>
    <w:semiHidden/>
    <w:rsid w:val="00F422BB"/>
    <w:pPr>
      <w:ind w:left="960"/>
    </w:pPr>
    <w:rPr>
      <w:rFonts w:ascii="Calibri" w:cs="Calibri" w:eastAsia="Times New Roman" w:hAnsi="Calibri"/>
      <w:sz w:val="18"/>
      <w:szCs w:val="18"/>
      <w:lang w:eastAsia="hr-HR" w:val="hr-HR"/>
    </w:rPr>
  </w:style>
  <w:style w:styleId="Sadraj6" w:type="paragraph">
    <w:name w:val="toc 6"/>
    <w:basedOn w:val="Normal"/>
    <w:next w:val="Normal"/>
    <w:autoRedefine/>
    <w:semiHidden/>
    <w:rsid w:val="00F422BB"/>
    <w:pPr>
      <w:ind w:left="1200"/>
    </w:pPr>
    <w:rPr>
      <w:rFonts w:ascii="Calibri" w:cs="Calibri" w:eastAsia="Times New Roman" w:hAnsi="Calibri"/>
      <w:sz w:val="18"/>
      <w:szCs w:val="18"/>
      <w:lang w:eastAsia="hr-HR" w:val="hr-HR"/>
    </w:rPr>
  </w:style>
  <w:style w:styleId="Sadraj7" w:type="paragraph">
    <w:name w:val="toc 7"/>
    <w:basedOn w:val="Normal"/>
    <w:next w:val="Normal"/>
    <w:autoRedefine/>
    <w:semiHidden/>
    <w:rsid w:val="00F422BB"/>
    <w:pPr>
      <w:ind w:left="1440"/>
    </w:pPr>
    <w:rPr>
      <w:rFonts w:ascii="Calibri" w:cs="Calibri" w:eastAsia="Times New Roman" w:hAnsi="Calibri"/>
      <w:sz w:val="18"/>
      <w:szCs w:val="18"/>
      <w:lang w:eastAsia="hr-HR" w:val="hr-HR"/>
    </w:rPr>
  </w:style>
  <w:style w:styleId="Sadraj8" w:type="paragraph">
    <w:name w:val="toc 8"/>
    <w:basedOn w:val="Normal"/>
    <w:next w:val="Normal"/>
    <w:autoRedefine/>
    <w:semiHidden/>
    <w:rsid w:val="00F422BB"/>
    <w:pPr>
      <w:ind w:left="1680"/>
    </w:pPr>
    <w:rPr>
      <w:rFonts w:ascii="Calibri" w:cs="Calibri" w:eastAsia="Times New Roman" w:hAnsi="Calibri"/>
      <w:sz w:val="18"/>
      <w:szCs w:val="18"/>
      <w:lang w:eastAsia="hr-HR" w:val="hr-HR"/>
    </w:rPr>
  </w:style>
  <w:style w:styleId="Sadraj9" w:type="paragraph">
    <w:name w:val="toc 9"/>
    <w:basedOn w:val="Normal"/>
    <w:next w:val="Normal"/>
    <w:autoRedefine/>
    <w:semiHidden/>
    <w:rsid w:val="00F422BB"/>
    <w:pPr>
      <w:ind w:left="1920"/>
    </w:pPr>
    <w:rPr>
      <w:rFonts w:ascii="Calibri" w:cs="Calibri" w:eastAsia="Times New Roman" w:hAnsi="Calibri"/>
      <w:sz w:val="18"/>
      <w:szCs w:val="18"/>
      <w:lang w:eastAsia="hr-HR" w:val="hr-HR"/>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basedOn w:val="Zadanifontodlomka"/>
    <w:uiPriority w:val="22"/>
    <w:qFormat/>
    <w:rsid w:val="00265C20"/>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uiPriority w:val="35"/>
    <w:unhideWhenUsed/>
    <w:qFormat/>
    <w:rsid w:val="00265C20"/>
    <w:pPr>
      <w:spacing w:line="240" w:lineRule="auto"/>
    </w:pPr>
    <w:rPr>
      <w:b/>
      <w:bCs/>
      <w:color w:themeColor="text1" w:themeTint="BF" w:val="404040"/>
      <w:sz w:val="20"/>
      <w:szCs w:val="20"/>
    </w:rPr>
  </w:style>
  <w:style w:customStyle="1" w:styleId="Heading2Char1" w:type="character">
    <w:name w:val="Heading 2 Char1"/>
    <w:rsid w:val="00347687"/>
    <w:rPr>
      <w:rFonts w:ascii="Times New Roman" w:eastAsia="Times New Roman" w:hAnsi="Times New Roman"/>
      <w:b/>
      <w:bCs/>
      <w:iCs/>
      <w:color w:themeColor="accent1" w:val="0F6FC6"/>
      <w:sz w:val="24"/>
      <w:szCs w:val="24"/>
      <w:lang w:eastAsia="hr-HR" w:val="hr-HR"/>
    </w:rPr>
  </w:style>
  <w:style w:customStyle="1" w:styleId="Heading1Char1" w:type="character">
    <w:name w:val="Heading 1 Char1"/>
    <w:rsid w:val="00DF043A"/>
    <w:rPr>
      <w:rFonts w:ascii="Times New Roman" w:eastAsia="Times New Roman" w:hAnsi="Times New Roman"/>
      <w:b/>
      <w:color w:themeColor="accent1" w:val="0F6FC6"/>
      <w:sz w:val="24"/>
      <w:szCs w:val="24"/>
      <w:lang w:val="hr-HR"/>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eastAsia="Times New Roman" w:hAnsi="Tahoma"/>
      <w:sz w:val="16"/>
      <w:szCs w:val="16"/>
      <w:lang w:eastAsia="hr-HR" w:val="hr-HR"/>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basedOn w:val="Zadanifontodlomka"/>
    <w:uiPriority w:val="20"/>
    <w:qFormat/>
    <w:rsid w:val="00265C20"/>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rsid w:val="00D92B02"/>
    <w:pPr>
      <w:ind w:left="708"/>
    </w:pPr>
    <w:rPr>
      <w:rFonts w:eastAsia="Times New Roman"/>
      <w:lang w:eastAsia="hr-HR" w:val="hr-HR"/>
    </w:rPr>
  </w:style>
  <w:style w:customStyle="1" w:styleId="Naslov4Char" w:type="character">
    <w:name w:val="Naslov 4 Char"/>
    <w:basedOn w:val="Zadanifontodlomka"/>
    <w:link w:val="Naslov4"/>
    <w:uiPriority w:val="9"/>
    <w:rsid w:val="00265C20"/>
    <w:rPr>
      <w:rFonts w:asciiTheme="majorHAnsi" w:cstheme="majorBidi" w:eastAsiaTheme="majorEastAsia" w:hAnsiTheme="majorHAnsi"/>
      <w:sz w:val="24"/>
      <w:szCs w:val="24"/>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4" w:type="paragraph">
    <w:name w:val="xl64"/>
    <w:basedOn w:val="Normal"/>
    <w:rsid w:val="000F650F"/>
    <w:pPr>
      <w:shd w:color="000000" w:fill="C0C0C0" w:val="clear"/>
      <w:spacing w:after="100" w:afterAutospacing="1" w:before="100" w:beforeAutospacing="1"/>
    </w:pPr>
    <w:rPr>
      <w:rFonts w:ascii="Times" w:eastAsia="Times New Roman" w:hAnsi="Times"/>
      <w:sz w:val="20"/>
      <w:szCs w:val="20"/>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Times New Roman" w:hAnsi="Times"/>
      <w:b/>
      <w:bCs/>
      <w:color w:val="000000"/>
      <w:sz w:val="20"/>
      <w:szCs w:val="20"/>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Times New Roman" w:hAnsi="Tahoma"/>
      <w:color w:val="000000"/>
      <w:sz w:val="16"/>
      <w:szCs w:val="16"/>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Times New Roman" w:hAnsi="Arial"/>
      <w:color w:val="333333"/>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Times New Roman" w:hAnsi="Verdana"/>
      <w:color w:val="000080"/>
      <w:sz w:val="16"/>
      <w:szCs w:val="16"/>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SubtleEmphasis3" w:type="paragraph">
    <w:name w:val="Subtle Emphasis3"/>
    <w:basedOn w:val="Normal"/>
    <w:uiPriority w:val="72"/>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eastAsia="Times New Roman" w:hAnsi="Times"/>
      <w:b/>
      <w:bCs/>
      <w:sz w:val="20"/>
      <w:szCs w:val="20"/>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20"/>
      <w:szCs w:val="20"/>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PlainTable31" w:type="paragraph">
    <w:name w:val="Plain Table 31"/>
    <w:basedOn w:val="Normal"/>
    <w:uiPriority w:val="72"/>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rFonts w:eastAsia="Times New Roman"/>
      <w:sz w:val="20"/>
      <w:szCs w:val="20"/>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265C20"/>
    <w:pPr>
      <w:outlineLvl w:val="9"/>
    </w:pPr>
  </w:style>
  <w:style w:customStyle="1" w:styleId="font5" w:type="paragraph">
    <w:name w:val="font5"/>
    <w:basedOn w:val="Normal"/>
    <w:rsid w:val="00DB75B0"/>
    <w:pPr>
      <w:spacing w:after="100" w:afterAutospacing="1" w:before="100" w:beforeAutospacing="1"/>
    </w:pPr>
    <w:rPr>
      <w:rFonts w:eastAsia="Times New Roman"/>
      <w:b/>
      <w:bCs/>
      <w:sz w:val="16"/>
      <w:szCs w:val="16"/>
      <w:lang w:eastAsia="hr-HR" w:val="hr-HR"/>
    </w:rPr>
  </w:style>
  <w:style w:customStyle="1" w:styleId="msonormal0" w:type="paragraph">
    <w:name w:val="msonormal"/>
    <w:basedOn w:val="Normal"/>
    <w:rsid w:val="00F246F1"/>
    <w:pPr>
      <w:spacing w:after="100" w:afterAutospacing="1" w:before="100" w:beforeAutospacing="1"/>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color="10CF9B" w:space="0" w:sz="24" w:themeColor="accent4" w:val="single"/>
        <w:left w:color="0BD0D9" w:space="0" w:sz="4" w:themeColor="accent3" w:val="single"/>
        <w:bottom w:color="0BD0D9" w:space="0" w:sz="4" w:themeColor="accent3" w:val="single"/>
        <w:right w:color="0BD0D9" w:space="0" w:sz="4" w:themeColor="accent3" w:val="single"/>
        <w:insideH w:color="FFFFFF" w:space="0" w:sz="4" w:themeColor="background1" w:val="single"/>
        <w:insideV w:color="FFFFFF" w:space="0" w:sz="4" w:themeColor="background1" w:val="single"/>
      </w:tblBorders>
    </w:tblPr>
    <w:tcPr>
      <w:shd w:color="auto" w:fill="E4FCFD" w:themeFill="accent3" w:themeFillTint="19" w:val="clear"/>
    </w:tcPr>
    <w:tblStylePr w:type="firstRow">
      <w:rPr>
        <w:b/>
        <w:bCs/>
      </w:rPr>
      <w:tblPr/>
      <w:tcPr>
        <w:tcBorders>
          <w:top w:val="nil"/>
          <w:left w:val="nil"/>
          <w:bottom w:color="10CF9B"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67C82" w:themeFill="accent3" w:themeFillShade="99" w:val="clear"/>
      </w:tcPr>
    </w:tblStylePr>
    <w:tblStylePr w:type="firstCol">
      <w:rPr>
        <w:color w:themeColor="background1" w:val="FFFFFF"/>
      </w:rPr>
      <w:tblPr/>
      <w:tcPr>
        <w:tcBorders>
          <w:top w:val="nil"/>
          <w:left w:val="nil"/>
          <w:bottom w:val="nil"/>
          <w:right w:val="nil"/>
          <w:insideH w:color="067C82" w:space="0" w:sz="4" w:themeColor="accent3" w:themeShade="99" w:val="single"/>
          <w:insideV w:val="nil"/>
        </w:tcBorders>
        <w:shd w:color="auto" w:fill="067C82"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067C82" w:themeFill="accent3" w:themeFillShade="99" w:val="clear"/>
      </w:tcPr>
    </w:tblStylePr>
    <w:tblStylePr w:type="band1Vert">
      <w:tblPr/>
      <w:tcPr>
        <w:shd w:color="auto" w:fill="93F4F9" w:themeFill="accent3" w:themeFillTint="66" w:val="clear"/>
      </w:tcPr>
    </w:tblStylePr>
    <w:tblStylePr w:type="band1Horz">
      <w:tblPr/>
      <w:tcPr>
        <w:shd w:color="auto" w:fill="79F2F8" w:themeFill="accent3" w:themeFillTint="7F" w:val="clear"/>
      </w:tcPr>
    </w:tblStylePr>
  </w:style>
  <w:style w:customStyle="1" w:styleId="Naslov6Char" w:type="character">
    <w:name w:val="Naslov 6 Char"/>
    <w:basedOn w:val="Zadanifontodlomka"/>
    <w:link w:val="Naslov6"/>
    <w:uiPriority w:val="9"/>
    <w:rsid w:val="00265C20"/>
    <w:rPr>
      <w:rFonts w:asciiTheme="majorHAnsi" w:cstheme="majorBidi" w:eastAsiaTheme="majorEastAsia" w:hAnsiTheme="majorHAnsi"/>
      <w:color w:themeColor="text1" w:themeTint="A6" w:val="595959"/>
    </w:rPr>
  </w:style>
  <w:style w:customStyle="1" w:styleId="Naslov7Char" w:type="character">
    <w:name w:val="Naslov 7 Char"/>
    <w:basedOn w:val="Zadanifontodlomka"/>
    <w:link w:val="Naslov7"/>
    <w:uiPriority w:val="9"/>
    <w:semiHidden/>
    <w:rsid w:val="00265C20"/>
    <w:rPr>
      <w:rFonts w:asciiTheme="majorHAnsi" w:cstheme="majorBidi" w:eastAsiaTheme="majorEastAsia" w:hAnsiTheme="majorHAnsi"/>
      <w:i/>
      <w:iCs/>
      <w:color w:themeColor="text1" w:themeTint="A6" w:val="595959"/>
    </w:rPr>
  </w:style>
  <w:style w:customStyle="1" w:styleId="Naslov8Char" w:type="character">
    <w:name w:val="Naslov 8 Char"/>
    <w:basedOn w:val="Zadanifontodlomka"/>
    <w:link w:val="Naslov8"/>
    <w:uiPriority w:val="9"/>
    <w:semiHidden/>
    <w:rsid w:val="00265C20"/>
    <w:rPr>
      <w:rFonts w:asciiTheme="majorHAnsi" w:cstheme="majorBidi" w:eastAsiaTheme="majorEastAsia" w:hAnsiTheme="majorHAnsi"/>
      <w:smallCaps/>
      <w:color w:themeColor="text1" w:themeTint="A6" w:val="595959"/>
    </w:rPr>
  </w:style>
  <w:style w:customStyle="1" w:styleId="Naslov9Char" w:type="character">
    <w:name w:val="Naslov 9 Char"/>
    <w:basedOn w:val="Zadanifontodlomka"/>
    <w:link w:val="Naslov9"/>
    <w:uiPriority w:val="9"/>
    <w:semiHidden/>
    <w:rsid w:val="00265C20"/>
    <w:rPr>
      <w:rFonts w:asciiTheme="majorHAnsi" w:cstheme="majorBidi" w:eastAsiaTheme="majorEastAsia" w:hAnsiTheme="majorHAnsi"/>
      <w:i/>
      <w:iCs/>
      <w:smallCaps/>
      <w:color w:themeColor="text1" w:themeTint="A6" w:val="595959"/>
    </w:rPr>
  </w:style>
  <w:style w:styleId="Naslov" w:type="paragraph">
    <w:name w:val="Title"/>
    <w:basedOn w:val="Normal"/>
    <w:next w:val="Normal"/>
    <w:link w:val="NaslovChar"/>
    <w:uiPriority w:val="10"/>
    <w:qFormat/>
    <w:rsid w:val="00265C20"/>
    <w:pPr>
      <w:spacing w:after="0" w:line="240" w:lineRule="auto"/>
      <w:contextualSpacing/>
    </w:pPr>
    <w:rPr>
      <w:rFonts w:asciiTheme="majorHAnsi" w:cstheme="majorBidi" w:eastAsiaTheme="majorEastAsia" w:hAnsiTheme="majorHAnsi"/>
      <w:color w:themeColor="accent1" w:themeShade="BF" w:val="0B5294"/>
      <w:spacing w:val="-7"/>
      <w:sz w:val="80"/>
      <w:szCs w:val="80"/>
    </w:rPr>
  </w:style>
  <w:style w:customStyle="1" w:styleId="NaslovChar" w:type="character">
    <w:name w:val="Naslov Char"/>
    <w:basedOn w:val="Zadanifontodlomka"/>
    <w:link w:val="Naslov"/>
    <w:uiPriority w:val="10"/>
    <w:rsid w:val="00265C20"/>
    <w:rPr>
      <w:rFonts w:asciiTheme="majorHAnsi" w:cstheme="majorBidi" w:eastAsiaTheme="majorEastAsia" w:hAnsiTheme="majorHAnsi"/>
      <w:color w:themeColor="accent1" w:themeShade="BF" w:val="0B5294"/>
      <w:spacing w:val="-7"/>
      <w:sz w:val="80"/>
      <w:szCs w:val="80"/>
    </w:rPr>
  </w:style>
  <w:style w:styleId="Podnaslov" w:type="paragraph">
    <w:name w:val="Subtitle"/>
    <w:basedOn w:val="Normal"/>
    <w:next w:val="Normal"/>
    <w:link w:val="PodnaslovChar"/>
    <w:uiPriority w:val="11"/>
    <w:qFormat/>
    <w:rsid w:val="00265C20"/>
    <w:pPr>
      <w:numPr>
        <w:ilvl w:val="1"/>
      </w:numPr>
      <w:spacing w:after="240" w:line="240" w:lineRule="auto"/>
    </w:pPr>
    <w:rPr>
      <w:rFonts w:asciiTheme="majorHAnsi" w:cstheme="majorBidi" w:eastAsiaTheme="majorEastAsia" w:hAnsiTheme="majorHAnsi"/>
      <w:color w:themeColor="text1" w:themeTint="BF" w:val="404040"/>
      <w:sz w:val="30"/>
      <w:szCs w:val="30"/>
    </w:rPr>
  </w:style>
  <w:style w:customStyle="1" w:styleId="PodnaslovChar" w:type="character">
    <w:name w:val="Podnaslov Char"/>
    <w:basedOn w:val="Zadanifontodlomka"/>
    <w:link w:val="Podnaslov"/>
    <w:uiPriority w:val="11"/>
    <w:rsid w:val="00265C20"/>
    <w:rPr>
      <w:rFonts w:asciiTheme="majorHAnsi" w:cstheme="majorBidi" w:eastAsiaTheme="majorEastAsia" w:hAnsiTheme="majorHAnsi"/>
      <w:color w:themeColor="text1" w:themeTint="BF" w:val="404040"/>
      <w:sz w:val="30"/>
      <w:szCs w:val="30"/>
    </w:rPr>
  </w:style>
  <w:style w:styleId="Bezproreda" w:type="paragraph">
    <w:name w:val="No Spacing"/>
    <w:uiPriority w:val="1"/>
    <w:qFormat/>
    <w:rsid w:val="00265C20"/>
    <w:pPr>
      <w:spacing w:after="0" w:line="240" w:lineRule="auto"/>
    </w:pPr>
  </w:style>
  <w:style w:styleId="Citat" w:type="paragraph">
    <w:name w:val="Quote"/>
    <w:basedOn w:val="Normal"/>
    <w:next w:val="Normal"/>
    <w:link w:val="CitatChar"/>
    <w:uiPriority w:val="29"/>
    <w:qFormat/>
    <w:rsid w:val="00265C20"/>
    <w:pPr>
      <w:spacing w:after="240" w:before="240" w:line="252" w:lineRule="auto"/>
      <w:ind w:left="864" w:right="864"/>
      <w:jc w:val="center"/>
    </w:pPr>
    <w:rPr>
      <w:i/>
      <w:iCs/>
    </w:rPr>
  </w:style>
  <w:style w:customStyle="1" w:styleId="CitatChar" w:type="character">
    <w:name w:val="Citat Char"/>
    <w:basedOn w:val="Zadanifontodlomka"/>
    <w:link w:val="Citat"/>
    <w:uiPriority w:val="29"/>
    <w:rsid w:val="00265C20"/>
    <w:rPr>
      <w:i/>
      <w:iCs/>
    </w:rPr>
  </w:style>
  <w:style w:styleId="Naglaencitat" w:type="paragraph">
    <w:name w:val="Intense Quote"/>
    <w:basedOn w:val="Normal"/>
    <w:next w:val="Normal"/>
    <w:link w:val="NaglaencitatChar"/>
    <w:uiPriority w:val="30"/>
    <w:qFormat/>
    <w:rsid w:val="00265C20"/>
    <w:pPr>
      <w:spacing w:after="240" w:before="100" w:beforeAutospacing="1"/>
      <w:ind w:left="864" w:right="864"/>
      <w:jc w:val="center"/>
    </w:pPr>
    <w:rPr>
      <w:rFonts w:asciiTheme="majorHAnsi" w:cstheme="majorBidi" w:eastAsiaTheme="majorEastAsia" w:hAnsiTheme="majorHAnsi"/>
      <w:color w:themeColor="accent1" w:val="0F6FC6"/>
      <w:sz w:val="28"/>
      <w:szCs w:val="28"/>
    </w:rPr>
  </w:style>
  <w:style w:customStyle="1" w:styleId="NaglaencitatChar" w:type="character">
    <w:name w:val="Naglašen citat Char"/>
    <w:basedOn w:val="Zadanifontodlomka"/>
    <w:link w:val="Naglaencitat"/>
    <w:uiPriority w:val="30"/>
    <w:rsid w:val="00265C20"/>
    <w:rPr>
      <w:rFonts w:asciiTheme="majorHAnsi" w:cstheme="majorBidi" w:eastAsiaTheme="majorEastAsia" w:hAnsiTheme="majorHAnsi"/>
      <w:color w:themeColor="accent1" w:val="0F6FC6"/>
      <w:sz w:val="28"/>
      <w:szCs w:val="28"/>
    </w:rPr>
  </w:style>
  <w:style w:styleId="Neupadljivoisticanje" w:type="character">
    <w:name w:val="Subtle Emphasis"/>
    <w:basedOn w:val="Zadanifontodlomka"/>
    <w:uiPriority w:val="19"/>
    <w:qFormat/>
    <w:rsid w:val="00265C20"/>
    <w:rPr>
      <w:i/>
      <w:iCs/>
      <w:color w:themeColor="text1" w:themeTint="A6" w:val="595959"/>
    </w:rPr>
  </w:style>
  <w:style w:styleId="Jakoisticanje" w:type="character">
    <w:name w:val="Intense Emphasis"/>
    <w:basedOn w:val="Zadanifontodlomka"/>
    <w:uiPriority w:val="21"/>
    <w:qFormat/>
    <w:rsid w:val="00265C20"/>
    <w:rPr>
      <w:b/>
      <w:bCs/>
      <w:i/>
      <w:iCs/>
    </w:rPr>
  </w:style>
  <w:style w:styleId="Neupadljivareferenca" w:type="character">
    <w:name w:val="Subtle Reference"/>
    <w:basedOn w:val="Zadanifontodlomka"/>
    <w:uiPriority w:val="31"/>
    <w:qFormat/>
    <w:rsid w:val="00265C20"/>
    <w:rPr>
      <w:smallCaps/>
      <w:color w:themeColor="text1" w:themeTint="BF" w:val="404040"/>
    </w:rPr>
  </w:style>
  <w:style w:styleId="Istaknutareferenca" w:type="character">
    <w:name w:val="Intense Reference"/>
    <w:basedOn w:val="Zadanifontodlomka"/>
    <w:uiPriority w:val="32"/>
    <w:qFormat/>
    <w:rsid w:val="00265C20"/>
    <w:rPr>
      <w:b/>
      <w:bCs/>
      <w:smallCaps/>
      <w:u w:val="single"/>
    </w:rPr>
  </w:style>
  <w:style w:styleId="Naslovknjige" w:type="character">
    <w:name w:val="Book Title"/>
    <w:basedOn w:val="Zadanifontodlomka"/>
    <w:uiPriority w:val="33"/>
    <w:qFormat/>
    <w:rsid w:val="00265C20"/>
    <w:rPr>
      <w:b/>
      <w:bCs/>
      <w:smallCaps/>
    </w:rPr>
  </w:style>
  <w:style w:customStyle="1" w:styleId="GridTable5DarkAccent5" w:type="table">
    <w:name w:val="Grid Table 5 Dark Accent 5"/>
    <w:basedOn w:val="Obinatablica"/>
    <w:uiPriority w:val="50"/>
    <w:rsid w:val="00350A70"/>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4F4DF"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7CCA62"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7CCA62"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7CCA62"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7CCA62" w:themeFill="accent5" w:val="clear"/>
      </w:tcPr>
    </w:tblStylePr>
    <w:tblStylePr w:type="band1Vert">
      <w:tblPr/>
      <w:tcPr>
        <w:shd w:color="auto" w:fill="CAE9C0" w:themeFill="accent5" w:themeFillTint="66" w:val="clear"/>
      </w:tcPr>
    </w:tblStylePr>
    <w:tblStylePr w:type="band1Horz">
      <w:tblPr/>
      <w:tcPr>
        <w:shd w:color="auto" w:fill="CAE9C0" w:themeFill="accent5" w:themeFillTint="66" w:val="clear"/>
      </w:tcPr>
    </w:tblStylePr>
  </w:style>
  <w:style w:customStyle="1" w:styleId="GridTable4Accent5" w:type="table">
    <w:name w:val="Grid Table 4 Accent 5"/>
    <w:basedOn w:val="Obinatablica"/>
    <w:uiPriority w:val="49"/>
    <w:rsid w:val="00620CE3"/>
    <w:pPr>
      <w:spacing w:after="0" w:line="240" w:lineRule="auto"/>
    </w:pPr>
    <w:tblPr>
      <w:tblStyleRowBandSize w:val="1"/>
      <w:tblStyleColBandSize w:val="1"/>
      <w:tblBorders>
        <w:top w:color="B0DFA0" w:space="0" w:sz="4" w:themeColor="accent5" w:themeTint="99" w:val="single"/>
        <w:left w:color="B0DFA0" w:space="0" w:sz="4" w:themeColor="accent5" w:themeTint="99" w:val="single"/>
        <w:bottom w:color="B0DFA0" w:space="0" w:sz="4" w:themeColor="accent5" w:themeTint="99" w:val="single"/>
        <w:right w:color="B0DFA0" w:space="0" w:sz="4" w:themeColor="accent5" w:themeTint="99" w:val="single"/>
        <w:insideH w:color="B0DFA0" w:space="0" w:sz="4" w:themeColor="accent5" w:themeTint="99" w:val="single"/>
        <w:insideV w:color="B0DFA0" w:space="0" w:sz="4" w:themeColor="accent5" w:themeTint="99" w:val="single"/>
      </w:tblBorders>
    </w:tblPr>
    <w:tblStylePr w:type="firstRow">
      <w:rPr>
        <w:b/>
        <w:bCs/>
        <w:color w:themeColor="background1" w:val="FFFFFF"/>
      </w:rPr>
      <w:tblPr/>
      <w:tcPr>
        <w:tcBorders>
          <w:top w:color="7CCA62" w:space="0" w:sz="4" w:themeColor="accent5" w:val="single"/>
          <w:left w:color="7CCA62" w:space="0" w:sz="4" w:themeColor="accent5" w:val="single"/>
          <w:bottom w:color="7CCA62" w:space="0" w:sz="4" w:themeColor="accent5" w:val="single"/>
          <w:right w:color="7CCA62" w:space="0" w:sz="4" w:themeColor="accent5" w:val="single"/>
          <w:insideH w:val="nil"/>
          <w:insideV w:val="nil"/>
        </w:tcBorders>
        <w:shd w:color="auto" w:fill="7CCA62" w:themeFill="accent5" w:val="clear"/>
      </w:tcPr>
    </w:tblStylePr>
    <w:tblStylePr w:type="lastRow">
      <w:rPr>
        <w:b/>
        <w:bCs/>
      </w:rPr>
      <w:tblPr/>
      <w:tcPr>
        <w:tcBorders>
          <w:top w:color="7CCA62" w:space="0" w:sz="4" w:themeColor="accent5" w:val="double"/>
        </w:tcBorders>
      </w:tcPr>
    </w:tblStylePr>
    <w:tblStylePr w:type="firstCol">
      <w:rPr>
        <w:b/>
        <w:bCs/>
      </w:rPr>
    </w:tblStylePr>
    <w:tblStylePr w:type="lastCol">
      <w:rPr>
        <w:b/>
        <w:bCs/>
      </w:rPr>
    </w:tblStylePr>
    <w:tblStylePr w:type="band1Vert">
      <w:tblPr/>
      <w:tcPr>
        <w:shd w:color="auto" w:fill="E4F4DF" w:themeFill="accent5" w:themeFillTint="33" w:val="clear"/>
      </w:tcPr>
    </w:tblStylePr>
    <w:tblStylePr w:type="band1Horz">
      <w:tblPr/>
      <w:tcPr>
        <w:shd w:color="auto" w:fill="E4F4DF" w:themeFill="accent5" w:themeFillTint="33" w:val="clear"/>
      </w:tcPr>
    </w:tblStylePr>
  </w:style>
  <w:style w:customStyle="1" w:styleId="GridTable2Accent2" w:type="table">
    <w:name w:val="Grid Table 2 Accent 2"/>
    <w:basedOn w:val="Obinatablica"/>
    <w:uiPriority w:val="47"/>
    <w:rsid w:val="00D34FE5"/>
    <w:pPr>
      <w:spacing w:after="0" w:line="240" w:lineRule="auto"/>
    </w:pPr>
    <w:tblPr>
      <w:tblStyleRowBandSize w:val="1"/>
      <w:tblStyleColBandSize w:val="1"/>
      <w:tblBorders>
        <w:top w:color="4FCDFF" w:space="0" w:sz="2" w:themeColor="accent2" w:themeTint="99" w:val="single"/>
        <w:bottom w:color="4FCDFF" w:space="0" w:sz="2" w:themeColor="accent2" w:themeTint="99" w:val="single"/>
        <w:insideH w:color="4FCDFF" w:space="0" w:sz="2" w:themeColor="accent2" w:themeTint="99" w:val="single"/>
        <w:insideV w:color="4FCDFF" w:space="0" w:sz="2" w:themeColor="accent2" w:themeTint="99" w:val="single"/>
      </w:tblBorders>
    </w:tblPr>
    <w:tblStylePr w:type="firstRow">
      <w:rPr>
        <w:b/>
        <w:bCs/>
      </w:rPr>
      <w:tblPr/>
      <w:tcPr>
        <w:tcBorders>
          <w:top w:val="nil"/>
          <w:bottom w:color="4FCDFF" w:space="0" w:sz="12" w:themeColor="accent2" w:themeTint="99" w:val="single"/>
          <w:insideH w:val="nil"/>
          <w:insideV w:val="nil"/>
        </w:tcBorders>
        <w:shd w:color="auto" w:fill="FFFFFF" w:themeFill="background1" w:val="clear"/>
      </w:tcPr>
    </w:tblStylePr>
    <w:tblStylePr w:type="lastRow">
      <w:rPr>
        <w:b/>
        <w:bCs/>
      </w:rPr>
      <w:tblPr/>
      <w:tcPr>
        <w:tcBorders>
          <w:top w:color="4FCDFF" w:space="0" w:sz="2" w:themeColor="accent2"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C4EEFF" w:themeFill="accent2" w:themeFillTint="33" w:val="clear"/>
      </w:tcPr>
    </w:tblStylePr>
    <w:tblStylePr w:type="band1Horz">
      <w:tblPr/>
      <w:tcPr>
        <w:shd w:color="auto" w:fill="C4EEFF" w:themeFill="accent2" w:themeFillTint="33" w:val="clear"/>
      </w:tcPr>
    </w:tblStylePr>
  </w:style>
  <w:style w:customStyle="1" w:styleId="GridTable5DarkAccent4" w:type="table">
    <w:name w:val="Grid Table 5 Dark Accent 4"/>
    <w:basedOn w:val="Obinatablica"/>
    <w:uiPriority w:val="50"/>
    <w:rsid w:val="00D34FE5"/>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9FBED"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10CF9B"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10CF9B"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10CF9B"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10CF9B" w:themeFill="accent4" w:val="clear"/>
      </w:tcPr>
    </w:tblStylePr>
    <w:tblStylePr w:type="band1Vert">
      <w:tblPr/>
      <w:tcPr>
        <w:shd w:color="auto" w:fill="94F6DB" w:themeFill="accent4" w:themeFillTint="66" w:val="clear"/>
      </w:tcPr>
    </w:tblStylePr>
    <w:tblStylePr w:type="band1Horz">
      <w:tblPr/>
      <w:tcPr>
        <w:shd w:color="auto" w:fill="94F6DB" w:themeFill="accent4" w:themeFillTint="66" w:val="clear"/>
      </w:tcPr>
    </w:tblStylePr>
  </w:style>
  <w:style w:customStyle="1" w:styleId="PlainTable1" w:type="table">
    <w:name w:val="Plain Table 1"/>
    <w:basedOn w:val="Obinatablica"/>
    <w:uiPriority w:val="99"/>
    <w:rsid w:val="00E17B38"/>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GridTable1LightAccent1" w:type="table">
    <w:name w:val="Grid Table 1 Light Accent 1"/>
    <w:basedOn w:val="Obinatablica"/>
    <w:uiPriority w:val="46"/>
    <w:rsid w:val="00E17B38"/>
    <w:pPr>
      <w:spacing w:after="0" w:line="240" w:lineRule="auto"/>
    </w:pPr>
    <w:tblPr>
      <w:tblStyleRowBandSize w:val="1"/>
      <w:tblStyleColBandSize w:val="1"/>
      <w:tblBorders>
        <w:top w:color="90C5F6" w:space="0" w:sz="4" w:themeColor="accent1" w:themeTint="66" w:val="single"/>
        <w:left w:color="90C5F6" w:space="0" w:sz="4" w:themeColor="accent1" w:themeTint="66" w:val="single"/>
        <w:bottom w:color="90C5F6" w:space="0" w:sz="4" w:themeColor="accent1" w:themeTint="66" w:val="single"/>
        <w:right w:color="90C5F6" w:space="0" w:sz="4" w:themeColor="accent1" w:themeTint="66" w:val="single"/>
        <w:insideH w:color="90C5F6" w:space="0" w:sz="4" w:themeColor="accent1" w:themeTint="66" w:val="single"/>
        <w:insideV w:color="90C5F6" w:space="0" w:sz="4" w:themeColor="accent1" w:themeTint="66" w:val="single"/>
      </w:tblBorders>
    </w:tblPr>
    <w:tblStylePr w:type="firstRow">
      <w:rPr>
        <w:b/>
        <w:bCs/>
      </w:rPr>
      <w:tblPr/>
      <w:tcPr>
        <w:tcBorders>
          <w:bottom w:color="59A9F2" w:space="0" w:sz="12" w:themeColor="accent1" w:themeTint="99" w:val="single"/>
        </w:tcBorders>
      </w:tcPr>
    </w:tblStylePr>
    <w:tblStylePr w:type="lastRow">
      <w:rPr>
        <w:b/>
        <w:bCs/>
      </w:rPr>
      <w:tblPr/>
      <w:tcPr>
        <w:tcBorders>
          <w:top w:color="59A9F2" w:space="0" w:sz="2" w:themeColor="accent1" w:themeTint="99" w:val="double"/>
        </w:tcBorders>
      </w:tcPr>
    </w:tblStylePr>
    <w:tblStylePr w:type="firstCol">
      <w:rPr>
        <w:b/>
        <w:bCs/>
      </w:rPr>
    </w:tblStylePr>
    <w:tblStylePr w:type="lastCol">
      <w:rPr>
        <w:b/>
        <w:bCs/>
      </w:rPr>
    </w:tblStylePr>
  </w:style>
  <w:style w:customStyle="1" w:styleId="ListTable2Accent1" w:type="table">
    <w:name w:val="List Table 2 Accent 1"/>
    <w:basedOn w:val="Obinatablica"/>
    <w:uiPriority w:val="47"/>
    <w:rsid w:val="00A7198D"/>
    <w:pPr>
      <w:spacing w:after="0" w:line="240" w:lineRule="auto"/>
    </w:pPr>
    <w:tblPr>
      <w:tblStyleRowBandSize w:val="1"/>
      <w:tblStyleColBandSize w:val="1"/>
      <w:tblBorders>
        <w:top w:color="59A9F2" w:space="0" w:sz="4" w:themeColor="accent1" w:themeTint="99" w:val="single"/>
        <w:bottom w:color="59A9F2" w:space="0" w:sz="4" w:themeColor="accent1" w:themeTint="99" w:val="single"/>
        <w:insideH w:color="59A9F2" w:space="0" w:sz="4" w:themeColor="accent1" w:themeTint="99"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color="auto" w:fill="C7E2FA" w:themeFill="accent1" w:themeFillTint="33" w:val="clear"/>
      </w:tcPr>
    </w:tblStylePr>
    <w:tblStylePr w:type="band1Horz">
      <w:tblPr/>
      <w:tcPr>
        <w:shd w:color="auto" w:fill="C7E2FA" w:themeFill="accent1" w:themeFillTint="33" w:val="clear"/>
      </w:tcPr>
    </w:tblStylePr>
  </w:style>
  <w:style w:customStyle="1" w:styleId="ColorfulShading-Accent31" w:type="paragraph">
    <w:name w:val="Colorful Shading - Accent 31"/>
    <w:basedOn w:val="Normal"/>
    <w:uiPriority w:val="34"/>
    <w:qFormat/>
    <w:rsid w:val="001F6E71"/>
    <w:pPr>
      <w:spacing w:after="200" w:line="276" w:lineRule="auto"/>
      <w:ind w:left="720"/>
      <w:contextualSpacing/>
    </w:pPr>
    <w:rPr>
      <w:rFonts w:ascii="Calibri" w:cs="Times New Roman" w:eastAsia="Calibri" w:hAnsi="Calibri"/>
      <w:sz w:val="22"/>
      <w:szCs w:val="22"/>
      <w:lang w:val="hr-HR"/>
    </w:rPr>
  </w:style>
  <w:style w:customStyle="1" w:styleId="font6" w:type="paragraph">
    <w:name w:val="font6"/>
    <w:basedOn w:val="Normal"/>
    <w:rsid w:val="00575EA4"/>
    <w:pPr>
      <w:spacing w:after="100" w:afterAutospacing="1" w:before="100" w:beforeAutospacing="1" w:line="240" w:lineRule="auto"/>
    </w:pPr>
    <w:rPr>
      <w:rFonts w:ascii="Arial" w:cs="Arial" w:eastAsia="Times New Roman" w:hAnsi="Arial"/>
      <w:color w:val="333399"/>
      <w:sz w:val="18"/>
      <w:szCs w:val="18"/>
      <w:lang w:eastAsia="hr-HR" w:val="hr-HR"/>
    </w:rPr>
  </w:style>
  <w:style w:customStyle="1" w:styleId="ListTable2Accent6" w:type="table">
    <w:name w:val="List Table 2 Accent 6"/>
    <w:basedOn w:val="Obinatablica"/>
    <w:uiPriority w:val="47"/>
    <w:rsid w:val="002332F5"/>
    <w:pPr>
      <w:spacing w:after="0" w:line="240" w:lineRule="auto"/>
    </w:pPr>
    <w:tblPr>
      <w:tblStyleRowBandSize w:val="1"/>
      <w:tblStyleColBandSize w:val="1"/>
      <w:tblBorders>
        <w:top w:color="C8DA91" w:space="0" w:sz="4" w:themeColor="accent6" w:themeTint="99" w:val="single"/>
        <w:bottom w:color="C8DA91" w:space="0" w:sz="4" w:themeColor="accent6" w:themeTint="99" w:val="single"/>
        <w:insideH w:color="C8DA91" w:space="0" w:sz="4" w:themeColor="accent6" w:themeTint="99" w:val="singl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color="auto" w:fill="ECF2DA" w:themeFill="accent6" w:themeFillTint="33" w:val="clear"/>
      </w:tcPr>
    </w:tblStylePr>
    <w:tblStylePr w:type="band1Horz">
      <w:tblPr/>
      <w:tcPr>
        <w:shd w:color="auto" w:fill="ECF2DA" w:themeFill="accent6" w:themeFillTint="33" w:val="clear"/>
      </w:tcPr>
    </w:tblStylePr>
  </w:style>
  <w:style w:customStyle="1" w:styleId="naziv12" w:type="character">
    <w:name w:val="naziv12"/>
    <w:basedOn w:val="Zadanifontodlomka"/>
    <w:rsid w:val="002332F5"/>
    <w:rPr>
      <w:b/>
      <w:bCs/>
      <w:sz w:val="23"/>
      <w:szCs w:val="23"/>
    </w:rPr>
  </w:style>
  <w:style w:customStyle="1" w:styleId="ListTable4Accent5" w:type="table">
    <w:name w:val="List Table 4 Accent 5"/>
    <w:basedOn w:val="Obinatablica"/>
    <w:uiPriority w:val="49"/>
    <w:rsid w:val="002332F5"/>
    <w:pPr>
      <w:spacing w:after="0" w:line="240" w:lineRule="auto"/>
    </w:pPr>
    <w:tblPr>
      <w:tblStyleRowBandSize w:val="1"/>
      <w:tblStyleColBandSize w:val="1"/>
      <w:tblBorders>
        <w:top w:color="B0DFA0" w:space="0" w:sz="4" w:themeColor="accent5" w:themeTint="99" w:val="single"/>
        <w:left w:color="B0DFA0" w:space="0" w:sz="4" w:themeColor="accent5" w:themeTint="99" w:val="single"/>
        <w:bottom w:color="B0DFA0" w:space="0" w:sz="4" w:themeColor="accent5" w:themeTint="99" w:val="single"/>
        <w:right w:color="B0DFA0" w:space="0" w:sz="4" w:themeColor="accent5" w:themeTint="99" w:val="single"/>
        <w:insideH w:color="B0DFA0" w:space="0" w:sz="4" w:themeColor="accent5" w:themeTint="99" w:val="single"/>
      </w:tblBorders>
    </w:tblPr>
    <w:tblStylePr w:type="firstRow">
      <w:rPr>
        <w:b/>
        <w:bCs/>
        <w:color w:themeColor="background1" w:val="FFFFFF"/>
      </w:rPr>
      <w:tblPr/>
      <w:tcPr>
        <w:tcBorders>
          <w:top w:color="7CCA62" w:space="0" w:sz="4" w:themeColor="accent5" w:val="single"/>
          <w:left w:color="7CCA62" w:space="0" w:sz="4" w:themeColor="accent5" w:val="single"/>
          <w:bottom w:color="7CCA62" w:space="0" w:sz="4" w:themeColor="accent5" w:val="single"/>
          <w:right w:color="7CCA62" w:space="0" w:sz="4" w:themeColor="accent5" w:val="single"/>
          <w:insideH w:val="nil"/>
        </w:tcBorders>
        <w:shd w:color="auto" w:fill="7CCA62" w:themeFill="accent5" w:val="clear"/>
      </w:tcPr>
    </w:tblStylePr>
    <w:tblStylePr w:type="lastRow">
      <w:rPr>
        <w:b/>
        <w:bCs/>
      </w:rPr>
      <w:tblPr/>
      <w:tcPr>
        <w:tcBorders>
          <w:top w:color="B0DFA0" w:space="0" w:sz="4" w:themeColor="accent5" w:themeTint="99" w:val="double"/>
        </w:tcBorders>
      </w:tcPr>
    </w:tblStylePr>
    <w:tblStylePr w:type="firstCol">
      <w:rPr>
        <w:b/>
        <w:bCs/>
      </w:rPr>
    </w:tblStylePr>
    <w:tblStylePr w:type="lastCol">
      <w:rPr>
        <w:b/>
        <w:bCs/>
      </w:rPr>
    </w:tblStylePr>
    <w:tblStylePr w:type="band1Vert">
      <w:tblPr/>
      <w:tcPr>
        <w:shd w:color="auto" w:fill="E4F4DF" w:themeFill="accent5" w:themeFillTint="33" w:val="clear"/>
      </w:tcPr>
    </w:tblStylePr>
    <w:tblStylePr w:type="band1Horz">
      <w:tblPr/>
      <w:tcPr>
        <w:shd w:color="auto" w:fill="E4F4DF" w:themeFill="accent5" w:themeFillTint="33" w:val="clear"/>
      </w:tcPr>
    </w:tblStylePr>
  </w:style>
  <w:style w:customStyle="1" w:styleId="Default" w:type="paragraph">
    <w:name w:val="Default"/>
    <w:rsid w:val="004A1258"/>
    <w:pPr>
      <w:autoSpaceDE w:val="0"/>
      <w:autoSpaceDN w:val="0"/>
      <w:adjustRightInd w:val="0"/>
      <w:spacing w:after="0" w:line="240" w:lineRule="auto"/>
    </w:pPr>
    <w:rPr>
      <w:rFonts w:ascii="Arial" w:cs="Arial" w:hAnsi="Arial"/>
      <w:color w:val="000000"/>
      <w:sz w:val="24"/>
      <w:szCs w:val="24"/>
      <w:lang w:val="hr-HR"/>
    </w:rPr>
  </w:style>
  <w:style w:styleId="Tekstrezerviranogmjesta" w:type="character">
    <w:name w:val="Placeholder Text"/>
    <w:basedOn w:val="Zadanifontodlomka"/>
    <w:uiPriority w:val="62"/>
    <w:semiHidden/>
    <w:rsid w:val="002E72BF"/>
    <w:rPr>
      <w:color w:val="808080"/>
      <w:bdr w:color="auto" w:space="0" w:sz="0" w:val="none"/>
      <w:shd w:color="auto" w:fill="auto" w:val="clear"/>
    </w:rPr>
  </w:style>
  <w:style w:customStyle="1" w:styleId="eSPISCCParagraphDefaultFont" w:type="character">
    <w:name w:val="eSPIS_CC_Paragraph Default Font"/>
    <w:basedOn w:val="Zadanifontodlomka"/>
    <w:rsid w:val="002E72BF"/>
    <w:rPr>
      <w:rFonts w:ascii="Times New Roman" w:cs="Times New Roman" w:eastAsia="MS Gothic" w:hAnsi="Times New Roman"/>
      <w:b/>
      <w:color w:val="009900"/>
      <w:sz w:val="24"/>
      <w:szCs w:val="72"/>
      <w:bdr w:color="auto" w:space="0" w:sz="0" w:val="none"/>
      <w:shd w:color="auto" w:fill="auto" w:val="clear"/>
      <w:lang w:val="hr-HR"/>
    </w:rPr>
  </w:style>
  <w:style w:customStyle="1" w:styleId="PozadinaSvijetloZuta" w:type="character">
    <w:name w:val="Pozadina_SvijetloZuta"/>
    <w:basedOn w:val="Zadanifontodlomka"/>
    <w:rsid w:val="002E72BF"/>
    <w:rPr>
      <w:rFonts w:ascii="Arial" w:cs="Arial" w:eastAsia="MS Gothic" w:hAnsi="Arial"/>
      <w:b/>
      <w:color w:val="009900"/>
      <w:sz w:val="72"/>
      <w:szCs w:val="72"/>
      <w:bdr w:color="auto" w:space="0" w:sz="0" w:val="none"/>
      <w:shd w:color="auto" w:fill="FFFFCC" w:val="clear"/>
      <w:lang w:val="hr-HR"/>
    </w:rPr>
  </w:style>
  <w:style w:customStyle="1" w:styleId="PozadinaSvijetloCrvena" w:type="character">
    <w:name w:val="Pozadina_SvijetloCrvena"/>
    <w:basedOn w:val="eSPISCCParagraphDefaultFont"/>
    <w:rsid w:val="002E72BF"/>
    <w:rPr>
      <w:rFonts w:ascii="Arial" w:cs="Arial" w:eastAsia="MS Gothic" w:hAnsi="Arial"/>
      <w:b w:val="0"/>
      <w:color w:val="009900"/>
      <w:sz w:val="72"/>
      <w:szCs w:val="72"/>
      <w:bdr w:color="auto" w:space="0" w:sz="0" w:val="none"/>
      <w:shd w:color="auto" w:fill="FFCCCC" w:val="clear"/>
      <w:lang w:val="hr-HR"/>
    </w:rPr>
  </w:style>
  <w:style w:customStyle="1" w:styleId="PozadinaSvijetloZelena" w:type="character">
    <w:name w:val="Pozadina_SvijetloZelena"/>
    <w:basedOn w:val="eSPISCCParagraphDefaultFont"/>
    <w:rsid w:val="002E72BF"/>
    <w:rPr>
      <w:rFonts w:ascii="Arial" w:cs="Arial" w:eastAsia="MS Gothic" w:hAnsi="Arial"/>
      <w:b w:val="0"/>
      <w:color w:val="009900"/>
      <w:sz w:val="72"/>
      <w:szCs w:val="7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4243">
      <w:bodyDiv w:val="true"/>
      <w:marLeft w:val="0"/>
      <w:marRight w:val="0"/>
      <w:marTop w:val="0"/>
      <w:marBottom w:val="0"/>
      <w:divBdr>
        <w:top w:space="0" w:sz="0" w:color="auto" w:val="none"/>
        <w:left w:space="0" w:sz="0" w:color="auto" w:val="none"/>
        <w:bottom w:space="0" w:sz="0" w:color="auto" w:val="none"/>
        <w:right w:space="0" w:sz="0" w:color="auto" w:val="none"/>
      </w:divBdr>
    </w:div>
    <w:div w:id="6182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1591816">
          <w:marLeft w:val="0"/>
          <w:marRight w:val="0"/>
          <w:marTop w:val="60"/>
          <w:marBottom w:val="0"/>
          <w:divBdr>
            <w:top w:space="0" w:sz="0" w:color="auto" w:val="none"/>
            <w:left w:space="0" w:sz="0" w:color="auto" w:val="none"/>
            <w:bottom w:space="0" w:sz="0" w:color="auto" w:val="none"/>
            <w:right w:space="0" w:sz="0" w:color="auto" w:val="none"/>
          </w:divBdr>
          <w:divsChild>
            <w:div w:id="804389233">
              <w:marLeft w:val="0"/>
              <w:marRight w:val="0"/>
              <w:marTop w:val="0"/>
              <w:marBottom w:val="0"/>
              <w:divBdr>
                <w:top w:space="0" w:sz="0" w:color="auto" w:val="none"/>
                <w:left w:space="0" w:sz="0" w:color="auto" w:val="none"/>
                <w:bottom w:space="0" w:sz="0" w:color="auto" w:val="none"/>
                <w:right w:space="0" w:sz="0" w:color="auto" w:val="none"/>
              </w:divBdr>
              <w:divsChild>
                <w:div w:id="1205800158">
                  <w:marLeft w:val="3750"/>
                  <w:marRight w:val="0"/>
                  <w:marTop w:val="0"/>
                  <w:marBottom w:val="300"/>
                  <w:divBdr>
                    <w:top w:space="0" w:sz="0" w:color="auto" w:val="none"/>
                    <w:left w:space="0" w:sz="0" w:color="auto" w:val="none"/>
                    <w:bottom w:space="0" w:sz="0" w:color="auto" w:val="none"/>
                    <w:right w:space="0" w:sz="0" w:color="auto" w:val="none"/>
                  </w:divBdr>
                  <w:divsChild>
                    <w:div w:id="1846243681">
                      <w:marLeft w:val="0"/>
                      <w:marRight w:val="0"/>
                      <w:marTop w:val="0"/>
                      <w:marBottom w:val="0"/>
                      <w:divBdr>
                        <w:top w:space="0" w:sz="0" w:color="auto" w:val="none"/>
                        <w:left w:space="0" w:sz="0" w:color="auto" w:val="none"/>
                        <w:bottom w:space="0" w:sz="0" w:color="auto" w:val="none"/>
                        <w:right w:space="0" w:sz="0" w:color="auto" w:val="none"/>
                      </w:divBdr>
                      <w:divsChild>
                        <w:div w:id="152380354">
                          <w:marLeft w:val="0"/>
                          <w:marRight w:val="0"/>
                          <w:marTop w:val="0"/>
                          <w:marBottom w:val="0"/>
                          <w:divBdr>
                            <w:top w:space="0" w:sz="0" w:color="auto" w:val="none"/>
                            <w:left w:space="0" w:sz="0" w:color="auto" w:val="none"/>
                            <w:bottom w:space="0" w:sz="0" w:color="auto" w:val="none"/>
                            <w:right w:space="0" w:sz="0" w:color="auto" w:val="none"/>
                          </w:divBdr>
                          <w:divsChild>
                            <w:div w:id="463894039">
                              <w:marLeft w:val="0"/>
                              <w:marRight w:val="0"/>
                              <w:marTop w:val="0"/>
                              <w:marBottom w:val="0"/>
                              <w:divBdr>
                                <w:top w:space="0" w:sz="0" w:color="auto" w:val="none"/>
                                <w:left w:space="0" w:sz="0" w:color="auto" w:val="none"/>
                                <w:bottom w:space="0" w:sz="0" w:color="auto" w:val="none"/>
                                <w:right w:space="0" w:sz="0" w:color="auto" w:val="none"/>
                              </w:divBdr>
                              <w:divsChild>
                                <w:div w:id="263342036">
                                  <w:marLeft w:val="0"/>
                                  <w:marRight w:val="0"/>
                                  <w:marTop w:val="0"/>
                                  <w:marBottom w:val="0"/>
                                  <w:divBdr>
                                    <w:top w:space="0" w:sz="0" w:color="auto" w:val="none"/>
                                    <w:left w:space="0" w:sz="0" w:color="auto" w:val="none"/>
                                    <w:bottom w:space="0" w:sz="0" w:color="auto" w:val="none"/>
                                    <w:right w:space="0" w:sz="0" w:color="auto" w:val="none"/>
                                  </w:divBdr>
                                  <w:divsChild>
                                    <w:div w:id="339937017">
                                      <w:marLeft w:val="0"/>
                                      <w:marRight w:val="0"/>
                                      <w:marTop w:val="0"/>
                                      <w:marBottom w:val="0"/>
                                      <w:divBdr>
                                        <w:top w:space="0" w:sz="0" w:color="auto" w:val="none"/>
                                        <w:left w:space="0" w:sz="0" w:color="auto" w:val="none"/>
                                        <w:bottom w:space="0" w:sz="0" w:color="auto" w:val="none"/>
                                        <w:right w:space="0" w:sz="0" w:color="auto" w:val="none"/>
                                      </w:divBdr>
                                      <w:divsChild>
                                        <w:div w:id="10364709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38063">
      <w:bodyDiv w:val="true"/>
      <w:marLeft w:val="0"/>
      <w:marRight w:val="0"/>
      <w:marTop w:val="0"/>
      <w:marBottom w:val="0"/>
      <w:divBdr>
        <w:top w:space="0" w:sz="0" w:color="auto" w:val="none"/>
        <w:left w:space="0" w:sz="0" w:color="auto" w:val="none"/>
        <w:bottom w:space="0" w:sz="0" w:color="auto" w:val="none"/>
        <w:right w:space="0" w:sz="0" w:color="auto" w:val="none"/>
      </w:divBdr>
    </w:div>
    <w:div w:id="7487293">
      <w:bodyDiv w:val="true"/>
      <w:marLeft w:val="0"/>
      <w:marRight w:val="0"/>
      <w:marTop w:val="0"/>
      <w:marBottom w:val="0"/>
      <w:divBdr>
        <w:top w:space="0" w:sz="0" w:color="auto" w:val="none"/>
        <w:left w:space="0" w:sz="0" w:color="auto" w:val="none"/>
        <w:bottom w:space="0" w:sz="0" w:color="auto" w:val="none"/>
        <w:right w:space="0" w:sz="0" w:color="auto" w:val="none"/>
      </w:divBdr>
    </w:div>
    <w:div w:id="9645355">
      <w:bodyDiv w:val="true"/>
      <w:marLeft w:val="0"/>
      <w:marRight w:val="0"/>
      <w:marTop w:val="0"/>
      <w:marBottom w:val="0"/>
      <w:divBdr>
        <w:top w:space="0" w:sz="0" w:color="auto" w:val="none"/>
        <w:left w:space="0" w:sz="0" w:color="auto" w:val="none"/>
        <w:bottom w:space="0" w:sz="0" w:color="auto" w:val="none"/>
        <w:right w:space="0" w:sz="0" w:color="auto" w:val="none"/>
      </w:divBdr>
    </w:div>
    <w:div w:id="13121831">
      <w:bodyDiv w:val="true"/>
      <w:marLeft w:val="0"/>
      <w:marRight w:val="0"/>
      <w:marTop w:val="0"/>
      <w:marBottom w:val="0"/>
      <w:divBdr>
        <w:top w:space="0" w:sz="0" w:color="auto" w:val="none"/>
        <w:left w:space="0" w:sz="0" w:color="auto" w:val="none"/>
        <w:bottom w:space="0" w:sz="0" w:color="auto" w:val="none"/>
        <w:right w:space="0" w:sz="0" w:color="auto" w:val="none"/>
      </w:divBdr>
    </w:div>
    <w:div w:id="14888892">
      <w:bodyDiv w:val="true"/>
      <w:marLeft w:val="0"/>
      <w:marRight w:val="0"/>
      <w:marTop w:val="0"/>
      <w:marBottom w:val="0"/>
      <w:divBdr>
        <w:top w:space="0" w:sz="0" w:color="auto" w:val="none"/>
        <w:left w:space="0" w:sz="0" w:color="auto" w:val="none"/>
        <w:bottom w:space="0" w:sz="0" w:color="auto" w:val="none"/>
        <w:right w:space="0" w:sz="0" w:color="auto" w:val="none"/>
      </w:divBdr>
    </w:div>
    <w:div w:id="15736994">
      <w:bodyDiv w:val="true"/>
      <w:marLeft w:val="0"/>
      <w:marRight w:val="0"/>
      <w:marTop w:val="0"/>
      <w:marBottom w:val="0"/>
      <w:divBdr>
        <w:top w:space="0" w:sz="0" w:color="auto" w:val="none"/>
        <w:left w:space="0" w:sz="0" w:color="auto" w:val="none"/>
        <w:bottom w:space="0" w:sz="0" w:color="auto" w:val="none"/>
        <w:right w:space="0" w:sz="0" w:color="auto" w:val="none"/>
      </w:divBdr>
    </w:div>
    <w:div w:id="15814023">
      <w:bodyDiv w:val="true"/>
      <w:marLeft w:val="0"/>
      <w:marRight w:val="0"/>
      <w:marTop w:val="0"/>
      <w:marBottom w:val="0"/>
      <w:divBdr>
        <w:top w:space="0" w:sz="0" w:color="auto" w:val="none"/>
        <w:left w:space="0" w:sz="0" w:color="auto" w:val="none"/>
        <w:bottom w:space="0" w:sz="0" w:color="auto" w:val="none"/>
        <w:right w:space="0" w:sz="0" w:color="auto" w:val="none"/>
      </w:divBdr>
    </w:div>
    <w:div w:id="17246561">
      <w:bodyDiv w:val="true"/>
      <w:marLeft w:val="0"/>
      <w:marRight w:val="0"/>
      <w:marTop w:val="0"/>
      <w:marBottom w:val="0"/>
      <w:divBdr>
        <w:top w:space="0" w:sz="0" w:color="auto" w:val="none"/>
        <w:left w:space="0" w:sz="0" w:color="auto" w:val="none"/>
        <w:bottom w:space="0" w:sz="0" w:color="auto" w:val="none"/>
        <w:right w:space="0" w:sz="0" w:color="auto" w:val="none"/>
      </w:divBdr>
    </w:div>
    <w:div w:id="18940759">
      <w:bodyDiv w:val="true"/>
      <w:marLeft w:val="0"/>
      <w:marRight w:val="0"/>
      <w:marTop w:val="0"/>
      <w:marBottom w:val="0"/>
      <w:divBdr>
        <w:top w:space="0" w:sz="0" w:color="auto" w:val="none"/>
        <w:left w:space="0" w:sz="0" w:color="auto" w:val="none"/>
        <w:bottom w:space="0" w:sz="0" w:color="auto" w:val="none"/>
        <w:right w:space="0" w:sz="0" w:color="auto" w:val="none"/>
      </w:divBdr>
    </w:div>
    <w:div w:id="19743461">
      <w:bodyDiv w:val="true"/>
      <w:marLeft w:val="0"/>
      <w:marRight w:val="0"/>
      <w:marTop w:val="0"/>
      <w:marBottom w:val="0"/>
      <w:divBdr>
        <w:top w:space="0" w:sz="0" w:color="auto" w:val="none"/>
        <w:left w:space="0" w:sz="0" w:color="auto" w:val="none"/>
        <w:bottom w:space="0" w:sz="0" w:color="auto" w:val="none"/>
        <w:right w:space="0" w:sz="0" w:color="auto" w:val="none"/>
      </w:divBdr>
    </w:div>
    <w:div w:id="21980003">
      <w:bodyDiv w:val="true"/>
      <w:marLeft w:val="0"/>
      <w:marRight w:val="0"/>
      <w:marTop w:val="0"/>
      <w:marBottom w:val="0"/>
      <w:divBdr>
        <w:top w:space="0" w:sz="0" w:color="auto" w:val="none"/>
        <w:left w:space="0" w:sz="0" w:color="auto" w:val="none"/>
        <w:bottom w:space="0" w:sz="0" w:color="auto" w:val="none"/>
        <w:right w:space="0" w:sz="0" w:color="auto" w:val="none"/>
      </w:divBdr>
    </w:div>
    <w:div w:id="25453543">
      <w:bodyDiv w:val="true"/>
      <w:marLeft w:val="0"/>
      <w:marRight w:val="0"/>
      <w:marTop w:val="0"/>
      <w:marBottom w:val="0"/>
      <w:divBdr>
        <w:top w:space="0" w:sz="0" w:color="auto" w:val="none"/>
        <w:left w:space="0" w:sz="0" w:color="auto" w:val="none"/>
        <w:bottom w:space="0" w:sz="0" w:color="auto" w:val="none"/>
        <w:right w:space="0" w:sz="0" w:color="auto" w:val="none"/>
      </w:divBdr>
      <w:divsChild>
        <w:div w:id="478304522">
          <w:marLeft w:val="-5250"/>
          <w:marRight w:val="0"/>
          <w:marTop w:val="100"/>
          <w:marBottom w:val="100"/>
          <w:divBdr>
            <w:top w:space="0" w:sz="0" w:color="auto" w:val="none"/>
            <w:left w:space="0" w:sz="0" w:color="auto" w:val="none"/>
            <w:bottom w:space="0" w:sz="0" w:color="auto" w:val="none"/>
            <w:right w:space="0" w:sz="0" w:color="auto" w:val="none"/>
          </w:divBdr>
          <w:divsChild>
            <w:div w:id="1573657051">
              <w:marLeft w:val="0"/>
              <w:marRight w:val="0"/>
              <w:marTop w:val="0"/>
              <w:marBottom w:val="0"/>
              <w:divBdr>
                <w:top w:space="0" w:sz="0" w:color="auto" w:val="none"/>
                <w:left w:space="0" w:sz="0" w:color="auto" w:val="none"/>
                <w:bottom w:space="0" w:sz="0" w:color="auto" w:val="none"/>
                <w:right w:space="0" w:sz="0" w:color="auto" w:val="none"/>
              </w:divBdr>
              <w:divsChild>
                <w:div w:id="1028992115">
                  <w:marLeft w:val="0"/>
                  <w:marRight w:val="0"/>
                  <w:marTop w:val="0"/>
                  <w:marBottom w:val="0"/>
                  <w:divBdr>
                    <w:top w:space="0" w:sz="0" w:color="auto" w:val="none"/>
                    <w:left w:space="0" w:sz="0" w:color="auto" w:val="none"/>
                    <w:bottom w:space="0" w:sz="0" w:color="auto" w:val="none"/>
                    <w:right w:space="0" w:sz="0" w:color="auto" w:val="none"/>
                  </w:divBdr>
                  <w:divsChild>
                    <w:div w:id="12824911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7222626">
      <w:bodyDiv w:val="true"/>
      <w:marLeft w:val="0"/>
      <w:marRight w:val="0"/>
      <w:marTop w:val="0"/>
      <w:marBottom w:val="0"/>
      <w:divBdr>
        <w:top w:space="0" w:sz="0" w:color="auto" w:val="none"/>
        <w:left w:space="0" w:sz="0" w:color="auto" w:val="none"/>
        <w:bottom w:space="0" w:sz="0" w:color="auto" w:val="none"/>
        <w:right w:space="0" w:sz="0" w:color="auto" w:val="none"/>
      </w:divBdr>
    </w:div>
    <w:div w:id="29109066">
      <w:bodyDiv w:val="true"/>
      <w:marLeft w:val="0"/>
      <w:marRight w:val="0"/>
      <w:marTop w:val="0"/>
      <w:marBottom w:val="0"/>
      <w:divBdr>
        <w:top w:space="0" w:sz="0" w:color="auto" w:val="none"/>
        <w:left w:space="0" w:sz="0" w:color="auto" w:val="none"/>
        <w:bottom w:space="0" w:sz="0" w:color="auto" w:val="none"/>
        <w:right w:space="0" w:sz="0" w:color="auto" w:val="none"/>
      </w:divBdr>
    </w:div>
    <w:div w:id="29301149">
      <w:bodyDiv w:val="true"/>
      <w:marLeft w:val="0"/>
      <w:marRight w:val="0"/>
      <w:marTop w:val="0"/>
      <w:marBottom w:val="0"/>
      <w:divBdr>
        <w:top w:space="0" w:sz="0" w:color="auto" w:val="none"/>
        <w:left w:space="0" w:sz="0" w:color="auto" w:val="none"/>
        <w:bottom w:space="0" w:sz="0" w:color="auto" w:val="none"/>
        <w:right w:space="0" w:sz="0" w:color="auto" w:val="none"/>
      </w:divBdr>
    </w:div>
    <w:div w:id="30151131">
      <w:bodyDiv w:val="true"/>
      <w:marLeft w:val="0"/>
      <w:marRight w:val="0"/>
      <w:marTop w:val="0"/>
      <w:marBottom w:val="0"/>
      <w:divBdr>
        <w:top w:space="0" w:sz="0" w:color="auto" w:val="none"/>
        <w:left w:space="0" w:sz="0" w:color="auto" w:val="none"/>
        <w:bottom w:space="0" w:sz="0" w:color="auto" w:val="none"/>
        <w:right w:space="0" w:sz="0" w:color="auto" w:val="none"/>
      </w:divBdr>
    </w:div>
    <w:div w:id="31618267">
      <w:bodyDiv w:val="true"/>
      <w:marLeft w:val="0"/>
      <w:marRight w:val="0"/>
      <w:marTop w:val="0"/>
      <w:marBottom w:val="0"/>
      <w:divBdr>
        <w:top w:space="0" w:sz="0" w:color="auto" w:val="none"/>
        <w:left w:space="0" w:sz="0" w:color="auto" w:val="none"/>
        <w:bottom w:space="0" w:sz="0" w:color="auto" w:val="none"/>
        <w:right w:space="0" w:sz="0" w:color="auto" w:val="none"/>
      </w:divBdr>
    </w:div>
    <w:div w:id="319247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9238964">
          <w:marLeft w:val="0"/>
          <w:marRight w:val="0"/>
          <w:marTop w:val="60"/>
          <w:marBottom w:val="0"/>
          <w:divBdr>
            <w:top w:space="0" w:sz="0" w:color="auto" w:val="none"/>
            <w:left w:space="0" w:sz="0" w:color="auto" w:val="none"/>
            <w:bottom w:space="0" w:sz="0" w:color="auto" w:val="none"/>
            <w:right w:space="0" w:sz="0" w:color="auto" w:val="none"/>
          </w:divBdr>
          <w:divsChild>
            <w:div w:id="1562594000">
              <w:marLeft w:val="0"/>
              <w:marRight w:val="0"/>
              <w:marTop w:val="0"/>
              <w:marBottom w:val="0"/>
              <w:divBdr>
                <w:top w:space="0" w:sz="0" w:color="auto" w:val="none"/>
                <w:left w:space="0" w:sz="0" w:color="auto" w:val="none"/>
                <w:bottom w:space="0" w:sz="0" w:color="auto" w:val="none"/>
                <w:right w:space="0" w:sz="0" w:color="auto" w:val="none"/>
              </w:divBdr>
              <w:divsChild>
                <w:div w:id="612522680">
                  <w:marLeft w:val="3750"/>
                  <w:marRight w:val="0"/>
                  <w:marTop w:val="0"/>
                  <w:marBottom w:val="300"/>
                  <w:divBdr>
                    <w:top w:space="0" w:sz="0" w:color="auto" w:val="none"/>
                    <w:left w:space="0" w:sz="0" w:color="auto" w:val="none"/>
                    <w:bottom w:space="0" w:sz="0" w:color="auto" w:val="none"/>
                    <w:right w:space="0" w:sz="0" w:color="auto" w:val="none"/>
                  </w:divBdr>
                  <w:divsChild>
                    <w:div w:id="1703821708">
                      <w:marLeft w:val="0"/>
                      <w:marRight w:val="0"/>
                      <w:marTop w:val="0"/>
                      <w:marBottom w:val="0"/>
                      <w:divBdr>
                        <w:top w:space="0" w:sz="0" w:color="auto" w:val="none"/>
                        <w:left w:space="0" w:sz="0" w:color="auto" w:val="none"/>
                        <w:bottom w:space="0" w:sz="0" w:color="auto" w:val="none"/>
                        <w:right w:space="0" w:sz="0" w:color="auto" w:val="none"/>
                      </w:divBdr>
                      <w:divsChild>
                        <w:div w:id="1398742988">
                          <w:marLeft w:val="0"/>
                          <w:marRight w:val="0"/>
                          <w:marTop w:val="0"/>
                          <w:marBottom w:val="0"/>
                          <w:divBdr>
                            <w:top w:space="0" w:sz="0" w:color="auto" w:val="none"/>
                            <w:left w:space="0" w:sz="0" w:color="auto" w:val="none"/>
                            <w:bottom w:space="0" w:sz="0" w:color="auto" w:val="none"/>
                            <w:right w:space="0" w:sz="0" w:color="auto" w:val="none"/>
                          </w:divBdr>
                          <w:divsChild>
                            <w:div w:id="863178942">
                              <w:marLeft w:val="0"/>
                              <w:marRight w:val="0"/>
                              <w:marTop w:val="0"/>
                              <w:marBottom w:val="0"/>
                              <w:divBdr>
                                <w:top w:space="0" w:sz="0" w:color="auto" w:val="none"/>
                                <w:left w:space="0" w:sz="0" w:color="auto" w:val="none"/>
                                <w:bottom w:space="0" w:sz="0" w:color="auto" w:val="none"/>
                                <w:right w:space="0" w:sz="0" w:color="auto" w:val="none"/>
                              </w:divBdr>
                              <w:divsChild>
                                <w:div w:id="1920946123">
                                  <w:marLeft w:val="0"/>
                                  <w:marRight w:val="0"/>
                                  <w:marTop w:val="0"/>
                                  <w:marBottom w:val="0"/>
                                  <w:divBdr>
                                    <w:top w:space="0" w:sz="0" w:color="auto" w:val="none"/>
                                    <w:left w:space="0" w:sz="0" w:color="auto" w:val="none"/>
                                    <w:bottom w:space="0" w:sz="0" w:color="auto" w:val="none"/>
                                    <w:right w:space="0" w:sz="0" w:color="auto" w:val="none"/>
                                  </w:divBdr>
                                  <w:divsChild>
                                    <w:div w:id="970012999">
                                      <w:marLeft w:val="0"/>
                                      <w:marRight w:val="0"/>
                                      <w:marTop w:val="0"/>
                                      <w:marBottom w:val="0"/>
                                      <w:divBdr>
                                        <w:top w:space="0" w:sz="0" w:color="auto" w:val="none"/>
                                        <w:left w:space="0" w:sz="0" w:color="auto" w:val="none"/>
                                        <w:bottom w:space="0" w:sz="0" w:color="auto" w:val="none"/>
                                        <w:right w:space="0" w:sz="0" w:color="auto" w:val="none"/>
                                      </w:divBdr>
                                      <w:divsChild>
                                        <w:div w:id="20565374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543690">
      <w:bodyDiv w:val="true"/>
      <w:marLeft w:val="0"/>
      <w:marRight w:val="0"/>
      <w:marTop w:val="0"/>
      <w:marBottom w:val="0"/>
      <w:divBdr>
        <w:top w:space="0" w:sz="0" w:color="auto" w:val="none"/>
        <w:left w:space="0" w:sz="0" w:color="auto" w:val="none"/>
        <w:bottom w:space="0" w:sz="0" w:color="auto" w:val="none"/>
        <w:right w:space="0" w:sz="0" w:color="auto" w:val="none"/>
      </w:divBdr>
    </w:div>
    <w:div w:id="35854509">
      <w:bodyDiv w:val="true"/>
      <w:marLeft w:val="0"/>
      <w:marRight w:val="0"/>
      <w:marTop w:val="0"/>
      <w:marBottom w:val="0"/>
      <w:divBdr>
        <w:top w:space="0" w:sz="0" w:color="auto" w:val="none"/>
        <w:left w:space="0" w:sz="0" w:color="auto" w:val="none"/>
        <w:bottom w:space="0" w:sz="0" w:color="auto" w:val="none"/>
        <w:right w:space="0" w:sz="0" w:color="auto" w:val="none"/>
      </w:divBdr>
    </w:div>
    <w:div w:id="39599653">
      <w:bodyDiv w:val="true"/>
      <w:marLeft w:val="0"/>
      <w:marRight w:val="0"/>
      <w:marTop w:val="0"/>
      <w:marBottom w:val="0"/>
      <w:divBdr>
        <w:top w:space="0" w:sz="0" w:color="auto" w:val="none"/>
        <w:left w:space="0" w:sz="0" w:color="auto" w:val="none"/>
        <w:bottom w:space="0" w:sz="0" w:color="auto" w:val="none"/>
        <w:right w:space="0" w:sz="0" w:color="auto" w:val="none"/>
      </w:divBdr>
    </w:div>
    <w:div w:id="46032826">
      <w:bodyDiv w:val="true"/>
      <w:marLeft w:val="0"/>
      <w:marRight w:val="0"/>
      <w:marTop w:val="0"/>
      <w:marBottom w:val="0"/>
      <w:divBdr>
        <w:top w:space="0" w:sz="0" w:color="auto" w:val="none"/>
        <w:left w:space="0" w:sz="0" w:color="auto" w:val="none"/>
        <w:bottom w:space="0" w:sz="0" w:color="auto" w:val="none"/>
        <w:right w:space="0" w:sz="0" w:color="auto" w:val="none"/>
      </w:divBdr>
    </w:div>
    <w:div w:id="49766628">
      <w:bodyDiv w:val="true"/>
      <w:marLeft w:val="0"/>
      <w:marRight w:val="0"/>
      <w:marTop w:val="0"/>
      <w:marBottom w:val="0"/>
      <w:divBdr>
        <w:top w:space="0" w:sz="0" w:color="auto" w:val="none"/>
        <w:left w:space="0" w:sz="0" w:color="auto" w:val="none"/>
        <w:bottom w:space="0" w:sz="0" w:color="auto" w:val="none"/>
        <w:right w:space="0" w:sz="0" w:color="auto" w:val="none"/>
      </w:divBdr>
    </w:div>
    <w:div w:id="51005895">
      <w:bodyDiv w:val="true"/>
      <w:marLeft w:val="0"/>
      <w:marRight w:val="0"/>
      <w:marTop w:val="0"/>
      <w:marBottom w:val="0"/>
      <w:divBdr>
        <w:top w:space="0" w:sz="0" w:color="auto" w:val="none"/>
        <w:left w:space="0" w:sz="0" w:color="auto" w:val="none"/>
        <w:bottom w:space="0" w:sz="0" w:color="auto" w:val="none"/>
        <w:right w:space="0" w:sz="0" w:color="auto" w:val="none"/>
      </w:divBdr>
    </w:div>
    <w:div w:id="51855457">
      <w:bodyDiv w:val="true"/>
      <w:marLeft w:val="0"/>
      <w:marRight w:val="0"/>
      <w:marTop w:val="0"/>
      <w:marBottom w:val="0"/>
      <w:divBdr>
        <w:top w:space="0" w:sz="0" w:color="auto" w:val="none"/>
        <w:left w:space="0" w:sz="0" w:color="auto" w:val="none"/>
        <w:bottom w:space="0" w:sz="0" w:color="auto" w:val="none"/>
        <w:right w:space="0" w:sz="0" w:color="auto" w:val="none"/>
      </w:divBdr>
    </w:div>
    <w:div w:id="52704238">
      <w:bodyDiv w:val="true"/>
      <w:marLeft w:val="0"/>
      <w:marRight w:val="0"/>
      <w:marTop w:val="0"/>
      <w:marBottom w:val="0"/>
      <w:divBdr>
        <w:top w:space="0" w:sz="0" w:color="auto" w:val="none"/>
        <w:left w:space="0" w:sz="0" w:color="auto" w:val="none"/>
        <w:bottom w:space="0" w:sz="0" w:color="auto" w:val="none"/>
        <w:right w:space="0" w:sz="0" w:color="auto" w:val="none"/>
      </w:divBdr>
    </w:div>
    <w:div w:id="52822062">
      <w:bodyDiv w:val="true"/>
      <w:marLeft w:val="0"/>
      <w:marRight w:val="0"/>
      <w:marTop w:val="0"/>
      <w:marBottom w:val="0"/>
      <w:divBdr>
        <w:top w:space="0" w:sz="0" w:color="auto" w:val="none"/>
        <w:left w:space="0" w:sz="0" w:color="auto" w:val="none"/>
        <w:bottom w:space="0" w:sz="0" w:color="auto" w:val="none"/>
        <w:right w:space="0" w:sz="0" w:color="auto" w:val="none"/>
      </w:divBdr>
    </w:div>
    <w:div w:id="53507194">
      <w:bodyDiv w:val="true"/>
      <w:marLeft w:val="0"/>
      <w:marRight w:val="0"/>
      <w:marTop w:val="0"/>
      <w:marBottom w:val="0"/>
      <w:divBdr>
        <w:top w:space="0" w:sz="0" w:color="auto" w:val="none"/>
        <w:left w:space="0" w:sz="0" w:color="auto" w:val="none"/>
        <w:bottom w:space="0" w:sz="0" w:color="auto" w:val="none"/>
        <w:right w:space="0" w:sz="0" w:color="auto" w:val="none"/>
      </w:divBdr>
    </w:div>
    <w:div w:id="55133693">
      <w:bodyDiv w:val="true"/>
      <w:marLeft w:val="0"/>
      <w:marRight w:val="0"/>
      <w:marTop w:val="0"/>
      <w:marBottom w:val="0"/>
      <w:divBdr>
        <w:top w:space="0" w:sz="0" w:color="auto" w:val="none"/>
        <w:left w:space="0" w:sz="0" w:color="auto" w:val="none"/>
        <w:bottom w:space="0" w:sz="0" w:color="auto" w:val="none"/>
        <w:right w:space="0" w:sz="0" w:color="auto" w:val="none"/>
      </w:divBdr>
    </w:div>
    <w:div w:id="57175342">
      <w:bodyDiv w:val="true"/>
      <w:marLeft w:val="0"/>
      <w:marRight w:val="0"/>
      <w:marTop w:val="0"/>
      <w:marBottom w:val="0"/>
      <w:divBdr>
        <w:top w:space="0" w:sz="0" w:color="auto" w:val="none"/>
        <w:left w:space="0" w:sz="0" w:color="auto" w:val="none"/>
        <w:bottom w:space="0" w:sz="0" w:color="auto" w:val="none"/>
        <w:right w:space="0" w:sz="0" w:color="auto" w:val="none"/>
      </w:divBdr>
    </w:div>
    <w:div w:id="61218024">
      <w:bodyDiv w:val="true"/>
      <w:marLeft w:val="0"/>
      <w:marRight w:val="0"/>
      <w:marTop w:val="0"/>
      <w:marBottom w:val="0"/>
      <w:divBdr>
        <w:top w:space="0" w:sz="0" w:color="auto" w:val="none"/>
        <w:left w:space="0" w:sz="0" w:color="auto" w:val="none"/>
        <w:bottom w:space="0" w:sz="0" w:color="auto" w:val="none"/>
        <w:right w:space="0" w:sz="0" w:color="auto" w:val="none"/>
      </w:divBdr>
    </w:div>
    <w:div w:id="65686368">
      <w:bodyDiv w:val="true"/>
      <w:marLeft w:val="0"/>
      <w:marRight w:val="0"/>
      <w:marTop w:val="0"/>
      <w:marBottom w:val="0"/>
      <w:divBdr>
        <w:top w:space="0" w:sz="0" w:color="auto" w:val="none"/>
        <w:left w:space="0" w:sz="0" w:color="auto" w:val="none"/>
        <w:bottom w:space="0" w:sz="0" w:color="auto" w:val="none"/>
        <w:right w:space="0" w:sz="0" w:color="auto" w:val="none"/>
      </w:divBdr>
    </w:div>
    <w:div w:id="67382239">
      <w:bodyDiv w:val="true"/>
      <w:marLeft w:val="0"/>
      <w:marRight w:val="0"/>
      <w:marTop w:val="0"/>
      <w:marBottom w:val="0"/>
      <w:divBdr>
        <w:top w:space="0" w:sz="0" w:color="auto" w:val="none"/>
        <w:left w:space="0" w:sz="0" w:color="auto" w:val="none"/>
        <w:bottom w:space="0" w:sz="0" w:color="auto" w:val="none"/>
        <w:right w:space="0" w:sz="0" w:color="auto" w:val="none"/>
      </w:divBdr>
    </w:div>
    <w:div w:id="71857760">
      <w:bodyDiv w:val="true"/>
      <w:marLeft w:val="0"/>
      <w:marRight w:val="0"/>
      <w:marTop w:val="0"/>
      <w:marBottom w:val="0"/>
      <w:divBdr>
        <w:top w:space="0" w:sz="0" w:color="auto" w:val="none"/>
        <w:left w:space="0" w:sz="0" w:color="auto" w:val="none"/>
        <w:bottom w:space="0" w:sz="0" w:color="auto" w:val="none"/>
        <w:right w:space="0" w:sz="0" w:color="auto" w:val="none"/>
      </w:divBdr>
    </w:div>
    <w:div w:id="73208153">
      <w:bodyDiv w:val="true"/>
      <w:marLeft w:val="0"/>
      <w:marRight w:val="0"/>
      <w:marTop w:val="0"/>
      <w:marBottom w:val="0"/>
      <w:divBdr>
        <w:top w:space="0" w:sz="0" w:color="auto" w:val="none"/>
        <w:left w:space="0" w:sz="0" w:color="auto" w:val="none"/>
        <w:bottom w:space="0" w:sz="0" w:color="auto" w:val="none"/>
        <w:right w:space="0" w:sz="0" w:color="auto" w:val="none"/>
      </w:divBdr>
    </w:div>
    <w:div w:id="76024886">
      <w:bodyDiv w:val="true"/>
      <w:marLeft w:val="0"/>
      <w:marRight w:val="0"/>
      <w:marTop w:val="0"/>
      <w:marBottom w:val="0"/>
      <w:divBdr>
        <w:top w:space="0" w:sz="0" w:color="auto" w:val="none"/>
        <w:left w:space="0" w:sz="0" w:color="auto" w:val="none"/>
        <w:bottom w:space="0" w:sz="0" w:color="auto" w:val="none"/>
        <w:right w:space="0" w:sz="0" w:color="auto" w:val="none"/>
      </w:divBdr>
    </w:div>
    <w:div w:id="83108160">
      <w:bodyDiv w:val="true"/>
      <w:marLeft w:val="0"/>
      <w:marRight w:val="0"/>
      <w:marTop w:val="0"/>
      <w:marBottom w:val="0"/>
      <w:divBdr>
        <w:top w:space="0" w:sz="0" w:color="auto" w:val="none"/>
        <w:left w:space="0" w:sz="0" w:color="auto" w:val="none"/>
        <w:bottom w:space="0" w:sz="0" w:color="auto" w:val="none"/>
        <w:right w:space="0" w:sz="0" w:color="auto" w:val="none"/>
      </w:divBdr>
    </w:div>
    <w:div w:id="83960677">
      <w:bodyDiv w:val="true"/>
      <w:marLeft w:val="0"/>
      <w:marRight w:val="0"/>
      <w:marTop w:val="0"/>
      <w:marBottom w:val="0"/>
      <w:divBdr>
        <w:top w:space="0" w:sz="0" w:color="auto" w:val="none"/>
        <w:left w:space="0" w:sz="0" w:color="auto" w:val="none"/>
        <w:bottom w:space="0" w:sz="0" w:color="auto" w:val="none"/>
        <w:right w:space="0" w:sz="0" w:color="auto" w:val="none"/>
      </w:divBdr>
    </w:div>
    <w:div w:id="85267387">
      <w:bodyDiv w:val="true"/>
      <w:marLeft w:val="0"/>
      <w:marRight w:val="0"/>
      <w:marTop w:val="0"/>
      <w:marBottom w:val="0"/>
      <w:divBdr>
        <w:top w:space="0" w:sz="0" w:color="auto" w:val="none"/>
        <w:left w:space="0" w:sz="0" w:color="auto" w:val="none"/>
        <w:bottom w:space="0" w:sz="0" w:color="auto" w:val="none"/>
        <w:right w:space="0" w:sz="0" w:color="auto" w:val="none"/>
      </w:divBdr>
    </w:div>
    <w:div w:id="87166901">
      <w:bodyDiv w:val="true"/>
      <w:marLeft w:val="0"/>
      <w:marRight w:val="0"/>
      <w:marTop w:val="0"/>
      <w:marBottom w:val="0"/>
      <w:divBdr>
        <w:top w:space="0" w:sz="0" w:color="auto" w:val="none"/>
        <w:left w:space="0" w:sz="0" w:color="auto" w:val="none"/>
        <w:bottom w:space="0" w:sz="0" w:color="auto" w:val="none"/>
        <w:right w:space="0" w:sz="0" w:color="auto" w:val="none"/>
      </w:divBdr>
    </w:div>
    <w:div w:id="90131090">
      <w:bodyDiv w:val="true"/>
      <w:marLeft w:val="0"/>
      <w:marRight w:val="0"/>
      <w:marTop w:val="0"/>
      <w:marBottom w:val="0"/>
      <w:divBdr>
        <w:top w:space="0" w:sz="0" w:color="auto" w:val="none"/>
        <w:left w:space="0" w:sz="0" w:color="auto" w:val="none"/>
        <w:bottom w:space="0" w:sz="0" w:color="auto" w:val="none"/>
        <w:right w:space="0" w:sz="0" w:color="auto" w:val="none"/>
      </w:divBdr>
    </w:div>
    <w:div w:id="90786790">
      <w:bodyDiv w:val="true"/>
      <w:marLeft w:val="0"/>
      <w:marRight w:val="0"/>
      <w:marTop w:val="0"/>
      <w:marBottom w:val="0"/>
      <w:divBdr>
        <w:top w:space="0" w:sz="0" w:color="auto" w:val="none"/>
        <w:left w:space="0" w:sz="0" w:color="auto" w:val="none"/>
        <w:bottom w:space="0" w:sz="0" w:color="auto" w:val="none"/>
        <w:right w:space="0" w:sz="0" w:color="auto" w:val="none"/>
      </w:divBdr>
    </w:div>
    <w:div w:id="92751762">
      <w:bodyDiv w:val="true"/>
      <w:marLeft w:val="0"/>
      <w:marRight w:val="0"/>
      <w:marTop w:val="0"/>
      <w:marBottom w:val="0"/>
      <w:divBdr>
        <w:top w:space="0" w:sz="0" w:color="auto" w:val="none"/>
        <w:left w:space="0" w:sz="0" w:color="auto" w:val="none"/>
        <w:bottom w:space="0" w:sz="0" w:color="auto" w:val="none"/>
        <w:right w:space="0" w:sz="0" w:color="auto" w:val="none"/>
      </w:divBdr>
    </w:div>
    <w:div w:id="94792659">
      <w:bodyDiv w:val="true"/>
      <w:marLeft w:val="0"/>
      <w:marRight w:val="0"/>
      <w:marTop w:val="0"/>
      <w:marBottom w:val="0"/>
      <w:divBdr>
        <w:top w:space="0" w:sz="0" w:color="auto" w:val="none"/>
        <w:left w:space="0" w:sz="0" w:color="auto" w:val="none"/>
        <w:bottom w:space="0" w:sz="0" w:color="auto" w:val="none"/>
        <w:right w:space="0" w:sz="0" w:color="auto" w:val="none"/>
      </w:divBdr>
    </w:div>
    <w:div w:id="95374750">
      <w:bodyDiv w:val="true"/>
      <w:marLeft w:val="0"/>
      <w:marRight w:val="0"/>
      <w:marTop w:val="0"/>
      <w:marBottom w:val="0"/>
      <w:divBdr>
        <w:top w:space="0" w:sz="0" w:color="auto" w:val="none"/>
        <w:left w:space="0" w:sz="0" w:color="auto" w:val="none"/>
        <w:bottom w:space="0" w:sz="0" w:color="auto" w:val="none"/>
        <w:right w:space="0" w:sz="0" w:color="auto" w:val="none"/>
      </w:divBdr>
    </w:div>
    <w:div w:id="96366056">
      <w:bodyDiv w:val="true"/>
      <w:marLeft w:val="0"/>
      <w:marRight w:val="0"/>
      <w:marTop w:val="0"/>
      <w:marBottom w:val="0"/>
      <w:divBdr>
        <w:top w:space="0" w:sz="0" w:color="auto" w:val="none"/>
        <w:left w:space="0" w:sz="0" w:color="auto" w:val="none"/>
        <w:bottom w:space="0" w:sz="0" w:color="auto" w:val="none"/>
        <w:right w:space="0" w:sz="0" w:color="auto" w:val="none"/>
      </w:divBdr>
    </w:div>
    <w:div w:id="96877365">
      <w:bodyDiv w:val="true"/>
      <w:marLeft w:val="0"/>
      <w:marRight w:val="0"/>
      <w:marTop w:val="0"/>
      <w:marBottom w:val="0"/>
      <w:divBdr>
        <w:top w:space="0" w:sz="0" w:color="auto" w:val="none"/>
        <w:left w:space="0" w:sz="0" w:color="auto" w:val="none"/>
        <w:bottom w:space="0" w:sz="0" w:color="auto" w:val="none"/>
        <w:right w:space="0" w:sz="0" w:color="auto" w:val="none"/>
      </w:divBdr>
    </w:div>
    <w:div w:id="97484559">
      <w:bodyDiv w:val="true"/>
      <w:marLeft w:val="0"/>
      <w:marRight w:val="0"/>
      <w:marTop w:val="0"/>
      <w:marBottom w:val="0"/>
      <w:divBdr>
        <w:top w:space="0" w:sz="0" w:color="auto" w:val="none"/>
        <w:left w:space="0" w:sz="0" w:color="auto" w:val="none"/>
        <w:bottom w:space="0" w:sz="0" w:color="auto" w:val="none"/>
        <w:right w:space="0" w:sz="0" w:color="auto" w:val="none"/>
      </w:divBdr>
    </w:div>
    <w:div w:id="98917332">
      <w:bodyDiv w:val="true"/>
      <w:marLeft w:val="0"/>
      <w:marRight w:val="0"/>
      <w:marTop w:val="0"/>
      <w:marBottom w:val="0"/>
      <w:divBdr>
        <w:top w:space="0" w:sz="0" w:color="auto" w:val="none"/>
        <w:left w:space="0" w:sz="0" w:color="auto" w:val="none"/>
        <w:bottom w:space="0" w:sz="0" w:color="auto" w:val="none"/>
        <w:right w:space="0" w:sz="0" w:color="auto" w:val="none"/>
      </w:divBdr>
    </w:div>
    <w:div w:id="100342410">
      <w:bodyDiv w:val="true"/>
      <w:marLeft w:val="0"/>
      <w:marRight w:val="0"/>
      <w:marTop w:val="0"/>
      <w:marBottom w:val="0"/>
      <w:divBdr>
        <w:top w:space="0" w:sz="0" w:color="auto" w:val="none"/>
        <w:left w:space="0" w:sz="0" w:color="auto" w:val="none"/>
        <w:bottom w:space="0" w:sz="0" w:color="auto" w:val="none"/>
        <w:right w:space="0" w:sz="0" w:color="auto" w:val="none"/>
      </w:divBdr>
    </w:div>
    <w:div w:id="107044503">
      <w:bodyDiv w:val="true"/>
      <w:marLeft w:val="0"/>
      <w:marRight w:val="0"/>
      <w:marTop w:val="0"/>
      <w:marBottom w:val="0"/>
      <w:divBdr>
        <w:top w:space="0" w:sz="0" w:color="auto" w:val="none"/>
        <w:left w:space="0" w:sz="0" w:color="auto" w:val="none"/>
        <w:bottom w:space="0" w:sz="0" w:color="auto" w:val="none"/>
        <w:right w:space="0" w:sz="0" w:color="auto" w:val="none"/>
      </w:divBdr>
    </w:div>
    <w:div w:id="107741270">
      <w:bodyDiv w:val="true"/>
      <w:marLeft w:val="0"/>
      <w:marRight w:val="0"/>
      <w:marTop w:val="0"/>
      <w:marBottom w:val="0"/>
      <w:divBdr>
        <w:top w:space="0" w:sz="0" w:color="auto" w:val="none"/>
        <w:left w:space="0" w:sz="0" w:color="auto" w:val="none"/>
        <w:bottom w:space="0" w:sz="0" w:color="auto" w:val="none"/>
        <w:right w:space="0" w:sz="0" w:color="auto" w:val="none"/>
      </w:divBdr>
    </w:div>
    <w:div w:id="109787790">
      <w:bodyDiv w:val="true"/>
      <w:marLeft w:val="0"/>
      <w:marRight w:val="0"/>
      <w:marTop w:val="0"/>
      <w:marBottom w:val="0"/>
      <w:divBdr>
        <w:top w:space="0" w:sz="0" w:color="auto" w:val="none"/>
        <w:left w:space="0" w:sz="0" w:color="auto" w:val="none"/>
        <w:bottom w:space="0" w:sz="0" w:color="auto" w:val="none"/>
        <w:right w:space="0" w:sz="0" w:color="auto" w:val="none"/>
      </w:divBdr>
      <w:divsChild>
        <w:div w:id="809133997">
          <w:marLeft w:val="0"/>
          <w:marRight w:val="0"/>
          <w:marTop w:val="0"/>
          <w:marBottom w:val="0"/>
          <w:divBdr>
            <w:top w:space="0" w:sz="0" w:color="auto" w:val="none"/>
            <w:left w:space="0" w:sz="0" w:color="auto" w:val="none"/>
            <w:bottom w:space="0" w:sz="0" w:color="auto" w:val="none"/>
            <w:right w:space="0" w:sz="0" w:color="auto" w:val="none"/>
          </w:divBdr>
          <w:divsChild>
            <w:div w:id="12225237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1479607">
      <w:bodyDiv w:val="true"/>
      <w:marLeft w:val="0"/>
      <w:marRight w:val="0"/>
      <w:marTop w:val="0"/>
      <w:marBottom w:val="0"/>
      <w:divBdr>
        <w:top w:space="0" w:sz="0" w:color="auto" w:val="none"/>
        <w:left w:space="0" w:sz="0" w:color="auto" w:val="none"/>
        <w:bottom w:space="0" w:sz="0" w:color="auto" w:val="none"/>
        <w:right w:space="0" w:sz="0" w:color="auto" w:val="none"/>
      </w:divBdr>
    </w:div>
    <w:div w:id="112749463">
      <w:bodyDiv w:val="true"/>
      <w:marLeft w:val="0"/>
      <w:marRight w:val="0"/>
      <w:marTop w:val="0"/>
      <w:marBottom w:val="0"/>
      <w:divBdr>
        <w:top w:space="0" w:sz="0" w:color="auto" w:val="none"/>
        <w:left w:space="0" w:sz="0" w:color="auto" w:val="none"/>
        <w:bottom w:space="0" w:sz="0" w:color="auto" w:val="none"/>
        <w:right w:space="0" w:sz="0" w:color="auto" w:val="none"/>
      </w:divBdr>
    </w:div>
    <w:div w:id="115175526">
      <w:bodyDiv w:val="true"/>
      <w:marLeft w:val="0"/>
      <w:marRight w:val="0"/>
      <w:marTop w:val="0"/>
      <w:marBottom w:val="0"/>
      <w:divBdr>
        <w:top w:space="0" w:sz="0" w:color="auto" w:val="none"/>
        <w:left w:space="0" w:sz="0" w:color="auto" w:val="none"/>
        <w:bottom w:space="0" w:sz="0" w:color="auto" w:val="none"/>
        <w:right w:space="0" w:sz="0" w:color="auto" w:val="none"/>
      </w:divBdr>
    </w:div>
    <w:div w:id="115296373">
      <w:bodyDiv w:val="true"/>
      <w:marLeft w:val="0"/>
      <w:marRight w:val="0"/>
      <w:marTop w:val="0"/>
      <w:marBottom w:val="0"/>
      <w:divBdr>
        <w:top w:space="0" w:sz="0" w:color="auto" w:val="none"/>
        <w:left w:space="0" w:sz="0" w:color="auto" w:val="none"/>
        <w:bottom w:space="0" w:sz="0" w:color="auto" w:val="none"/>
        <w:right w:space="0" w:sz="0" w:color="auto" w:val="none"/>
      </w:divBdr>
    </w:div>
    <w:div w:id="116216500">
      <w:bodyDiv w:val="true"/>
      <w:marLeft w:val="0"/>
      <w:marRight w:val="0"/>
      <w:marTop w:val="0"/>
      <w:marBottom w:val="0"/>
      <w:divBdr>
        <w:top w:space="0" w:sz="0" w:color="auto" w:val="none"/>
        <w:left w:space="0" w:sz="0" w:color="auto" w:val="none"/>
        <w:bottom w:space="0" w:sz="0" w:color="auto" w:val="none"/>
        <w:right w:space="0" w:sz="0" w:color="auto" w:val="none"/>
      </w:divBdr>
    </w:div>
    <w:div w:id="116487866">
      <w:bodyDiv w:val="true"/>
      <w:marLeft w:val="0"/>
      <w:marRight w:val="0"/>
      <w:marTop w:val="0"/>
      <w:marBottom w:val="0"/>
      <w:divBdr>
        <w:top w:space="0" w:sz="0" w:color="auto" w:val="none"/>
        <w:left w:space="0" w:sz="0" w:color="auto" w:val="none"/>
        <w:bottom w:space="0" w:sz="0" w:color="auto" w:val="none"/>
        <w:right w:space="0" w:sz="0" w:color="auto" w:val="none"/>
      </w:divBdr>
    </w:div>
    <w:div w:id="118841094">
      <w:bodyDiv w:val="true"/>
      <w:marLeft w:val="0"/>
      <w:marRight w:val="0"/>
      <w:marTop w:val="0"/>
      <w:marBottom w:val="0"/>
      <w:divBdr>
        <w:top w:space="0" w:sz="0" w:color="auto" w:val="none"/>
        <w:left w:space="0" w:sz="0" w:color="auto" w:val="none"/>
        <w:bottom w:space="0" w:sz="0" w:color="auto" w:val="none"/>
        <w:right w:space="0" w:sz="0" w:color="auto" w:val="none"/>
      </w:divBdr>
    </w:div>
    <w:div w:id="120150100">
      <w:bodyDiv w:val="true"/>
      <w:marLeft w:val="0"/>
      <w:marRight w:val="0"/>
      <w:marTop w:val="0"/>
      <w:marBottom w:val="0"/>
      <w:divBdr>
        <w:top w:space="0" w:sz="0" w:color="auto" w:val="none"/>
        <w:left w:space="0" w:sz="0" w:color="auto" w:val="none"/>
        <w:bottom w:space="0" w:sz="0" w:color="auto" w:val="none"/>
        <w:right w:space="0" w:sz="0" w:color="auto" w:val="none"/>
      </w:divBdr>
    </w:div>
    <w:div w:id="122163003">
      <w:bodyDiv w:val="true"/>
      <w:marLeft w:val="0"/>
      <w:marRight w:val="0"/>
      <w:marTop w:val="0"/>
      <w:marBottom w:val="0"/>
      <w:divBdr>
        <w:top w:space="0" w:sz="0" w:color="auto" w:val="none"/>
        <w:left w:space="0" w:sz="0" w:color="auto" w:val="none"/>
        <w:bottom w:space="0" w:sz="0" w:color="auto" w:val="none"/>
        <w:right w:space="0" w:sz="0" w:color="auto" w:val="none"/>
      </w:divBdr>
    </w:div>
    <w:div w:id="1232359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2947849">
          <w:marLeft w:val="0"/>
          <w:marRight w:val="0"/>
          <w:marTop w:val="60"/>
          <w:marBottom w:val="0"/>
          <w:divBdr>
            <w:top w:space="0" w:sz="0" w:color="auto" w:val="none"/>
            <w:left w:space="0" w:sz="0" w:color="auto" w:val="none"/>
            <w:bottom w:space="0" w:sz="0" w:color="auto" w:val="none"/>
            <w:right w:space="0" w:sz="0" w:color="auto" w:val="none"/>
          </w:divBdr>
          <w:divsChild>
            <w:div w:id="1956057368">
              <w:marLeft w:val="0"/>
              <w:marRight w:val="0"/>
              <w:marTop w:val="0"/>
              <w:marBottom w:val="0"/>
              <w:divBdr>
                <w:top w:space="0" w:sz="0" w:color="auto" w:val="none"/>
                <w:left w:space="0" w:sz="0" w:color="auto" w:val="none"/>
                <w:bottom w:space="0" w:sz="0" w:color="auto" w:val="none"/>
                <w:right w:space="0" w:sz="0" w:color="auto" w:val="none"/>
              </w:divBdr>
              <w:divsChild>
                <w:div w:id="1504710426">
                  <w:marLeft w:val="3750"/>
                  <w:marRight w:val="0"/>
                  <w:marTop w:val="0"/>
                  <w:marBottom w:val="300"/>
                  <w:divBdr>
                    <w:top w:space="0" w:sz="0" w:color="auto" w:val="none"/>
                    <w:left w:space="0" w:sz="0" w:color="auto" w:val="none"/>
                    <w:bottom w:space="0" w:sz="0" w:color="auto" w:val="none"/>
                    <w:right w:space="0" w:sz="0" w:color="auto" w:val="none"/>
                  </w:divBdr>
                  <w:divsChild>
                    <w:div w:id="2145926597">
                      <w:marLeft w:val="0"/>
                      <w:marRight w:val="0"/>
                      <w:marTop w:val="0"/>
                      <w:marBottom w:val="0"/>
                      <w:divBdr>
                        <w:top w:space="0" w:sz="0" w:color="auto" w:val="none"/>
                        <w:left w:space="0" w:sz="0" w:color="auto" w:val="none"/>
                        <w:bottom w:space="0" w:sz="0" w:color="auto" w:val="none"/>
                        <w:right w:space="0" w:sz="0" w:color="auto" w:val="none"/>
                      </w:divBdr>
                      <w:divsChild>
                        <w:div w:id="1772698024">
                          <w:marLeft w:val="0"/>
                          <w:marRight w:val="0"/>
                          <w:marTop w:val="0"/>
                          <w:marBottom w:val="0"/>
                          <w:divBdr>
                            <w:top w:space="0" w:sz="0" w:color="auto" w:val="none"/>
                            <w:left w:space="0" w:sz="0" w:color="auto" w:val="none"/>
                            <w:bottom w:space="0" w:sz="0" w:color="auto" w:val="none"/>
                            <w:right w:space="0" w:sz="0" w:color="auto" w:val="none"/>
                          </w:divBdr>
                          <w:divsChild>
                            <w:div w:id="308049290">
                              <w:marLeft w:val="0"/>
                              <w:marRight w:val="0"/>
                              <w:marTop w:val="0"/>
                              <w:marBottom w:val="0"/>
                              <w:divBdr>
                                <w:top w:space="0" w:sz="0" w:color="auto" w:val="none"/>
                                <w:left w:space="0" w:sz="0" w:color="auto" w:val="none"/>
                                <w:bottom w:space="0" w:sz="0" w:color="auto" w:val="none"/>
                                <w:right w:space="0" w:sz="0" w:color="auto" w:val="none"/>
                              </w:divBdr>
                              <w:divsChild>
                                <w:div w:id="1817334033">
                                  <w:marLeft w:val="0"/>
                                  <w:marRight w:val="0"/>
                                  <w:marTop w:val="0"/>
                                  <w:marBottom w:val="0"/>
                                  <w:divBdr>
                                    <w:top w:space="0" w:sz="0" w:color="auto" w:val="none"/>
                                    <w:left w:space="0" w:sz="0" w:color="auto" w:val="none"/>
                                    <w:bottom w:space="0" w:sz="0" w:color="auto" w:val="none"/>
                                    <w:right w:space="0" w:sz="0" w:color="auto" w:val="none"/>
                                  </w:divBdr>
                                  <w:divsChild>
                                    <w:div w:id="1384015942">
                                      <w:marLeft w:val="0"/>
                                      <w:marRight w:val="0"/>
                                      <w:marTop w:val="0"/>
                                      <w:marBottom w:val="0"/>
                                      <w:divBdr>
                                        <w:top w:space="0" w:sz="0" w:color="auto" w:val="none"/>
                                        <w:left w:space="0" w:sz="0" w:color="auto" w:val="none"/>
                                        <w:bottom w:space="0" w:sz="0" w:color="auto" w:val="none"/>
                                        <w:right w:space="0" w:sz="0" w:color="auto" w:val="none"/>
                                      </w:divBdr>
                                      <w:divsChild>
                                        <w:div w:id="19864653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545091">
      <w:bodyDiv w:val="true"/>
      <w:marLeft w:val="0"/>
      <w:marRight w:val="0"/>
      <w:marTop w:val="0"/>
      <w:marBottom w:val="0"/>
      <w:divBdr>
        <w:top w:space="0" w:sz="0" w:color="auto" w:val="none"/>
        <w:left w:space="0" w:sz="0" w:color="auto" w:val="none"/>
        <w:bottom w:space="0" w:sz="0" w:color="auto" w:val="none"/>
        <w:right w:space="0" w:sz="0" w:color="auto" w:val="none"/>
      </w:divBdr>
    </w:div>
    <w:div w:id="125659990">
      <w:bodyDiv w:val="true"/>
      <w:marLeft w:val="0"/>
      <w:marRight w:val="0"/>
      <w:marTop w:val="0"/>
      <w:marBottom w:val="0"/>
      <w:divBdr>
        <w:top w:space="0" w:sz="0" w:color="auto" w:val="none"/>
        <w:left w:space="0" w:sz="0" w:color="auto" w:val="none"/>
        <w:bottom w:space="0" w:sz="0" w:color="auto" w:val="none"/>
        <w:right w:space="0" w:sz="0" w:color="auto" w:val="none"/>
      </w:divBdr>
    </w:div>
    <w:div w:id="128210417">
      <w:bodyDiv w:val="true"/>
      <w:marLeft w:val="0"/>
      <w:marRight w:val="0"/>
      <w:marTop w:val="0"/>
      <w:marBottom w:val="0"/>
      <w:divBdr>
        <w:top w:space="0" w:sz="0" w:color="auto" w:val="none"/>
        <w:left w:space="0" w:sz="0" w:color="auto" w:val="none"/>
        <w:bottom w:space="0" w:sz="0" w:color="auto" w:val="none"/>
        <w:right w:space="0" w:sz="0" w:color="auto" w:val="none"/>
      </w:divBdr>
    </w:div>
    <w:div w:id="128784973">
      <w:bodyDiv w:val="true"/>
      <w:marLeft w:val="0"/>
      <w:marRight w:val="0"/>
      <w:marTop w:val="0"/>
      <w:marBottom w:val="0"/>
      <w:divBdr>
        <w:top w:space="0" w:sz="0" w:color="auto" w:val="none"/>
        <w:left w:space="0" w:sz="0" w:color="auto" w:val="none"/>
        <w:bottom w:space="0" w:sz="0" w:color="auto" w:val="none"/>
        <w:right w:space="0" w:sz="0" w:color="auto" w:val="none"/>
      </w:divBdr>
    </w:div>
    <w:div w:id="131215532">
      <w:bodyDiv w:val="true"/>
      <w:marLeft w:val="0"/>
      <w:marRight w:val="0"/>
      <w:marTop w:val="0"/>
      <w:marBottom w:val="0"/>
      <w:divBdr>
        <w:top w:space="0" w:sz="0" w:color="auto" w:val="none"/>
        <w:left w:space="0" w:sz="0" w:color="auto" w:val="none"/>
        <w:bottom w:space="0" w:sz="0" w:color="auto" w:val="none"/>
        <w:right w:space="0" w:sz="0" w:color="auto" w:val="none"/>
      </w:divBdr>
    </w:div>
    <w:div w:id="131488102">
      <w:bodyDiv w:val="true"/>
      <w:marLeft w:val="0"/>
      <w:marRight w:val="0"/>
      <w:marTop w:val="0"/>
      <w:marBottom w:val="0"/>
      <w:divBdr>
        <w:top w:space="0" w:sz="0" w:color="auto" w:val="none"/>
        <w:left w:space="0" w:sz="0" w:color="auto" w:val="none"/>
        <w:bottom w:space="0" w:sz="0" w:color="auto" w:val="none"/>
        <w:right w:space="0" w:sz="0" w:color="auto" w:val="none"/>
      </w:divBdr>
      <w:divsChild>
        <w:div w:id="153840928">
          <w:marLeft w:val="0"/>
          <w:marRight w:val="0"/>
          <w:marTop w:val="0"/>
          <w:marBottom w:val="0"/>
          <w:divBdr>
            <w:top w:space="0" w:sz="0" w:color="auto" w:val="none"/>
            <w:left w:space="0" w:sz="0" w:color="auto" w:val="none"/>
            <w:bottom w:space="0" w:sz="0" w:color="auto" w:val="none"/>
            <w:right w:space="0" w:sz="0" w:color="auto" w:val="none"/>
          </w:divBdr>
        </w:div>
        <w:div w:id="373819146">
          <w:marLeft w:val="0"/>
          <w:marRight w:val="0"/>
          <w:marTop w:val="0"/>
          <w:marBottom w:val="0"/>
          <w:divBdr>
            <w:top w:space="0" w:sz="0" w:color="auto" w:val="none"/>
            <w:left w:space="0" w:sz="0" w:color="auto" w:val="none"/>
            <w:bottom w:space="0" w:sz="0" w:color="auto" w:val="none"/>
            <w:right w:space="0" w:sz="0" w:color="auto" w:val="none"/>
          </w:divBdr>
        </w:div>
        <w:div w:id="408693048">
          <w:marLeft w:val="0"/>
          <w:marRight w:val="0"/>
          <w:marTop w:val="0"/>
          <w:marBottom w:val="0"/>
          <w:divBdr>
            <w:top w:space="0" w:sz="0" w:color="auto" w:val="none"/>
            <w:left w:space="0" w:sz="0" w:color="auto" w:val="none"/>
            <w:bottom w:space="0" w:sz="0" w:color="auto" w:val="none"/>
            <w:right w:space="0" w:sz="0" w:color="auto" w:val="none"/>
          </w:divBdr>
        </w:div>
        <w:div w:id="1507550382">
          <w:marLeft w:val="0"/>
          <w:marRight w:val="0"/>
          <w:marTop w:val="0"/>
          <w:marBottom w:val="0"/>
          <w:divBdr>
            <w:top w:space="0" w:sz="0" w:color="auto" w:val="none"/>
            <w:left w:space="0" w:sz="0" w:color="auto" w:val="none"/>
            <w:bottom w:space="0" w:sz="0" w:color="auto" w:val="none"/>
            <w:right w:space="0" w:sz="0" w:color="auto" w:val="none"/>
          </w:divBdr>
        </w:div>
      </w:divsChild>
    </w:div>
    <w:div w:id="132141747">
      <w:bodyDiv w:val="true"/>
      <w:marLeft w:val="0"/>
      <w:marRight w:val="0"/>
      <w:marTop w:val="0"/>
      <w:marBottom w:val="0"/>
      <w:divBdr>
        <w:top w:space="0" w:sz="0" w:color="auto" w:val="none"/>
        <w:left w:space="0" w:sz="0" w:color="auto" w:val="none"/>
        <w:bottom w:space="0" w:sz="0" w:color="auto" w:val="none"/>
        <w:right w:space="0" w:sz="0" w:color="auto" w:val="none"/>
      </w:divBdr>
    </w:div>
    <w:div w:id="133378731">
      <w:bodyDiv w:val="true"/>
      <w:marLeft w:val="0"/>
      <w:marRight w:val="0"/>
      <w:marTop w:val="0"/>
      <w:marBottom w:val="0"/>
      <w:divBdr>
        <w:top w:space="0" w:sz="0" w:color="auto" w:val="none"/>
        <w:left w:space="0" w:sz="0" w:color="auto" w:val="none"/>
        <w:bottom w:space="0" w:sz="0" w:color="auto" w:val="none"/>
        <w:right w:space="0" w:sz="0" w:color="auto" w:val="none"/>
      </w:divBdr>
    </w:div>
    <w:div w:id="138544909">
      <w:bodyDiv w:val="true"/>
      <w:marLeft w:val="0"/>
      <w:marRight w:val="0"/>
      <w:marTop w:val="0"/>
      <w:marBottom w:val="0"/>
      <w:divBdr>
        <w:top w:space="0" w:sz="0" w:color="auto" w:val="none"/>
        <w:left w:space="0" w:sz="0" w:color="auto" w:val="none"/>
        <w:bottom w:space="0" w:sz="0" w:color="auto" w:val="none"/>
        <w:right w:space="0" w:sz="0" w:color="auto" w:val="none"/>
      </w:divBdr>
    </w:div>
    <w:div w:id="143091077">
      <w:bodyDiv w:val="true"/>
      <w:marLeft w:val="0"/>
      <w:marRight w:val="0"/>
      <w:marTop w:val="0"/>
      <w:marBottom w:val="0"/>
      <w:divBdr>
        <w:top w:space="0" w:sz="0" w:color="auto" w:val="none"/>
        <w:left w:space="0" w:sz="0" w:color="auto" w:val="none"/>
        <w:bottom w:space="0" w:sz="0" w:color="auto" w:val="none"/>
        <w:right w:space="0" w:sz="0" w:color="auto" w:val="none"/>
      </w:divBdr>
    </w:div>
    <w:div w:id="144005818">
      <w:bodyDiv w:val="true"/>
      <w:marLeft w:val="0"/>
      <w:marRight w:val="0"/>
      <w:marTop w:val="0"/>
      <w:marBottom w:val="0"/>
      <w:divBdr>
        <w:top w:space="0" w:sz="0" w:color="auto" w:val="none"/>
        <w:left w:space="0" w:sz="0" w:color="auto" w:val="none"/>
        <w:bottom w:space="0" w:sz="0" w:color="auto" w:val="none"/>
        <w:right w:space="0" w:sz="0" w:color="auto" w:val="none"/>
      </w:divBdr>
    </w:div>
    <w:div w:id="147018636">
      <w:bodyDiv w:val="true"/>
      <w:marLeft w:val="0"/>
      <w:marRight w:val="0"/>
      <w:marTop w:val="0"/>
      <w:marBottom w:val="0"/>
      <w:divBdr>
        <w:top w:space="0" w:sz="0" w:color="auto" w:val="none"/>
        <w:left w:space="0" w:sz="0" w:color="auto" w:val="none"/>
        <w:bottom w:space="0" w:sz="0" w:color="auto" w:val="none"/>
        <w:right w:space="0" w:sz="0" w:color="auto" w:val="none"/>
      </w:divBdr>
    </w:div>
    <w:div w:id="148861120">
      <w:bodyDiv w:val="true"/>
      <w:marLeft w:val="0"/>
      <w:marRight w:val="0"/>
      <w:marTop w:val="0"/>
      <w:marBottom w:val="0"/>
      <w:divBdr>
        <w:top w:space="0" w:sz="0" w:color="auto" w:val="none"/>
        <w:left w:space="0" w:sz="0" w:color="auto" w:val="none"/>
        <w:bottom w:space="0" w:sz="0" w:color="auto" w:val="none"/>
        <w:right w:space="0" w:sz="0" w:color="auto" w:val="none"/>
      </w:divBdr>
    </w:div>
    <w:div w:id="153381980">
      <w:bodyDiv w:val="true"/>
      <w:marLeft w:val="0"/>
      <w:marRight w:val="0"/>
      <w:marTop w:val="0"/>
      <w:marBottom w:val="0"/>
      <w:divBdr>
        <w:top w:space="0" w:sz="0" w:color="auto" w:val="none"/>
        <w:left w:space="0" w:sz="0" w:color="auto" w:val="none"/>
        <w:bottom w:space="0" w:sz="0" w:color="auto" w:val="none"/>
        <w:right w:space="0" w:sz="0" w:color="auto" w:val="none"/>
      </w:divBdr>
    </w:div>
    <w:div w:id="154077705">
      <w:bodyDiv w:val="true"/>
      <w:marLeft w:val="0"/>
      <w:marRight w:val="0"/>
      <w:marTop w:val="0"/>
      <w:marBottom w:val="0"/>
      <w:divBdr>
        <w:top w:space="0" w:sz="0" w:color="auto" w:val="none"/>
        <w:left w:space="0" w:sz="0" w:color="auto" w:val="none"/>
        <w:bottom w:space="0" w:sz="0" w:color="auto" w:val="none"/>
        <w:right w:space="0" w:sz="0" w:color="auto" w:val="none"/>
      </w:divBdr>
    </w:div>
    <w:div w:id="155148298">
      <w:bodyDiv w:val="true"/>
      <w:marLeft w:val="0"/>
      <w:marRight w:val="0"/>
      <w:marTop w:val="0"/>
      <w:marBottom w:val="0"/>
      <w:divBdr>
        <w:top w:space="0" w:sz="0" w:color="auto" w:val="none"/>
        <w:left w:space="0" w:sz="0" w:color="auto" w:val="none"/>
        <w:bottom w:space="0" w:sz="0" w:color="auto" w:val="none"/>
        <w:right w:space="0" w:sz="0" w:color="auto" w:val="none"/>
      </w:divBdr>
    </w:div>
    <w:div w:id="156770091">
      <w:bodyDiv w:val="true"/>
      <w:marLeft w:val="0"/>
      <w:marRight w:val="0"/>
      <w:marTop w:val="0"/>
      <w:marBottom w:val="0"/>
      <w:divBdr>
        <w:top w:space="0" w:sz="0" w:color="auto" w:val="none"/>
        <w:left w:space="0" w:sz="0" w:color="auto" w:val="none"/>
        <w:bottom w:space="0" w:sz="0" w:color="auto" w:val="none"/>
        <w:right w:space="0" w:sz="0" w:color="auto" w:val="none"/>
      </w:divBdr>
    </w:div>
    <w:div w:id="160201817">
      <w:bodyDiv w:val="true"/>
      <w:marLeft w:val="0"/>
      <w:marRight w:val="0"/>
      <w:marTop w:val="0"/>
      <w:marBottom w:val="0"/>
      <w:divBdr>
        <w:top w:space="0" w:sz="0" w:color="auto" w:val="none"/>
        <w:left w:space="0" w:sz="0" w:color="auto" w:val="none"/>
        <w:bottom w:space="0" w:sz="0" w:color="auto" w:val="none"/>
        <w:right w:space="0" w:sz="0" w:color="auto" w:val="none"/>
      </w:divBdr>
    </w:div>
    <w:div w:id="162277966">
      <w:bodyDiv w:val="true"/>
      <w:marLeft w:val="0"/>
      <w:marRight w:val="0"/>
      <w:marTop w:val="0"/>
      <w:marBottom w:val="0"/>
      <w:divBdr>
        <w:top w:space="0" w:sz="0" w:color="auto" w:val="none"/>
        <w:left w:space="0" w:sz="0" w:color="auto" w:val="none"/>
        <w:bottom w:space="0" w:sz="0" w:color="auto" w:val="none"/>
        <w:right w:space="0" w:sz="0" w:color="auto" w:val="none"/>
      </w:divBdr>
    </w:div>
    <w:div w:id="162477732">
      <w:bodyDiv w:val="true"/>
      <w:marLeft w:val="0"/>
      <w:marRight w:val="0"/>
      <w:marTop w:val="0"/>
      <w:marBottom w:val="0"/>
      <w:divBdr>
        <w:top w:space="0" w:sz="0" w:color="auto" w:val="none"/>
        <w:left w:space="0" w:sz="0" w:color="auto" w:val="none"/>
        <w:bottom w:space="0" w:sz="0" w:color="auto" w:val="none"/>
        <w:right w:space="0" w:sz="0" w:color="auto" w:val="none"/>
      </w:divBdr>
    </w:div>
    <w:div w:id="163513954">
      <w:bodyDiv w:val="true"/>
      <w:marLeft w:val="0"/>
      <w:marRight w:val="0"/>
      <w:marTop w:val="0"/>
      <w:marBottom w:val="0"/>
      <w:divBdr>
        <w:top w:space="0" w:sz="0" w:color="auto" w:val="none"/>
        <w:left w:space="0" w:sz="0" w:color="auto" w:val="none"/>
        <w:bottom w:space="0" w:sz="0" w:color="auto" w:val="none"/>
        <w:right w:space="0" w:sz="0" w:color="auto" w:val="none"/>
      </w:divBdr>
    </w:div>
    <w:div w:id="163784385">
      <w:bodyDiv w:val="true"/>
      <w:marLeft w:val="0"/>
      <w:marRight w:val="0"/>
      <w:marTop w:val="0"/>
      <w:marBottom w:val="0"/>
      <w:divBdr>
        <w:top w:space="0" w:sz="0" w:color="auto" w:val="none"/>
        <w:left w:space="0" w:sz="0" w:color="auto" w:val="none"/>
        <w:bottom w:space="0" w:sz="0" w:color="auto" w:val="none"/>
        <w:right w:space="0" w:sz="0" w:color="auto" w:val="none"/>
      </w:divBdr>
    </w:div>
    <w:div w:id="165899088">
      <w:bodyDiv w:val="true"/>
      <w:marLeft w:val="0"/>
      <w:marRight w:val="0"/>
      <w:marTop w:val="0"/>
      <w:marBottom w:val="0"/>
      <w:divBdr>
        <w:top w:space="0" w:sz="0" w:color="auto" w:val="none"/>
        <w:left w:space="0" w:sz="0" w:color="auto" w:val="none"/>
        <w:bottom w:space="0" w:sz="0" w:color="auto" w:val="none"/>
        <w:right w:space="0" w:sz="0" w:color="auto" w:val="none"/>
      </w:divBdr>
    </w:div>
    <w:div w:id="165943178">
      <w:bodyDiv w:val="true"/>
      <w:marLeft w:val="0"/>
      <w:marRight w:val="0"/>
      <w:marTop w:val="0"/>
      <w:marBottom w:val="0"/>
      <w:divBdr>
        <w:top w:space="0" w:sz="0" w:color="auto" w:val="none"/>
        <w:left w:space="0" w:sz="0" w:color="auto" w:val="none"/>
        <w:bottom w:space="0" w:sz="0" w:color="auto" w:val="none"/>
        <w:right w:space="0" w:sz="0" w:color="auto" w:val="none"/>
      </w:divBdr>
    </w:div>
    <w:div w:id="168955199">
      <w:bodyDiv w:val="true"/>
      <w:marLeft w:val="0"/>
      <w:marRight w:val="0"/>
      <w:marTop w:val="0"/>
      <w:marBottom w:val="0"/>
      <w:divBdr>
        <w:top w:space="0" w:sz="0" w:color="auto" w:val="none"/>
        <w:left w:space="0" w:sz="0" w:color="auto" w:val="none"/>
        <w:bottom w:space="0" w:sz="0" w:color="auto" w:val="none"/>
        <w:right w:space="0" w:sz="0" w:color="auto" w:val="none"/>
      </w:divBdr>
      <w:divsChild>
        <w:div w:id="1049260664">
          <w:marLeft w:val="0"/>
          <w:marRight w:val="0"/>
          <w:marTop w:val="0"/>
          <w:marBottom w:val="0"/>
          <w:divBdr>
            <w:top w:space="0" w:sz="0" w:color="auto" w:val="none"/>
            <w:left w:space="0" w:sz="0" w:color="auto" w:val="none"/>
            <w:bottom w:space="0" w:sz="0" w:color="auto" w:val="none"/>
            <w:right w:space="0" w:sz="0" w:color="auto" w:val="none"/>
          </w:divBdr>
          <w:divsChild>
            <w:div w:id="1254583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0678701">
      <w:bodyDiv w:val="true"/>
      <w:marLeft w:val="0"/>
      <w:marRight w:val="0"/>
      <w:marTop w:val="0"/>
      <w:marBottom w:val="0"/>
      <w:divBdr>
        <w:top w:space="0" w:sz="0" w:color="auto" w:val="none"/>
        <w:left w:space="0" w:sz="0" w:color="auto" w:val="none"/>
        <w:bottom w:space="0" w:sz="0" w:color="auto" w:val="none"/>
        <w:right w:space="0" w:sz="0" w:color="auto" w:val="none"/>
      </w:divBdr>
    </w:div>
    <w:div w:id="173224578">
      <w:bodyDiv w:val="true"/>
      <w:marLeft w:val="0"/>
      <w:marRight w:val="0"/>
      <w:marTop w:val="0"/>
      <w:marBottom w:val="0"/>
      <w:divBdr>
        <w:top w:space="0" w:sz="0" w:color="auto" w:val="none"/>
        <w:left w:space="0" w:sz="0" w:color="auto" w:val="none"/>
        <w:bottom w:space="0" w:sz="0" w:color="auto" w:val="none"/>
        <w:right w:space="0" w:sz="0" w:color="auto" w:val="none"/>
      </w:divBdr>
    </w:div>
    <w:div w:id="176117933">
      <w:bodyDiv w:val="true"/>
      <w:marLeft w:val="0"/>
      <w:marRight w:val="0"/>
      <w:marTop w:val="0"/>
      <w:marBottom w:val="0"/>
      <w:divBdr>
        <w:top w:space="0" w:sz="0" w:color="auto" w:val="none"/>
        <w:left w:space="0" w:sz="0" w:color="auto" w:val="none"/>
        <w:bottom w:space="0" w:sz="0" w:color="auto" w:val="none"/>
        <w:right w:space="0" w:sz="0" w:color="auto" w:val="none"/>
      </w:divBdr>
    </w:div>
    <w:div w:id="176308714">
      <w:bodyDiv w:val="true"/>
      <w:marLeft w:val="0"/>
      <w:marRight w:val="0"/>
      <w:marTop w:val="0"/>
      <w:marBottom w:val="0"/>
      <w:divBdr>
        <w:top w:space="0" w:sz="0" w:color="auto" w:val="none"/>
        <w:left w:space="0" w:sz="0" w:color="auto" w:val="none"/>
        <w:bottom w:space="0" w:sz="0" w:color="auto" w:val="none"/>
        <w:right w:space="0" w:sz="0" w:color="auto" w:val="none"/>
      </w:divBdr>
    </w:div>
    <w:div w:id="177427477">
      <w:bodyDiv w:val="true"/>
      <w:marLeft w:val="0"/>
      <w:marRight w:val="0"/>
      <w:marTop w:val="0"/>
      <w:marBottom w:val="0"/>
      <w:divBdr>
        <w:top w:space="0" w:sz="0" w:color="auto" w:val="none"/>
        <w:left w:space="0" w:sz="0" w:color="auto" w:val="none"/>
        <w:bottom w:space="0" w:sz="0" w:color="auto" w:val="none"/>
        <w:right w:space="0" w:sz="0" w:color="auto" w:val="none"/>
      </w:divBdr>
    </w:div>
    <w:div w:id="178006561">
      <w:bodyDiv w:val="true"/>
      <w:marLeft w:val="0"/>
      <w:marRight w:val="0"/>
      <w:marTop w:val="0"/>
      <w:marBottom w:val="0"/>
      <w:divBdr>
        <w:top w:space="0" w:sz="0" w:color="auto" w:val="none"/>
        <w:left w:space="0" w:sz="0" w:color="auto" w:val="none"/>
        <w:bottom w:space="0" w:sz="0" w:color="auto" w:val="none"/>
        <w:right w:space="0" w:sz="0" w:color="auto" w:val="none"/>
      </w:divBdr>
    </w:div>
    <w:div w:id="178201595">
      <w:bodyDiv w:val="true"/>
      <w:marLeft w:val="0"/>
      <w:marRight w:val="0"/>
      <w:marTop w:val="0"/>
      <w:marBottom w:val="0"/>
      <w:divBdr>
        <w:top w:space="0" w:sz="0" w:color="auto" w:val="none"/>
        <w:left w:space="0" w:sz="0" w:color="auto" w:val="none"/>
        <w:bottom w:space="0" w:sz="0" w:color="auto" w:val="none"/>
        <w:right w:space="0" w:sz="0" w:color="auto" w:val="none"/>
      </w:divBdr>
    </w:div>
    <w:div w:id="178735986">
      <w:bodyDiv w:val="true"/>
      <w:marLeft w:val="0"/>
      <w:marRight w:val="0"/>
      <w:marTop w:val="0"/>
      <w:marBottom w:val="0"/>
      <w:divBdr>
        <w:top w:space="0" w:sz="0" w:color="auto" w:val="none"/>
        <w:left w:space="0" w:sz="0" w:color="auto" w:val="none"/>
        <w:bottom w:space="0" w:sz="0" w:color="auto" w:val="none"/>
        <w:right w:space="0" w:sz="0" w:color="auto" w:val="none"/>
      </w:divBdr>
    </w:div>
    <w:div w:id="179635025">
      <w:bodyDiv w:val="true"/>
      <w:marLeft w:val="0"/>
      <w:marRight w:val="0"/>
      <w:marTop w:val="0"/>
      <w:marBottom w:val="0"/>
      <w:divBdr>
        <w:top w:space="0" w:sz="0" w:color="auto" w:val="none"/>
        <w:left w:space="0" w:sz="0" w:color="auto" w:val="none"/>
        <w:bottom w:space="0" w:sz="0" w:color="auto" w:val="none"/>
        <w:right w:space="0" w:sz="0" w:color="auto" w:val="none"/>
      </w:divBdr>
    </w:div>
    <w:div w:id="181626385">
      <w:bodyDiv w:val="true"/>
      <w:marLeft w:val="0"/>
      <w:marRight w:val="0"/>
      <w:marTop w:val="0"/>
      <w:marBottom w:val="0"/>
      <w:divBdr>
        <w:top w:space="0" w:sz="0" w:color="auto" w:val="none"/>
        <w:left w:space="0" w:sz="0" w:color="auto" w:val="none"/>
        <w:bottom w:space="0" w:sz="0" w:color="auto" w:val="none"/>
        <w:right w:space="0" w:sz="0" w:color="auto" w:val="none"/>
      </w:divBdr>
    </w:div>
    <w:div w:id="182205557">
      <w:bodyDiv w:val="true"/>
      <w:marLeft w:val="0"/>
      <w:marRight w:val="0"/>
      <w:marTop w:val="0"/>
      <w:marBottom w:val="0"/>
      <w:divBdr>
        <w:top w:space="0" w:sz="0" w:color="auto" w:val="none"/>
        <w:left w:space="0" w:sz="0" w:color="auto" w:val="none"/>
        <w:bottom w:space="0" w:sz="0" w:color="auto" w:val="none"/>
        <w:right w:space="0" w:sz="0" w:color="auto" w:val="none"/>
      </w:divBdr>
    </w:div>
    <w:div w:id="182672477">
      <w:bodyDiv w:val="true"/>
      <w:marLeft w:val="0"/>
      <w:marRight w:val="0"/>
      <w:marTop w:val="0"/>
      <w:marBottom w:val="0"/>
      <w:divBdr>
        <w:top w:space="0" w:sz="0" w:color="auto" w:val="none"/>
        <w:left w:space="0" w:sz="0" w:color="auto" w:val="none"/>
        <w:bottom w:space="0" w:sz="0" w:color="auto" w:val="none"/>
        <w:right w:space="0" w:sz="0" w:color="auto" w:val="none"/>
      </w:divBdr>
    </w:div>
    <w:div w:id="184683355">
      <w:bodyDiv w:val="true"/>
      <w:marLeft w:val="0"/>
      <w:marRight w:val="0"/>
      <w:marTop w:val="0"/>
      <w:marBottom w:val="0"/>
      <w:divBdr>
        <w:top w:space="0" w:sz="0" w:color="auto" w:val="none"/>
        <w:left w:space="0" w:sz="0" w:color="auto" w:val="none"/>
        <w:bottom w:space="0" w:sz="0" w:color="auto" w:val="none"/>
        <w:right w:space="0" w:sz="0" w:color="auto" w:val="none"/>
      </w:divBdr>
    </w:div>
    <w:div w:id="185753041">
      <w:bodyDiv w:val="true"/>
      <w:marLeft w:val="0"/>
      <w:marRight w:val="0"/>
      <w:marTop w:val="0"/>
      <w:marBottom w:val="0"/>
      <w:divBdr>
        <w:top w:space="0" w:sz="0" w:color="auto" w:val="none"/>
        <w:left w:space="0" w:sz="0" w:color="auto" w:val="none"/>
        <w:bottom w:space="0" w:sz="0" w:color="auto" w:val="none"/>
        <w:right w:space="0" w:sz="0" w:color="auto" w:val="none"/>
      </w:divBdr>
    </w:div>
    <w:div w:id="188764374">
      <w:bodyDiv w:val="true"/>
      <w:marLeft w:val="0"/>
      <w:marRight w:val="0"/>
      <w:marTop w:val="0"/>
      <w:marBottom w:val="0"/>
      <w:divBdr>
        <w:top w:space="0" w:sz="0" w:color="auto" w:val="none"/>
        <w:left w:space="0" w:sz="0" w:color="auto" w:val="none"/>
        <w:bottom w:space="0" w:sz="0" w:color="auto" w:val="none"/>
        <w:right w:space="0" w:sz="0" w:color="auto" w:val="none"/>
      </w:divBdr>
    </w:div>
    <w:div w:id="191919150">
      <w:bodyDiv w:val="true"/>
      <w:marLeft w:val="0"/>
      <w:marRight w:val="0"/>
      <w:marTop w:val="0"/>
      <w:marBottom w:val="0"/>
      <w:divBdr>
        <w:top w:space="0" w:sz="0" w:color="auto" w:val="none"/>
        <w:left w:space="0" w:sz="0" w:color="auto" w:val="none"/>
        <w:bottom w:space="0" w:sz="0" w:color="auto" w:val="none"/>
        <w:right w:space="0" w:sz="0" w:color="auto" w:val="none"/>
      </w:divBdr>
    </w:div>
    <w:div w:id="193932169">
      <w:bodyDiv w:val="true"/>
      <w:marLeft w:val="0"/>
      <w:marRight w:val="0"/>
      <w:marTop w:val="0"/>
      <w:marBottom w:val="0"/>
      <w:divBdr>
        <w:top w:space="0" w:sz="0" w:color="auto" w:val="none"/>
        <w:left w:space="0" w:sz="0" w:color="auto" w:val="none"/>
        <w:bottom w:space="0" w:sz="0" w:color="auto" w:val="none"/>
        <w:right w:space="0" w:sz="0" w:color="auto" w:val="none"/>
      </w:divBdr>
    </w:div>
    <w:div w:id="198325291">
      <w:bodyDiv w:val="true"/>
      <w:marLeft w:val="0"/>
      <w:marRight w:val="0"/>
      <w:marTop w:val="0"/>
      <w:marBottom w:val="0"/>
      <w:divBdr>
        <w:top w:space="0" w:sz="0" w:color="auto" w:val="none"/>
        <w:left w:space="0" w:sz="0" w:color="auto" w:val="none"/>
        <w:bottom w:space="0" w:sz="0" w:color="auto" w:val="none"/>
        <w:right w:space="0" w:sz="0" w:color="auto" w:val="none"/>
      </w:divBdr>
    </w:div>
    <w:div w:id="198590226">
      <w:bodyDiv w:val="true"/>
      <w:marLeft w:val="0"/>
      <w:marRight w:val="0"/>
      <w:marTop w:val="0"/>
      <w:marBottom w:val="0"/>
      <w:divBdr>
        <w:top w:space="0" w:sz="0" w:color="auto" w:val="none"/>
        <w:left w:space="0" w:sz="0" w:color="auto" w:val="none"/>
        <w:bottom w:space="0" w:sz="0" w:color="auto" w:val="none"/>
        <w:right w:space="0" w:sz="0" w:color="auto" w:val="none"/>
      </w:divBdr>
    </w:div>
    <w:div w:id="200480601">
      <w:bodyDiv w:val="true"/>
      <w:marLeft w:val="0"/>
      <w:marRight w:val="0"/>
      <w:marTop w:val="0"/>
      <w:marBottom w:val="0"/>
      <w:divBdr>
        <w:top w:space="0" w:sz="0" w:color="auto" w:val="none"/>
        <w:left w:space="0" w:sz="0" w:color="auto" w:val="none"/>
        <w:bottom w:space="0" w:sz="0" w:color="auto" w:val="none"/>
        <w:right w:space="0" w:sz="0" w:color="auto" w:val="none"/>
      </w:divBdr>
    </w:div>
    <w:div w:id="201096282">
      <w:bodyDiv w:val="true"/>
      <w:marLeft w:val="0"/>
      <w:marRight w:val="0"/>
      <w:marTop w:val="0"/>
      <w:marBottom w:val="0"/>
      <w:divBdr>
        <w:top w:space="0" w:sz="0" w:color="auto" w:val="none"/>
        <w:left w:space="0" w:sz="0" w:color="auto" w:val="none"/>
        <w:bottom w:space="0" w:sz="0" w:color="auto" w:val="none"/>
        <w:right w:space="0" w:sz="0" w:color="auto" w:val="none"/>
      </w:divBdr>
    </w:div>
    <w:div w:id="205262117">
      <w:bodyDiv w:val="true"/>
      <w:marLeft w:val="0"/>
      <w:marRight w:val="0"/>
      <w:marTop w:val="0"/>
      <w:marBottom w:val="0"/>
      <w:divBdr>
        <w:top w:space="0" w:sz="0" w:color="auto" w:val="none"/>
        <w:left w:space="0" w:sz="0" w:color="auto" w:val="none"/>
        <w:bottom w:space="0" w:sz="0" w:color="auto" w:val="none"/>
        <w:right w:space="0" w:sz="0" w:color="auto" w:val="none"/>
      </w:divBdr>
    </w:div>
    <w:div w:id="205794817">
      <w:bodyDiv w:val="true"/>
      <w:marLeft w:val="0"/>
      <w:marRight w:val="0"/>
      <w:marTop w:val="0"/>
      <w:marBottom w:val="0"/>
      <w:divBdr>
        <w:top w:space="0" w:sz="0" w:color="auto" w:val="none"/>
        <w:left w:space="0" w:sz="0" w:color="auto" w:val="none"/>
        <w:bottom w:space="0" w:sz="0" w:color="auto" w:val="none"/>
        <w:right w:space="0" w:sz="0" w:color="auto" w:val="none"/>
      </w:divBdr>
    </w:div>
    <w:div w:id="207836077">
      <w:bodyDiv w:val="true"/>
      <w:marLeft w:val="0"/>
      <w:marRight w:val="0"/>
      <w:marTop w:val="0"/>
      <w:marBottom w:val="0"/>
      <w:divBdr>
        <w:top w:space="0" w:sz="0" w:color="auto" w:val="none"/>
        <w:left w:space="0" w:sz="0" w:color="auto" w:val="none"/>
        <w:bottom w:space="0" w:sz="0" w:color="auto" w:val="none"/>
        <w:right w:space="0" w:sz="0" w:color="auto" w:val="none"/>
      </w:divBdr>
    </w:div>
    <w:div w:id="210121662">
      <w:bodyDiv w:val="true"/>
      <w:marLeft w:val="0"/>
      <w:marRight w:val="0"/>
      <w:marTop w:val="0"/>
      <w:marBottom w:val="0"/>
      <w:divBdr>
        <w:top w:space="0" w:sz="0" w:color="auto" w:val="none"/>
        <w:left w:space="0" w:sz="0" w:color="auto" w:val="none"/>
        <w:bottom w:space="0" w:sz="0" w:color="auto" w:val="none"/>
        <w:right w:space="0" w:sz="0" w:color="auto" w:val="none"/>
      </w:divBdr>
    </w:div>
    <w:div w:id="211116925">
      <w:bodyDiv w:val="true"/>
      <w:marLeft w:val="0"/>
      <w:marRight w:val="0"/>
      <w:marTop w:val="0"/>
      <w:marBottom w:val="0"/>
      <w:divBdr>
        <w:top w:space="0" w:sz="0" w:color="auto" w:val="none"/>
        <w:left w:space="0" w:sz="0" w:color="auto" w:val="none"/>
        <w:bottom w:space="0" w:sz="0" w:color="auto" w:val="none"/>
        <w:right w:space="0" w:sz="0" w:color="auto" w:val="none"/>
      </w:divBdr>
    </w:div>
    <w:div w:id="214584859">
      <w:bodyDiv w:val="true"/>
      <w:marLeft w:val="0"/>
      <w:marRight w:val="0"/>
      <w:marTop w:val="0"/>
      <w:marBottom w:val="0"/>
      <w:divBdr>
        <w:top w:space="0" w:sz="0" w:color="auto" w:val="none"/>
        <w:left w:space="0" w:sz="0" w:color="auto" w:val="none"/>
        <w:bottom w:space="0" w:sz="0" w:color="auto" w:val="none"/>
        <w:right w:space="0" w:sz="0" w:color="auto" w:val="none"/>
      </w:divBdr>
    </w:div>
    <w:div w:id="216863635">
      <w:bodyDiv w:val="true"/>
      <w:marLeft w:val="0"/>
      <w:marRight w:val="0"/>
      <w:marTop w:val="0"/>
      <w:marBottom w:val="0"/>
      <w:divBdr>
        <w:top w:space="0" w:sz="0" w:color="auto" w:val="none"/>
        <w:left w:space="0" w:sz="0" w:color="auto" w:val="none"/>
        <w:bottom w:space="0" w:sz="0" w:color="auto" w:val="none"/>
        <w:right w:space="0" w:sz="0" w:color="auto" w:val="none"/>
      </w:divBdr>
    </w:div>
    <w:div w:id="218370523">
      <w:bodyDiv w:val="true"/>
      <w:marLeft w:val="0"/>
      <w:marRight w:val="0"/>
      <w:marTop w:val="0"/>
      <w:marBottom w:val="0"/>
      <w:divBdr>
        <w:top w:space="0" w:sz="0" w:color="auto" w:val="none"/>
        <w:left w:space="0" w:sz="0" w:color="auto" w:val="none"/>
        <w:bottom w:space="0" w:sz="0" w:color="auto" w:val="none"/>
        <w:right w:space="0" w:sz="0" w:color="auto" w:val="none"/>
      </w:divBdr>
    </w:div>
    <w:div w:id="218395501">
      <w:bodyDiv w:val="true"/>
      <w:marLeft w:val="0"/>
      <w:marRight w:val="0"/>
      <w:marTop w:val="0"/>
      <w:marBottom w:val="0"/>
      <w:divBdr>
        <w:top w:space="0" w:sz="0" w:color="auto" w:val="none"/>
        <w:left w:space="0" w:sz="0" w:color="auto" w:val="none"/>
        <w:bottom w:space="0" w:sz="0" w:color="auto" w:val="none"/>
        <w:right w:space="0" w:sz="0" w:color="auto" w:val="none"/>
      </w:divBdr>
    </w:div>
    <w:div w:id="219707467">
      <w:bodyDiv w:val="true"/>
      <w:marLeft w:val="0"/>
      <w:marRight w:val="0"/>
      <w:marTop w:val="0"/>
      <w:marBottom w:val="0"/>
      <w:divBdr>
        <w:top w:space="0" w:sz="0" w:color="auto" w:val="none"/>
        <w:left w:space="0" w:sz="0" w:color="auto" w:val="none"/>
        <w:bottom w:space="0" w:sz="0" w:color="auto" w:val="none"/>
        <w:right w:space="0" w:sz="0" w:color="auto" w:val="none"/>
      </w:divBdr>
    </w:div>
    <w:div w:id="223687413">
      <w:bodyDiv w:val="true"/>
      <w:marLeft w:val="0"/>
      <w:marRight w:val="0"/>
      <w:marTop w:val="0"/>
      <w:marBottom w:val="0"/>
      <w:divBdr>
        <w:top w:space="0" w:sz="0" w:color="auto" w:val="none"/>
        <w:left w:space="0" w:sz="0" w:color="auto" w:val="none"/>
        <w:bottom w:space="0" w:sz="0" w:color="auto" w:val="none"/>
        <w:right w:space="0" w:sz="0" w:color="auto" w:val="none"/>
      </w:divBdr>
    </w:div>
    <w:div w:id="229586819">
      <w:bodyDiv w:val="true"/>
      <w:marLeft w:val="0"/>
      <w:marRight w:val="0"/>
      <w:marTop w:val="0"/>
      <w:marBottom w:val="0"/>
      <w:divBdr>
        <w:top w:space="0" w:sz="0" w:color="auto" w:val="none"/>
        <w:left w:space="0" w:sz="0" w:color="auto" w:val="none"/>
        <w:bottom w:space="0" w:sz="0" w:color="auto" w:val="none"/>
        <w:right w:space="0" w:sz="0" w:color="auto" w:val="none"/>
      </w:divBdr>
    </w:div>
    <w:div w:id="231887222">
      <w:bodyDiv w:val="true"/>
      <w:marLeft w:val="0"/>
      <w:marRight w:val="0"/>
      <w:marTop w:val="0"/>
      <w:marBottom w:val="0"/>
      <w:divBdr>
        <w:top w:space="0" w:sz="0" w:color="auto" w:val="none"/>
        <w:left w:space="0" w:sz="0" w:color="auto" w:val="none"/>
        <w:bottom w:space="0" w:sz="0" w:color="auto" w:val="none"/>
        <w:right w:space="0" w:sz="0" w:color="auto" w:val="none"/>
      </w:divBdr>
    </w:div>
    <w:div w:id="233705943">
      <w:bodyDiv w:val="true"/>
      <w:marLeft w:val="0"/>
      <w:marRight w:val="0"/>
      <w:marTop w:val="0"/>
      <w:marBottom w:val="0"/>
      <w:divBdr>
        <w:top w:space="0" w:sz="0" w:color="auto" w:val="none"/>
        <w:left w:space="0" w:sz="0" w:color="auto" w:val="none"/>
        <w:bottom w:space="0" w:sz="0" w:color="auto" w:val="none"/>
        <w:right w:space="0" w:sz="0" w:color="auto" w:val="none"/>
      </w:divBdr>
    </w:div>
    <w:div w:id="238831766">
      <w:bodyDiv w:val="true"/>
      <w:marLeft w:val="0"/>
      <w:marRight w:val="0"/>
      <w:marTop w:val="0"/>
      <w:marBottom w:val="0"/>
      <w:divBdr>
        <w:top w:space="0" w:sz="0" w:color="auto" w:val="none"/>
        <w:left w:space="0" w:sz="0" w:color="auto" w:val="none"/>
        <w:bottom w:space="0" w:sz="0" w:color="auto" w:val="none"/>
        <w:right w:space="0" w:sz="0" w:color="auto" w:val="none"/>
      </w:divBdr>
    </w:div>
    <w:div w:id="239484823">
      <w:bodyDiv w:val="true"/>
      <w:marLeft w:val="0"/>
      <w:marRight w:val="0"/>
      <w:marTop w:val="0"/>
      <w:marBottom w:val="0"/>
      <w:divBdr>
        <w:top w:space="0" w:sz="0" w:color="auto" w:val="none"/>
        <w:left w:space="0" w:sz="0" w:color="auto" w:val="none"/>
        <w:bottom w:space="0" w:sz="0" w:color="auto" w:val="none"/>
        <w:right w:space="0" w:sz="0" w:color="auto" w:val="none"/>
      </w:divBdr>
    </w:div>
    <w:div w:id="240067069">
      <w:bodyDiv w:val="true"/>
      <w:marLeft w:val="0"/>
      <w:marRight w:val="0"/>
      <w:marTop w:val="0"/>
      <w:marBottom w:val="0"/>
      <w:divBdr>
        <w:top w:space="0" w:sz="0" w:color="auto" w:val="none"/>
        <w:left w:space="0" w:sz="0" w:color="auto" w:val="none"/>
        <w:bottom w:space="0" w:sz="0" w:color="auto" w:val="none"/>
        <w:right w:space="0" w:sz="0" w:color="auto" w:val="none"/>
      </w:divBdr>
    </w:div>
    <w:div w:id="241303893">
      <w:bodyDiv w:val="true"/>
      <w:marLeft w:val="0"/>
      <w:marRight w:val="0"/>
      <w:marTop w:val="0"/>
      <w:marBottom w:val="0"/>
      <w:divBdr>
        <w:top w:space="0" w:sz="0" w:color="auto" w:val="none"/>
        <w:left w:space="0" w:sz="0" w:color="auto" w:val="none"/>
        <w:bottom w:space="0" w:sz="0" w:color="auto" w:val="none"/>
        <w:right w:space="0" w:sz="0" w:color="auto" w:val="none"/>
      </w:divBdr>
    </w:div>
    <w:div w:id="242300146">
      <w:bodyDiv w:val="true"/>
      <w:marLeft w:val="0"/>
      <w:marRight w:val="0"/>
      <w:marTop w:val="0"/>
      <w:marBottom w:val="0"/>
      <w:divBdr>
        <w:top w:space="0" w:sz="0" w:color="auto" w:val="none"/>
        <w:left w:space="0" w:sz="0" w:color="auto" w:val="none"/>
        <w:bottom w:space="0" w:sz="0" w:color="auto" w:val="none"/>
        <w:right w:space="0" w:sz="0" w:color="auto" w:val="none"/>
      </w:divBdr>
    </w:div>
    <w:div w:id="244341690">
      <w:bodyDiv w:val="true"/>
      <w:marLeft w:val="0"/>
      <w:marRight w:val="0"/>
      <w:marTop w:val="0"/>
      <w:marBottom w:val="0"/>
      <w:divBdr>
        <w:top w:space="0" w:sz="0" w:color="auto" w:val="none"/>
        <w:left w:space="0" w:sz="0" w:color="auto" w:val="none"/>
        <w:bottom w:space="0" w:sz="0" w:color="auto" w:val="none"/>
        <w:right w:space="0" w:sz="0" w:color="auto" w:val="none"/>
      </w:divBdr>
    </w:div>
    <w:div w:id="245578228">
      <w:bodyDiv w:val="true"/>
      <w:marLeft w:val="0"/>
      <w:marRight w:val="0"/>
      <w:marTop w:val="0"/>
      <w:marBottom w:val="0"/>
      <w:divBdr>
        <w:top w:space="0" w:sz="0" w:color="auto" w:val="none"/>
        <w:left w:space="0" w:sz="0" w:color="auto" w:val="none"/>
        <w:bottom w:space="0" w:sz="0" w:color="auto" w:val="none"/>
        <w:right w:space="0" w:sz="0" w:color="auto" w:val="none"/>
      </w:divBdr>
    </w:div>
    <w:div w:id="246039993">
      <w:bodyDiv w:val="true"/>
      <w:marLeft w:val="0"/>
      <w:marRight w:val="0"/>
      <w:marTop w:val="0"/>
      <w:marBottom w:val="0"/>
      <w:divBdr>
        <w:top w:space="0" w:sz="0" w:color="auto" w:val="none"/>
        <w:left w:space="0" w:sz="0" w:color="auto" w:val="none"/>
        <w:bottom w:space="0" w:sz="0" w:color="auto" w:val="none"/>
        <w:right w:space="0" w:sz="0" w:color="auto" w:val="none"/>
      </w:divBdr>
      <w:divsChild>
        <w:div w:id="1534344967">
          <w:marLeft w:val="0"/>
          <w:marRight w:val="0"/>
          <w:marTop w:val="0"/>
          <w:marBottom w:val="0"/>
          <w:divBdr>
            <w:top w:space="0" w:sz="0" w:color="auto" w:val="none"/>
            <w:left w:space="0" w:sz="0" w:color="auto" w:val="none"/>
            <w:bottom w:space="0" w:sz="0" w:color="auto" w:val="none"/>
            <w:right w:space="0" w:sz="0" w:color="auto" w:val="none"/>
          </w:divBdr>
          <w:divsChild>
            <w:div w:id="43005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47082384">
      <w:bodyDiv w:val="true"/>
      <w:marLeft w:val="0"/>
      <w:marRight w:val="0"/>
      <w:marTop w:val="0"/>
      <w:marBottom w:val="0"/>
      <w:divBdr>
        <w:top w:space="0" w:sz="0" w:color="auto" w:val="none"/>
        <w:left w:space="0" w:sz="0" w:color="auto" w:val="none"/>
        <w:bottom w:space="0" w:sz="0" w:color="auto" w:val="none"/>
        <w:right w:space="0" w:sz="0" w:color="auto" w:val="none"/>
      </w:divBdr>
    </w:div>
    <w:div w:id="249513363">
      <w:bodyDiv w:val="true"/>
      <w:marLeft w:val="0"/>
      <w:marRight w:val="0"/>
      <w:marTop w:val="0"/>
      <w:marBottom w:val="0"/>
      <w:divBdr>
        <w:top w:space="0" w:sz="0" w:color="auto" w:val="none"/>
        <w:left w:space="0" w:sz="0" w:color="auto" w:val="none"/>
        <w:bottom w:space="0" w:sz="0" w:color="auto" w:val="none"/>
        <w:right w:space="0" w:sz="0" w:color="auto" w:val="none"/>
      </w:divBdr>
    </w:div>
    <w:div w:id="252475222">
      <w:bodyDiv w:val="true"/>
      <w:marLeft w:val="0"/>
      <w:marRight w:val="0"/>
      <w:marTop w:val="0"/>
      <w:marBottom w:val="0"/>
      <w:divBdr>
        <w:top w:space="0" w:sz="0" w:color="auto" w:val="none"/>
        <w:left w:space="0" w:sz="0" w:color="auto" w:val="none"/>
        <w:bottom w:space="0" w:sz="0" w:color="auto" w:val="none"/>
        <w:right w:space="0" w:sz="0" w:color="auto" w:val="none"/>
      </w:divBdr>
    </w:div>
    <w:div w:id="253825020">
      <w:bodyDiv w:val="true"/>
      <w:marLeft w:val="0"/>
      <w:marRight w:val="0"/>
      <w:marTop w:val="0"/>
      <w:marBottom w:val="0"/>
      <w:divBdr>
        <w:top w:space="0" w:sz="0" w:color="auto" w:val="none"/>
        <w:left w:space="0" w:sz="0" w:color="auto" w:val="none"/>
        <w:bottom w:space="0" w:sz="0" w:color="auto" w:val="none"/>
        <w:right w:space="0" w:sz="0" w:color="auto" w:val="none"/>
      </w:divBdr>
    </w:div>
    <w:div w:id="254898295">
      <w:bodyDiv w:val="true"/>
      <w:marLeft w:val="0"/>
      <w:marRight w:val="0"/>
      <w:marTop w:val="0"/>
      <w:marBottom w:val="0"/>
      <w:divBdr>
        <w:top w:space="0" w:sz="0" w:color="auto" w:val="none"/>
        <w:left w:space="0" w:sz="0" w:color="auto" w:val="none"/>
        <w:bottom w:space="0" w:sz="0" w:color="auto" w:val="none"/>
        <w:right w:space="0" w:sz="0" w:color="auto" w:val="none"/>
      </w:divBdr>
    </w:div>
    <w:div w:id="255409076">
      <w:bodyDiv w:val="true"/>
      <w:marLeft w:val="0"/>
      <w:marRight w:val="0"/>
      <w:marTop w:val="0"/>
      <w:marBottom w:val="0"/>
      <w:divBdr>
        <w:top w:space="0" w:sz="0" w:color="auto" w:val="none"/>
        <w:left w:space="0" w:sz="0" w:color="auto" w:val="none"/>
        <w:bottom w:space="0" w:sz="0" w:color="auto" w:val="none"/>
        <w:right w:space="0" w:sz="0" w:color="auto" w:val="none"/>
      </w:divBdr>
    </w:div>
    <w:div w:id="255525193">
      <w:bodyDiv w:val="true"/>
      <w:marLeft w:val="0"/>
      <w:marRight w:val="0"/>
      <w:marTop w:val="0"/>
      <w:marBottom w:val="0"/>
      <w:divBdr>
        <w:top w:space="0" w:sz="0" w:color="auto" w:val="none"/>
        <w:left w:space="0" w:sz="0" w:color="auto" w:val="none"/>
        <w:bottom w:space="0" w:sz="0" w:color="auto" w:val="none"/>
        <w:right w:space="0" w:sz="0" w:color="auto" w:val="none"/>
      </w:divBdr>
    </w:div>
    <w:div w:id="257062639">
      <w:bodyDiv w:val="true"/>
      <w:marLeft w:val="0"/>
      <w:marRight w:val="0"/>
      <w:marTop w:val="0"/>
      <w:marBottom w:val="0"/>
      <w:divBdr>
        <w:top w:space="0" w:sz="0" w:color="auto" w:val="none"/>
        <w:left w:space="0" w:sz="0" w:color="auto" w:val="none"/>
        <w:bottom w:space="0" w:sz="0" w:color="auto" w:val="none"/>
        <w:right w:space="0" w:sz="0" w:color="auto" w:val="none"/>
      </w:divBdr>
    </w:div>
    <w:div w:id="262155830">
      <w:bodyDiv w:val="true"/>
      <w:marLeft w:val="0"/>
      <w:marRight w:val="0"/>
      <w:marTop w:val="0"/>
      <w:marBottom w:val="0"/>
      <w:divBdr>
        <w:top w:space="0" w:sz="0" w:color="auto" w:val="none"/>
        <w:left w:space="0" w:sz="0" w:color="auto" w:val="none"/>
        <w:bottom w:space="0" w:sz="0" w:color="auto" w:val="none"/>
        <w:right w:space="0" w:sz="0" w:color="auto" w:val="none"/>
      </w:divBdr>
    </w:div>
    <w:div w:id="264927956">
      <w:bodyDiv w:val="true"/>
      <w:marLeft w:val="0"/>
      <w:marRight w:val="0"/>
      <w:marTop w:val="0"/>
      <w:marBottom w:val="0"/>
      <w:divBdr>
        <w:top w:space="0" w:sz="0" w:color="auto" w:val="none"/>
        <w:left w:space="0" w:sz="0" w:color="auto" w:val="none"/>
        <w:bottom w:space="0" w:sz="0" w:color="auto" w:val="none"/>
        <w:right w:space="0" w:sz="0" w:color="auto" w:val="none"/>
      </w:divBdr>
    </w:div>
    <w:div w:id="267004667">
      <w:bodyDiv w:val="true"/>
      <w:marLeft w:val="0"/>
      <w:marRight w:val="0"/>
      <w:marTop w:val="0"/>
      <w:marBottom w:val="0"/>
      <w:divBdr>
        <w:top w:space="0" w:sz="0" w:color="auto" w:val="none"/>
        <w:left w:space="0" w:sz="0" w:color="auto" w:val="none"/>
        <w:bottom w:space="0" w:sz="0" w:color="auto" w:val="none"/>
        <w:right w:space="0" w:sz="0" w:color="auto" w:val="none"/>
      </w:divBdr>
    </w:div>
    <w:div w:id="267349079">
      <w:bodyDiv w:val="true"/>
      <w:marLeft w:val="0"/>
      <w:marRight w:val="0"/>
      <w:marTop w:val="0"/>
      <w:marBottom w:val="0"/>
      <w:divBdr>
        <w:top w:space="0" w:sz="0" w:color="auto" w:val="none"/>
        <w:left w:space="0" w:sz="0" w:color="auto" w:val="none"/>
        <w:bottom w:space="0" w:sz="0" w:color="auto" w:val="none"/>
        <w:right w:space="0" w:sz="0" w:color="auto" w:val="none"/>
      </w:divBdr>
      <w:divsChild>
        <w:div w:id="10762998">
          <w:marLeft w:val="1800"/>
          <w:marRight w:val="0"/>
          <w:marTop w:val="0"/>
          <w:marBottom w:val="0"/>
          <w:divBdr>
            <w:top w:space="0" w:sz="0" w:color="auto" w:val="none"/>
            <w:left w:space="0" w:sz="0" w:color="auto" w:val="none"/>
            <w:bottom w:space="0" w:sz="0" w:color="auto" w:val="none"/>
            <w:right w:space="0" w:sz="0" w:color="auto" w:val="none"/>
          </w:divBdr>
        </w:div>
        <w:div w:id="387383753">
          <w:marLeft w:val="1166"/>
          <w:marRight w:val="0"/>
          <w:marTop w:val="0"/>
          <w:marBottom w:val="0"/>
          <w:divBdr>
            <w:top w:space="0" w:sz="0" w:color="auto" w:val="none"/>
            <w:left w:space="0" w:sz="0" w:color="auto" w:val="none"/>
            <w:bottom w:space="0" w:sz="0" w:color="auto" w:val="none"/>
            <w:right w:space="0" w:sz="0" w:color="auto" w:val="none"/>
          </w:divBdr>
        </w:div>
        <w:div w:id="570887708">
          <w:marLeft w:val="1800"/>
          <w:marRight w:val="0"/>
          <w:marTop w:val="0"/>
          <w:marBottom w:val="0"/>
          <w:divBdr>
            <w:top w:space="0" w:sz="0" w:color="auto" w:val="none"/>
            <w:left w:space="0" w:sz="0" w:color="auto" w:val="none"/>
            <w:bottom w:space="0" w:sz="0" w:color="auto" w:val="none"/>
            <w:right w:space="0" w:sz="0" w:color="auto" w:val="none"/>
          </w:divBdr>
        </w:div>
        <w:div w:id="572548373">
          <w:marLeft w:val="1166"/>
          <w:marRight w:val="0"/>
          <w:marTop w:val="0"/>
          <w:marBottom w:val="0"/>
          <w:divBdr>
            <w:top w:space="0" w:sz="0" w:color="auto" w:val="none"/>
            <w:left w:space="0" w:sz="0" w:color="auto" w:val="none"/>
            <w:bottom w:space="0" w:sz="0" w:color="auto" w:val="none"/>
            <w:right w:space="0" w:sz="0" w:color="auto" w:val="none"/>
          </w:divBdr>
        </w:div>
        <w:div w:id="1111359730">
          <w:marLeft w:val="1800"/>
          <w:marRight w:val="0"/>
          <w:marTop w:val="0"/>
          <w:marBottom w:val="0"/>
          <w:divBdr>
            <w:top w:space="0" w:sz="0" w:color="auto" w:val="none"/>
            <w:left w:space="0" w:sz="0" w:color="auto" w:val="none"/>
            <w:bottom w:space="0" w:sz="0" w:color="auto" w:val="none"/>
            <w:right w:space="0" w:sz="0" w:color="auto" w:val="none"/>
          </w:divBdr>
        </w:div>
        <w:div w:id="1137259487">
          <w:marLeft w:val="1800"/>
          <w:marRight w:val="0"/>
          <w:marTop w:val="0"/>
          <w:marBottom w:val="0"/>
          <w:divBdr>
            <w:top w:space="0" w:sz="0" w:color="auto" w:val="none"/>
            <w:left w:space="0" w:sz="0" w:color="auto" w:val="none"/>
            <w:bottom w:space="0" w:sz="0" w:color="auto" w:val="none"/>
            <w:right w:space="0" w:sz="0" w:color="auto" w:val="none"/>
          </w:divBdr>
        </w:div>
        <w:div w:id="1192525467">
          <w:marLeft w:val="1166"/>
          <w:marRight w:val="0"/>
          <w:marTop w:val="0"/>
          <w:marBottom w:val="0"/>
          <w:divBdr>
            <w:top w:space="0" w:sz="0" w:color="auto" w:val="none"/>
            <w:left w:space="0" w:sz="0" w:color="auto" w:val="none"/>
            <w:bottom w:space="0" w:sz="0" w:color="auto" w:val="none"/>
            <w:right w:space="0" w:sz="0" w:color="auto" w:val="none"/>
          </w:divBdr>
        </w:div>
        <w:div w:id="1210846454">
          <w:marLeft w:val="1800"/>
          <w:marRight w:val="0"/>
          <w:marTop w:val="0"/>
          <w:marBottom w:val="0"/>
          <w:divBdr>
            <w:top w:space="0" w:sz="0" w:color="auto" w:val="none"/>
            <w:left w:space="0" w:sz="0" w:color="auto" w:val="none"/>
            <w:bottom w:space="0" w:sz="0" w:color="auto" w:val="none"/>
            <w:right w:space="0" w:sz="0" w:color="auto" w:val="none"/>
          </w:divBdr>
        </w:div>
        <w:div w:id="1295254842">
          <w:marLeft w:val="1800"/>
          <w:marRight w:val="0"/>
          <w:marTop w:val="0"/>
          <w:marBottom w:val="0"/>
          <w:divBdr>
            <w:top w:space="0" w:sz="0" w:color="auto" w:val="none"/>
            <w:left w:space="0" w:sz="0" w:color="auto" w:val="none"/>
            <w:bottom w:space="0" w:sz="0" w:color="auto" w:val="none"/>
            <w:right w:space="0" w:sz="0" w:color="auto" w:val="none"/>
          </w:divBdr>
        </w:div>
        <w:div w:id="1419132505">
          <w:marLeft w:val="1800"/>
          <w:marRight w:val="0"/>
          <w:marTop w:val="0"/>
          <w:marBottom w:val="0"/>
          <w:divBdr>
            <w:top w:space="0" w:sz="0" w:color="auto" w:val="none"/>
            <w:left w:space="0" w:sz="0" w:color="auto" w:val="none"/>
            <w:bottom w:space="0" w:sz="0" w:color="auto" w:val="none"/>
            <w:right w:space="0" w:sz="0" w:color="auto" w:val="none"/>
          </w:divBdr>
        </w:div>
        <w:div w:id="1476023831">
          <w:marLeft w:val="1800"/>
          <w:marRight w:val="0"/>
          <w:marTop w:val="0"/>
          <w:marBottom w:val="0"/>
          <w:divBdr>
            <w:top w:space="0" w:sz="0" w:color="auto" w:val="none"/>
            <w:left w:space="0" w:sz="0" w:color="auto" w:val="none"/>
            <w:bottom w:space="0" w:sz="0" w:color="auto" w:val="none"/>
            <w:right w:space="0" w:sz="0" w:color="auto" w:val="none"/>
          </w:divBdr>
        </w:div>
        <w:div w:id="1512258417">
          <w:marLeft w:val="1800"/>
          <w:marRight w:val="0"/>
          <w:marTop w:val="0"/>
          <w:marBottom w:val="0"/>
          <w:divBdr>
            <w:top w:space="0" w:sz="0" w:color="auto" w:val="none"/>
            <w:left w:space="0" w:sz="0" w:color="auto" w:val="none"/>
            <w:bottom w:space="0" w:sz="0" w:color="auto" w:val="none"/>
            <w:right w:space="0" w:sz="0" w:color="auto" w:val="none"/>
          </w:divBdr>
        </w:div>
        <w:div w:id="1685008580">
          <w:marLeft w:val="1800"/>
          <w:marRight w:val="0"/>
          <w:marTop w:val="0"/>
          <w:marBottom w:val="0"/>
          <w:divBdr>
            <w:top w:space="0" w:sz="0" w:color="auto" w:val="none"/>
            <w:left w:space="0" w:sz="0" w:color="auto" w:val="none"/>
            <w:bottom w:space="0" w:sz="0" w:color="auto" w:val="none"/>
            <w:right w:space="0" w:sz="0" w:color="auto" w:val="none"/>
          </w:divBdr>
        </w:div>
        <w:div w:id="1930849972">
          <w:marLeft w:val="1166"/>
          <w:marRight w:val="0"/>
          <w:marTop w:val="0"/>
          <w:marBottom w:val="0"/>
          <w:divBdr>
            <w:top w:space="0" w:sz="0" w:color="auto" w:val="none"/>
            <w:left w:space="0" w:sz="0" w:color="auto" w:val="none"/>
            <w:bottom w:space="0" w:sz="0" w:color="auto" w:val="none"/>
            <w:right w:space="0" w:sz="0" w:color="auto" w:val="none"/>
          </w:divBdr>
        </w:div>
        <w:div w:id="2013724970">
          <w:marLeft w:val="1800"/>
          <w:marRight w:val="0"/>
          <w:marTop w:val="0"/>
          <w:marBottom w:val="0"/>
          <w:divBdr>
            <w:top w:space="0" w:sz="0" w:color="auto" w:val="none"/>
            <w:left w:space="0" w:sz="0" w:color="auto" w:val="none"/>
            <w:bottom w:space="0" w:sz="0" w:color="auto" w:val="none"/>
            <w:right w:space="0" w:sz="0" w:color="auto" w:val="none"/>
          </w:divBdr>
        </w:div>
        <w:div w:id="2088190399">
          <w:marLeft w:val="547"/>
          <w:marRight w:val="0"/>
          <w:marTop w:val="0"/>
          <w:marBottom w:val="0"/>
          <w:divBdr>
            <w:top w:space="0" w:sz="0" w:color="auto" w:val="none"/>
            <w:left w:space="0" w:sz="0" w:color="auto" w:val="none"/>
            <w:bottom w:space="0" w:sz="0" w:color="auto" w:val="none"/>
            <w:right w:space="0" w:sz="0" w:color="auto" w:val="none"/>
          </w:divBdr>
        </w:div>
      </w:divsChild>
    </w:div>
    <w:div w:id="267472658">
      <w:bodyDiv w:val="true"/>
      <w:marLeft w:val="0"/>
      <w:marRight w:val="0"/>
      <w:marTop w:val="0"/>
      <w:marBottom w:val="0"/>
      <w:divBdr>
        <w:top w:space="0" w:sz="0" w:color="auto" w:val="none"/>
        <w:left w:space="0" w:sz="0" w:color="auto" w:val="none"/>
        <w:bottom w:space="0" w:sz="0" w:color="auto" w:val="none"/>
        <w:right w:space="0" w:sz="0" w:color="auto" w:val="none"/>
      </w:divBdr>
    </w:div>
    <w:div w:id="269316629">
      <w:bodyDiv w:val="true"/>
      <w:marLeft w:val="0"/>
      <w:marRight w:val="0"/>
      <w:marTop w:val="0"/>
      <w:marBottom w:val="0"/>
      <w:divBdr>
        <w:top w:space="0" w:sz="0" w:color="auto" w:val="none"/>
        <w:left w:space="0" w:sz="0" w:color="auto" w:val="none"/>
        <w:bottom w:space="0" w:sz="0" w:color="auto" w:val="none"/>
        <w:right w:space="0" w:sz="0" w:color="auto" w:val="none"/>
      </w:divBdr>
    </w:div>
    <w:div w:id="270937657">
      <w:bodyDiv w:val="true"/>
      <w:marLeft w:val="0"/>
      <w:marRight w:val="0"/>
      <w:marTop w:val="0"/>
      <w:marBottom w:val="0"/>
      <w:divBdr>
        <w:top w:space="0" w:sz="0" w:color="auto" w:val="none"/>
        <w:left w:space="0" w:sz="0" w:color="auto" w:val="none"/>
        <w:bottom w:space="0" w:sz="0" w:color="auto" w:val="none"/>
        <w:right w:space="0" w:sz="0" w:color="auto" w:val="none"/>
      </w:divBdr>
    </w:div>
    <w:div w:id="271399676">
      <w:bodyDiv w:val="true"/>
      <w:marLeft w:val="0"/>
      <w:marRight w:val="0"/>
      <w:marTop w:val="0"/>
      <w:marBottom w:val="0"/>
      <w:divBdr>
        <w:top w:space="0" w:sz="0" w:color="auto" w:val="none"/>
        <w:left w:space="0" w:sz="0" w:color="auto" w:val="none"/>
        <w:bottom w:space="0" w:sz="0" w:color="auto" w:val="none"/>
        <w:right w:space="0" w:sz="0" w:color="auto" w:val="none"/>
      </w:divBdr>
    </w:div>
    <w:div w:id="272592124">
      <w:bodyDiv w:val="true"/>
      <w:marLeft w:val="0"/>
      <w:marRight w:val="0"/>
      <w:marTop w:val="0"/>
      <w:marBottom w:val="0"/>
      <w:divBdr>
        <w:top w:space="0" w:sz="0" w:color="auto" w:val="none"/>
        <w:left w:space="0" w:sz="0" w:color="auto" w:val="none"/>
        <w:bottom w:space="0" w:sz="0" w:color="auto" w:val="none"/>
        <w:right w:space="0" w:sz="0" w:color="auto" w:val="none"/>
      </w:divBdr>
    </w:div>
    <w:div w:id="274752045">
      <w:bodyDiv w:val="true"/>
      <w:marLeft w:val="0"/>
      <w:marRight w:val="0"/>
      <w:marTop w:val="0"/>
      <w:marBottom w:val="0"/>
      <w:divBdr>
        <w:top w:space="0" w:sz="0" w:color="auto" w:val="none"/>
        <w:left w:space="0" w:sz="0" w:color="auto" w:val="none"/>
        <w:bottom w:space="0" w:sz="0" w:color="auto" w:val="none"/>
        <w:right w:space="0" w:sz="0" w:color="auto" w:val="none"/>
      </w:divBdr>
    </w:div>
    <w:div w:id="277445854">
      <w:bodyDiv w:val="true"/>
      <w:marLeft w:val="0"/>
      <w:marRight w:val="0"/>
      <w:marTop w:val="0"/>
      <w:marBottom w:val="0"/>
      <w:divBdr>
        <w:top w:space="0" w:sz="0" w:color="auto" w:val="none"/>
        <w:left w:space="0" w:sz="0" w:color="auto" w:val="none"/>
        <w:bottom w:space="0" w:sz="0" w:color="auto" w:val="none"/>
        <w:right w:space="0" w:sz="0" w:color="auto" w:val="none"/>
      </w:divBdr>
    </w:div>
    <w:div w:id="278420679">
      <w:bodyDiv w:val="true"/>
      <w:marLeft w:val="0"/>
      <w:marRight w:val="0"/>
      <w:marTop w:val="0"/>
      <w:marBottom w:val="0"/>
      <w:divBdr>
        <w:top w:space="0" w:sz="0" w:color="auto" w:val="none"/>
        <w:left w:space="0" w:sz="0" w:color="auto" w:val="none"/>
        <w:bottom w:space="0" w:sz="0" w:color="auto" w:val="none"/>
        <w:right w:space="0" w:sz="0" w:color="auto" w:val="none"/>
      </w:divBdr>
    </w:div>
    <w:div w:id="278611371">
      <w:bodyDiv w:val="true"/>
      <w:marLeft w:val="0"/>
      <w:marRight w:val="0"/>
      <w:marTop w:val="0"/>
      <w:marBottom w:val="0"/>
      <w:divBdr>
        <w:top w:space="0" w:sz="0" w:color="auto" w:val="none"/>
        <w:left w:space="0" w:sz="0" w:color="auto" w:val="none"/>
        <w:bottom w:space="0" w:sz="0" w:color="auto" w:val="none"/>
        <w:right w:space="0" w:sz="0" w:color="auto" w:val="none"/>
      </w:divBdr>
    </w:div>
    <w:div w:id="280187265">
      <w:bodyDiv w:val="true"/>
      <w:marLeft w:val="0"/>
      <w:marRight w:val="0"/>
      <w:marTop w:val="0"/>
      <w:marBottom w:val="0"/>
      <w:divBdr>
        <w:top w:space="0" w:sz="0" w:color="auto" w:val="none"/>
        <w:left w:space="0" w:sz="0" w:color="auto" w:val="none"/>
        <w:bottom w:space="0" w:sz="0" w:color="auto" w:val="none"/>
        <w:right w:space="0" w:sz="0" w:color="auto" w:val="none"/>
      </w:divBdr>
    </w:div>
    <w:div w:id="292295490">
      <w:bodyDiv w:val="true"/>
      <w:marLeft w:val="0"/>
      <w:marRight w:val="0"/>
      <w:marTop w:val="0"/>
      <w:marBottom w:val="0"/>
      <w:divBdr>
        <w:top w:space="0" w:sz="0" w:color="auto" w:val="none"/>
        <w:left w:space="0" w:sz="0" w:color="auto" w:val="none"/>
        <w:bottom w:space="0" w:sz="0" w:color="auto" w:val="none"/>
        <w:right w:space="0" w:sz="0" w:color="auto" w:val="none"/>
      </w:divBdr>
    </w:div>
    <w:div w:id="295452720">
      <w:bodyDiv w:val="true"/>
      <w:marLeft w:val="0"/>
      <w:marRight w:val="0"/>
      <w:marTop w:val="0"/>
      <w:marBottom w:val="0"/>
      <w:divBdr>
        <w:top w:space="0" w:sz="0" w:color="auto" w:val="none"/>
        <w:left w:space="0" w:sz="0" w:color="auto" w:val="none"/>
        <w:bottom w:space="0" w:sz="0" w:color="auto" w:val="none"/>
        <w:right w:space="0" w:sz="0" w:color="auto" w:val="none"/>
      </w:divBdr>
    </w:div>
    <w:div w:id="296447821">
      <w:bodyDiv w:val="true"/>
      <w:marLeft w:val="0"/>
      <w:marRight w:val="0"/>
      <w:marTop w:val="0"/>
      <w:marBottom w:val="0"/>
      <w:divBdr>
        <w:top w:space="0" w:sz="0" w:color="auto" w:val="none"/>
        <w:left w:space="0" w:sz="0" w:color="auto" w:val="none"/>
        <w:bottom w:space="0" w:sz="0" w:color="auto" w:val="none"/>
        <w:right w:space="0" w:sz="0" w:color="auto" w:val="none"/>
      </w:divBdr>
    </w:div>
    <w:div w:id="297762737">
      <w:bodyDiv w:val="true"/>
      <w:marLeft w:val="0"/>
      <w:marRight w:val="0"/>
      <w:marTop w:val="0"/>
      <w:marBottom w:val="0"/>
      <w:divBdr>
        <w:top w:space="0" w:sz="0" w:color="auto" w:val="none"/>
        <w:left w:space="0" w:sz="0" w:color="auto" w:val="none"/>
        <w:bottom w:space="0" w:sz="0" w:color="auto" w:val="none"/>
        <w:right w:space="0" w:sz="0" w:color="auto" w:val="none"/>
      </w:divBdr>
    </w:div>
    <w:div w:id="299845577">
      <w:bodyDiv w:val="true"/>
      <w:marLeft w:val="0"/>
      <w:marRight w:val="0"/>
      <w:marTop w:val="0"/>
      <w:marBottom w:val="0"/>
      <w:divBdr>
        <w:top w:space="0" w:sz="0" w:color="auto" w:val="none"/>
        <w:left w:space="0" w:sz="0" w:color="auto" w:val="none"/>
        <w:bottom w:space="0" w:sz="0" w:color="auto" w:val="none"/>
        <w:right w:space="0" w:sz="0" w:color="auto" w:val="none"/>
      </w:divBdr>
    </w:div>
    <w:div w:id="300231806">
      <w:bodyDiv w:val="true"/>
      <w:marLeft w:val="0"/>
      <w:marRight w:val="0"/>
      <w:marTop w:val="0"/>
      <w:marBottom w:val="0"/>
      <w:divBdr>
        <w:top w:space="0" w:sz="0" w:color="auto" w:val="none"/>
        <w:left w:space="0" w:sz="0" w:color="auto" w:val="none"/>
        <w:bottom w:space="0" w:sz="0" w:color="auto" w:val="none"/>
        <w:right w:space="0" w:sz="0" w:color="auto" w:val="none"/>
      </w:divBdr>
    </w:div>
    <w:div w:id="301539839">
      <w:bodyDiv w:val="true"/>
      <w:marLeft w:val="0"/>
      <w:marRight w:val="0"/>
      <w:marTop w:val="0"/>
      <w:marBottom w:val="0"/>
      <w:divBdr>
        <w:top w:space="0" w:sz="0" w:color="auto" w:val="none"/>
        <w:left w:space="0" w:sz="0" w:color="auto" w:val="none"/>
        <w:bottom w:space="0" w:sz="0" w:color="auto" w:val="none"/>
        <w:right w:space="0" w:sz="0" w:color="auto" w:val="none"/>
      </w:divBdr>
    </w:div>
    <w:div w:id="301619904">
      <w:bodyDiv w:val="true"/>
      <w:marLeft w:val="0"/>
      <w:marRight w:val="0"/>
      <w:marTop w:val="0"/>
      <w:marBottom w:val="0"/>
      <w:divBdr>
        <w:top w:space="0" w:sz="0" w:color="auto" w:val="none"/>
        <w:left w:space="0" w:sz="0" w:color="auto" w:val="none"/>
        <w:bottom w:space="0" w:sz="0" w:color="auto" w:val="none"/>
        <w:right w:space="0" w:sz="0" w:color="auto" w:val="none"/>
      </w:divBdr>
    </w:div>
    <w:div w:id="303705172">
      <w:bodyDiv w:val="true"/>
      <w:marLeft w:val="0"/>
      <w:marRight w:val="0"/>
      <w:marTop w:val="0"/>
      <w:marBottom w:val="0"/>
      <w:divBdr>
        <w:top w:space="0" w:sz="0" w:color="auto" w:val="none"/>
        <w:left w:space="0" w:sz="0" w:color="auto" w:val="none"/>
        <w:bottom w:space="0" w:sz="0" w:color="auto" w:val="none"/>
        <w:right w:space="0" w:sz="0" w:color="auto" w:val="none"/>
      </w:divBdr>
    </w:div>
    <w:div w:id="303894458">
      <w:bodyDiv w:val="true"/>
      <w:marLeft w:val="0"/>
      <w:marRight w:val="0"/>
      <w:marTop w:val="0"/>
      <w:marBottom w:val="0"/>
      <w:divBdr>
        <w:top w:space="0" w:sz="0" w:color="auto" w:val="none"/>
        <w:left w:space="0" w:sz="0" w:color="auto" w:val="none"/>
        <w:bottom w:space="0" w:sz="0" w:color="auto" w:val="none"/>
        <w:right w:space="0" w:sz="0" w:color="auto" w:val="none"/>
      </w:divBdr>
    </w:div>
    <w:div w:id="304358966">
      <w:bodyDiv w:val="true"/>
      <w:marLeft w:val="0"/>
      <w:marRight w:val="0"/>
      <w:marTop w:val="0"/>
      <w:marBottom w:val="0"/>
      <w:divBdr>
        <w:top w:space="0" w:sz="0" w:color="auto" w:val="none"/>
        <w:left w:space="0" w:sz="0" w:color="auto" w:val="none"/>
        <w:bottom w:space="0" w:sz="0" w:color="auto" w:val="none"/>
        <w:right w:space="0" w:sz="0" w:color="auto" w:val="none"/>
      </w:divBdr>
    </w:div>
    <w:div w:id="305202763">
      <w:bodyDiv w:val="true"/>
      <w:marLeft w:val="0"/>
      <w:marRight w:val="0"/>
      <w:marTop w:val="0"/>
      <w:marBottom w:val="0"/>
      <w:divBdr>
        <w:top w:space="0" w:sz="0" w:color="auto" w:val="none"/>
        <w:left w:space="0" w:sz="0" w:color="auto" w:val="none"/>
        <w:bottom w:space="0" w:sz="0" w:color="auto" w:val="none"/>
        <w:right w:space="0" w:sz="0" w:color="auto" w:val="none"/>
      </w:divBdr>
      <w:divsChild>
        <w:div w:id="868300727">
          <w:marLeft w:val="0"/>
          <w:marRight w:val="0"/>
          <w:marTop w:val="45"/>
          <w:marBottom w:val="45"/>
          <w:divBdr>
            <w:top w:space="0" w:sz="0" w:color="auto" w:val="none"/>
            <w:left w:space="0" w:sz="0" w:color="auto" w:val="none"/>
            <w:bottom w:space="0" w:sz="0" w:color="auto" w:val="none"/>
            <w:right w:space="0" w:sz="0" w:color="auto" w:val="none"/>
          </w:divBdr>
        </w:div>
      </w:divsChild>
    </w:div>
    <w:div w:id="306129114">
      <w:bodyDiv w:val="true"/>
      <w:marLeft w:val="0"/>
      <w:marRight w:val="0"/>
      <w:marTop w:val="0"/>
      <w:marBottom w:val="0"/>
      <w:divBdr>
        <w:top w:space="0" w:sz="0" w:color="auto" w:val="none"/>
        <w:left w:space="0" w:sz="0" w:color="auto" w:val="none"/>
        <w:bottom w:space="0" w:sz="0" w:color="auto" w:val="none"/>
        <w:right w:space="0" w:sz="0" w:color="auto" w:val="none"/>
      </w:divBdr>
    </w:div>
    <w:div w:id="310912805">
      <w:bodyDiv w:val="true"/>
      <w:marLeft w:val="0"/>
      <w:marRight w:val="0"/>
      <w:marTop w:val="0"/>
      <w:marBottom w:val="0"/>
      <w:divBdr>
        <w:top w:space="0" w:sz="0" w:color="auto" w:val="none"/>
        <w:left w:space="0" w:sz="0" w:color="auto" w:val="none"/>
        <w:bottom w:space="0" w:sz="0" w:color="auto" w:val="none"/>
        <w:right w:space="0" w:sz="0" w:color="auto" w:val="none"/>
      </w:divBdr>
    </w:div>
    <w:div w:id="311953300">
      <w:bodyDiv w:val="true"/>
      <w:marLeft w:val="0"/>
      <w:marRight w:val="0"/>
      <w:marTop w:val="0"/>
      <w:marBottom w:val="0"/>
      <w:divBdr>
        <w:top w:space="0" w:sz="0" w:color="auto" w:val="none"/>
        <w:left w:space="0" w:sz="0" w:color="auto" w:val="none"/>
        <w:bottom w:space="0" w:sz="0" w:color="auto" w:val="none"/>
        <w:right w:space="0" w:sz="0" w:color="auto" w:val="none"/>
      </w:divBdr>
    </w:div>
    <w:div w:id="312414346">
      <w:bodyDiv w:val="true"/>
      <w:marLeft w:val="0"/>
      <w:marRight w:val="0"/>
      <w:marTop w:val="0"/>
      <w:marBottom w:val="0"/>
      <w:divBdr>
        <w:top w:space="0" w:sz="0" w:color="auto" w:val="none"/>
        <w:left w:space="0" w:sz="0" w:color="auto" w:val="none"/>
        <w:bottom w:space="0" w:sz="0" w:color="auto" w:val="none"/>
        <w:right w:space="0" w:sz="0" w:color="auto" w:val="none"/>
      </w:divBdr>
    </w:div>
    <w:div w:id="314996628">
      <w:bodyDiv w:val="true"/>
      <w:marLeft w:val="0"/>
      <w:marRight w:val="0"/>
      <w:marTop w:val="0"/>
      <w:marBottom w:val="0"/>
      <w:divBdr>
        <w:top w:space="0" w:sz="0" w:color="auto" w:val="none"/>
        <w:left w:space="0" w:sz="0" w:color="auto" w:val="none"/>
        <w:bottom w:space="0" w:sz="0" w:color="auto" w:val="none"/>
        <w:right w:space="0" w:sz="0" w:color="auto" w:val="none"/>
      </w:divBdr>
    </w:div>
    <w:div w:id="315573276">
      <w:bodyDiv w:val="true"/>
      <w:marLeft w:val="0"/>
      <w:marRight w:val="0"/>
      <w:marTop w:val="0"/>
      <w:marBottom w:val="0"/>
      <w:divBdr>
        <w:top w:space="0" w:sz="0" w:color="auto" w:val="none"/>
        <w:left w:space="0" w:sz="0" w:color="auto" w:val="none"/>
        <w:bottom w:space="0" w:sz="0" w:color="auto" w:val="none"/>
        <w:right w:space="0" w:sz="0" w:color="auto" w:val="none"/>
      </w:divBdr>
    </w:div>
    <w:div w:id="318845976">
      <w:bodyDiv w:val="true"/>
      <w:marLeft w:val="0"/>
      <w:marRight w:val="0"/>
      <w:marTop w:val="0"/>
      <w:marBottom w:val="0"/>
      <w:divBdr>
        <w:top w:space="0" w:sz="0" w:color="auto" w:val="none"/>
        <w:left w:space="0" w:sz="0" w:color="auto" w:val="none"/>
        <w:bottom w:space="0" w:sz="0" w:color="auto" w:val="none"/>
        <w:right w:space="0" w:sz="0" w:color="auto" w:val="none"/>
      </w:divBdr>
    </w:div>
    <w:div w:id="318850106">
      <w:bodyDiv w:val="true"/>
      <w:marLeft w:val="0"/>
      <w:marRight w:val="0"/>
      <w:marTop w:val="0"/>
      <w:marBottom w:val="0"/>
      <w:divBdr>
        <w:top w:space="0" w:sz="0" w:color="auto" w:val="none"/>
        <w:left w:space="0" w:sz="0" w:color="auto" w:val="none"/>
        <w:bottom w:space="0" w:sz="0" w:color="auto" w:val="none"/>
        <w:right w:space="0" w:sz="0" w:color="auto" w:val="none"/>
      </w:divBdr>
    </w:div>
    <w:div w:id="321545327">
      <w:bodyDiv w:val="true"/>
      <w:marLeft w:val="0"/>
      <w:marRight w:val="0"/>
      <w:marTop w:val="0"/>
      <w:marBottom w:val="0"/>
      <w:divBdr>
        <w:top w:space="0" w:sz="0" w:color="auto" w:val="none"/>
        <w:left w:space="0" w:sz="0" w:color="auto" w:val="none"/>
        <w:bottom w:space="0" w:sz="0" w:color="auto" w:val="none"/>
        <w:right w:space="0" w:sz="0" w:color="auto" w:val="none"/>
      </w:divBdr>
    </w:div>
    <w:div w:id="325211149">
      <w:bodyDiv w:val="true"/>
      <w:marLeft w:val="0"/>
      <w:marRight w:val="0"/>
      <w:marTop w:val="0"/>
      <w:marBottom w:val="0"/>
      <w:divBdr>
        <w:top w:space="0" w:sz="0" w:color="auto" w:val="none"/>
        <w:left w:space="0" w:sz="0" w:color="auto" w:val="none"/>
        <w:bottom w:space="0" w:sz="0" w:color="auto" w:val="none"/>
        <w:right w:space="0" w:sz="0" w:color="auto" w:val="none"/>
      </w:divBdr>
    </w:div>
    <w:div w:id="332533103">
      <w:bodyDiv w:val="true"/>
      <w:marLeft w:val="0"/>
      <w:marRight w:val="0"/>
      <w:marTop w:val="0"/>
      <w:marBottom w:val="0"/>
      <w:divBdr>
        <w:top w:space="0" w:sz="0" w:color="auto" w:val="none"/>
        <w:left w:space="0" w:sz="0" w:color="auto" w:val="none"/>
        <w:bottom w:space="0" w:sz="0" w:color="auto" w:val="none"/>
        <w:right w:space="0" w:sz="0" w:color="auto" w:val="none"/>
      </w:divBdr>
    </w:div>
    <w:div w:id="333151575">
      <w:bodyDiv w:val="true"/>
      <w:marLeft w:val="0"/>
      <w:marRight w:val="0"/>
      <w:marTop w:val="0"/>
      <w:marBottom w:val="0"/>
      <w:divBdr>
        <w:top w:space="0" w:sz="0" w:color="auto" w:val="none"/>
        <w:left w:space="0" w:sz="0" w:color="auto" w:val="none"/>
        <w:bottom w:space="0" w:sz="0" w:color="auto" w:val="none"/>
        <w:right w:space="0" w:sz="0" w:color="auto" w:val="none"/>
      </w:divBdr>
    </w:div>
    <w:div w:id="342437045">
      <w:bodyDiv w:val="true"/>
      <w:marLeft w:val="0"/>
      <w:marRight w:val="0"/>
      <w:marTop w:val="0"/>
      <w:marBottom w:val="0"/>
      <w:divBdr>
        <w:top w:space="0" w:sz="0" w:color="auto" w:val="none"/>
        <w:left w:space="0" w:sz="0" w:color="auto" w:val="none"/>
        <w:bottom w:space="0" w:sz="0" w:color="auto" w:val="none"/>
        <w:right w:space="0" w:sz="0" w:color="auto" w:val="none"/>
      </w:divBdr>
    </w:div>
    <w:div w:id="343828072">
      <w:bodyDiv w:val="true"/>
      <w:marLeft w:val="0"/>
      <w:marRight w:val="0"/>
      <w:marTop w:val="0"/>
      <w:marBottom w:val="0"/>
      <w:divBdr>
        <w:top w:space="0" w:sz="0" w:color="auto" w:val="none"/>
        <w:left w:space="0" w:sz="0" w:color="auto" w:val="none"/>
        <w:bottom w:space="0" w:sz="0" w:color="auto" w:val="none"/>
        <w:right w:space="0" w:sz="0" w:color="auto" w:val="none"/>
      </w:divBdr>
    </w:div>
    <w:div w:id="346713959">
      <w:bodyDiv w:val="true"/>
      <w:marLeft w:val="0"/>
      <w:marRight w:val="0"/>
      <w:marTop w:val="0"/>
      <w:marBottom w:val="0"/>
      <w:divBdr>
        <w:top w:space="0" w:sz="0" w:color="auto" w:val="none"/>
        <w:left w:space="0" w:sz="0" w:color="auto" w:val="none"/>
        <w:bottom w:space="0" w:sz="0" w:color="auto" w:val="none"/>
        <w:right w:space="0" w:sz="0" w:color="auto" w:val="none"/>
      </w:divBdr>
    </w:div>
    <w:div w:id="348072386">
      <w:bodyDiv w:val="true"/>
      <w:marLeft w:val="0"/>
      <w:marRight w:val="0"/>
      <w:marTop w:val="0"/>
      <w:marBottom w:val="0"/>
      <w:divBdr>
        <w:top w:space="0" w:sz="0" w:color="auto" w:val="none"/>
        <w:left w:space="0" w:sz="0" w:color="auto" w:val="none"/>
        <w:bottom w:space="0" w:sz="0" w:color="auto" w:val="none"/>
        <w:right w:space="0" w:sz="0" w:color="auto" w:val="none"/>
      </w:divBdr>
    </w:div>
    <w:div w:id="348917959">
      <w:bodyDiv w:val="true"/>
      <w:marLeft w:val="0"/>
      <w:marRight w:val="0"/>
      <w:marTop w:val="0"/>
      <w:marBottom w:val="0"/>
      <w:divBdr>
        <w:top w:space="0" w:sz="0" w:color="auto" w:val="none"/>
        <w:left w:space="0" w:sz="0" w:color="auto" w:val="none"/>
        <w:bottom w:space="0" w:sz="0" w:color="auto" w:val="none"/>
        <w:right w:space="0" w:sz="0" w:color="auto" w:val="none"/>
      </w:divBdr>
    </w:div>
    <w:div w:id="352921579">
      <w:bodyDiv w:val="true"/>
      <w:marLeft w:val="0"/>
      <w:marRight w:val="0"/>
      <w:marTop w:val="0"/>
      <w:marBottom w:val="0"/>
      <w:divBdr>
        <w:top w:space="0" w:sz="0" w:color="auto" w:val="none"/>
        <w:left w:space="0" w:sz="0" w:color="auto" w:val="none"/>
        <w:bottom w:space="0" w:sz="0" w:color="auto" w:val="none"/>
        <w:right w:space="0" w:sz="0" w:color="auto" w:val="none"/>
      </w:divBdr>
    </w:div>
    <w:div w:id="353000870">
      <w:bodyDiv w:val="true"/>
      <w:marLeft w:val="0"/>
      <w:marRight w:val="0"/>
      <w:marTop w:val="0"/>
      <w:marBottom w:val="0"/>
      <w:divBdr>
        <w:top w:space="0" w:sz="0" w:color="auto" w:val="none"/>
        <w:left w:space="0" w:sz="0" w:color="auto" w:val="none"/>
        <w:bottom w:space="0" w:sz="0" w:color="auto" w:val="none"/>
        <w:right w:space="0" w:sz="0" w:color="auto" w:val="none"/>
      </w:divBdr>
    </w:div>
    <w:div w:id="353575153">
      <w:bodyDiv w:val="true"/>
      <w:marLeft w:val="0"/>
      <w:marRight w:val="0"/>
      <w:marTop w:val="0"/>
      <w:marBottom w:val="0"/>
      <w:divBdr>
        <w:top w:space="0" w:sz="0" w:color="auto" w:val="none"/>
        <w:left w:space="0" w:sz="0" w:color="auto" w:val="none"/>
        <w:bottom w:space="0" w:sz="0" w:color="auto" w:val="none"/>
        <w:right w:space="0" w:sz="0" w:color="auto" w:val="none"/>
      </w:divBdr>
    </w:div>
    <w:div w:id="359547046">
      <w:bodyDiv w:val="true"/>
      <w:marLeft w:val="0"/>
      <w:marRight w:val="0"/>
      <w:marTop w:val="0"/>
      <w:marBottom w:val="0"/>
      <w:divBdr>
        <w:top w:space="0" w:sz="0" w:color="auto" w:val="none"/>
        <w:left w:space="0" w:sz="0" w:color="auto" w:val="none"/>
        <w:bottom w:space="0" w:sz="0" w:color="auto" w:val="none"/>
        <w:right w:space="0" w:sz="0" w:color="auto" w:val="none"/>
      </w:divBdr>
    </w:div>
    <w:div w:id="363409295">
      <w:bodyDiv w:val="true"/>
      <w:marLeft w:val="0"/>
      <w:marRight w:val="0"/>
      <w:marTop w:val="0"/>
      <w:marBottom w:val="0"/>
      <w:divBdr>
        <w:top w:space="0" w:sz="0" w:color="auto" w:val="none"/>
        <w:left w:space="0" w:sz="0" w:color="auto" w:val="none"/>
        <w:bottom w:space="0" w:sz="0" w:color="auto" w:val="none"/>
        <w:right w:space="0" w:sz="0" w:color="auto" w:val="none"/>
      </w:divBdr>
    </w:div>
    <w:div w:id="365912596">
      <w:bodyDiv w:val="true"/>
      <w:marLeft w:val="0"/>
      <w:marRight w:val="0"/>
      <w:marTop w:val="0"/>
      <w:marBottom w:val="0"/>
      <w:divBdr>
        <w:top w:space="0" w:sz="0" w:color="auto" w:val="none"/>
        <w:left w:space="0" w:sz="0" w:color="auto" w:val="none"/>
        <w:bottom w:space="0" w:sz="0" w:color="auto" w:val="none"/>
        <w:right w:space="0" w:sz="0" w:color="auto" w:val="none"/>
      </w:divBdr>
    </w:div>
    <w:div w:id="367264117">
      <w:bodyDiv w:val="true"/>
      <w:marLeft w:val="0"/>
      <w:marRight w:val="0"/>
      <w:marTop w:val="0"/>
      <w:marBottom w:val="0"/>
      <w:divBdr>
        <w:top w:space="0" w:sz="0" w:color="auto" w:val="none"/>
        <w:left w:space="0" w:sz="0" w:color="auto" w:val="none"/>
        <w:bottom w:space="0" w:sz="0" w:color="auto" w:val="none"/>
        <w:right w:space="0" w:sz="0" w:color="auto" w:val="none"/>
      </w:divBdr>
    </w:div>
    <w:div w:id="368143652">
      <w:bodyDiv w:val="true"/>
      <w:marLeft w:val="0"/>
      <w:marRight w:val="0"/>
      <w:marTop w:val="0"/>
      <w:marBottom w:val="0"/>
      <w:divBdr>
        <w:top w:space="0" w:sz="0" w:color="auto" w:val="none"/>
        <w:left w:space="0" w:sz="0" w:color="auto" w:val="none"/>
        <w:bottom w:space="0" w:sz="0" w:color="auto" w:val="none"/>
        <w:right w:space="0" w:sz="0" w:color="auto" w:val="none"/>
      </w:divBdr>
    </w:div>
    <w:div w:id="368649524">
      <w:bodyDiv w:val="true"/>
      <w:marLeft w:val="0"/>
      <w:marRight w:val="0"/>
      <w:marTop w:val="0"/>
      <w:marBottom w:val="0"/>
      <w:divBdr>
        <w:top w:space="0" w:sz="0" w:color="auto" w:val="none"/>
        <w:left w:space="0" w:sz="0" w:color="auto" w:val="none"/>
        <w:bottom w:space="0" w:sz="0" w:color="auto" w:val="none"/>
        <w:right w:space="0" w:sz="0" w:color="auto" w:val="none"/>
      </w:divBdr>
    </w:div>
    <w:div w:id="368921512">
      <w:bodyDiv w:val="true"/>
      <w:marLeft w:val="0"/>
      <w:marRight w:val="0"/>
      <w:marTop w:val="0"/>
      <w:marBottom w:val="0"/>
      <w:divBdr>
        <w:top w:space="0" w:sz="0" w:color="auto" w:val="none"/>
        <w:left w:space="0" w:sz="0" w:color="auto" w:val="none"/>
        <w:bottom w:space="0" w:sz="0" w:color="auto" w:val="none"/>
        <w:right w:space="0" w:sz="0" w:color="auto" w:val="none"/>
      </w:divBdr>
    </w:div>
    <w:div w:id="370150022">
      <w:bodyDiv w:val="true"/>
      <w:marLeft w:val="0"/>
      <w:marRight w:val="0"/>
      <w:marTop w:val="0"/>
      <w:marBottom w:val="0"/>
      <w:divBdr>
        <w:top w:space="0" w:sz="0" w:color="auto" w:val="none"/>
        <w:left w:space="0" w:sz="0" w:color="auto" w:val="none"/>
        <w:bottom w:space="0" w:sz="0" w:color="auto" w:val="none"/>
        <w:right w:space="0" w:sz="0" w:color="auto" w:val="none"/>
      </w:divBdr>
    </w:div>
    <w:div w:id="372537806">
      <w:bodyDiv w:val="true"/>
      <w:marLeft w:val="0"/>
      <w:marRight w:val="0"/>
      <w:marTop w:val="0"/>
      <w:marBottom w:val="0"/>
      <w:divBdr>
        <w:top w:space="0" w:sz="0" w:color="auto" w:val="none"/>
        <w:left w:space="0" w:sz="0" w:color="auto" w:val="none"/>
        <w:bottom w:space="0" w:sz="0" w:color="auto" w:val="none"/>
        <w:right w:space="0" w:sz="0" w:color="auto" w:val="none"/>
      </w:divBdr>
    </w:div>
    <w:div w:id="373627273">
      <w:bodyDiv w:val="true"/>
      <w:marLeft w:val="0"/>
      <w:marRight w:val="0"/>
      <w:marTop w:val="0"/>
      <w:marBottom w:val="0"/>
      <w:divBdr>
        <w:top w:space="0" w:sz="0" w:color="auto" w:val="none"/>
        <w:left w:space="0" w:sz="0" w:color="auto" w:val="none"/>
        <w:bottom w:space="0" w:sz="0" w:color="auto" w:val="none"/>
        <w:right w:space="0" w:sz="0" w:color="auto" w:val="none"/>
      </w:divBdr>
    </w:div>
    <w:div w:id="374281363">
      <w:bodyDiv w:val="true"/>
      <w:marLeft w:val="0"/>
      <w:marRight w:val="0"/>
      <w:marTop w:val="0"/>
      <w:marBottom w:val="0"/>
      <w:divBdr>
        <w:top w:space="0" w:sz="0" w:color="auto" w:val="none"/>
        <w:left w:space="0" w:sz="0" w:color="auto" w:val="none"/>
        <w:bottom w:space="0" w:sz="0" w:color="auto" w:val="none"/>
        <w:right w:space="0" w:sz="0" w:color="auto" w:val="none"/>
      </w:divBdr>
    </w:div>
    <w:div w:id="374433301">
      <w:bodyDiv w:val="true"/>
      <w:marLeft w:val="0"/>
      <w:marRight w:val="0"/>
      <w:marTop w:val="0"/>
      <w:marBottom w:val="0"/>
      <w:divBdr>
        <w:top w:space="0" w:sz="0" w:color="auto" w:val="none"/>
        <w:left w:space="0" w:sz="0" w:color="auto" w:val="none"/>
        <w:bottom w:space="0" w:sz="0" w:color="auto" w:val="none"/>
        <w:right w:space="0" w:sz="0" w:color="auto" w:val="none"/>
      </w:divBdr>
    </w:div>
    <w:div w:id="375546810">
      <w:bodyDiv w:val="true"/>
      <w:marLeft w:val="0"/>
      <w:marRight w:val="0"/>
      <w:marTop w:val="0"/>
      <w:marBottom w:val="0"/>
      <w:divBdr>
        <w:top w:space="0" w:sz="0" w:color="auto" w:val="none"/>
        <w:left w:space="0" w:sz="0" w:color="auto" w:val="none"/>
        <w:bottom w:space="0" w:sz="0" w:color="auto" w:val="none"/>
        <w:right w:space="0" w:sz="0" w:color="auto" w:val="none"/>
      </w:divBdr>
    </w:div>
    <w:div w:id="375813630">
      <w:bodyDiv w:val="true"/>
      <w:marLeft w:val="0"/>
      <w:marRight w:val="0"/>
      <w:marTop w:val="0"/>
      <w:marBottom w:val="0"/>
      <w:divBdr>
        <w:top w:space="0" w:sz="0" w:color="auto" w:val="none"/>
        <w:left w:space="0" w:sz="0" w:color="auto" w:val="none"/>
        <w:bottom w:space="0" w:sz="0" w:color="auto" w:val="none"/>
        <w:right w:space="0" w:sz="0" w:color="auto" w:val="none"/>
      </w:divBdr>
    </w:div>
    <w:div w:id="376515084">
      <w:bodyDiv w:val="true"/>
      <w:marLeft w:val="0"/>
      <w:marRight w:val="0"/>
      <w:marTop w:val="0"/>
      <w:marBottom w:val="0"/>
      <w:divBdr>
        <w:top w:space="0" w:sz="0" w:color="auto" w:val="none"/>
        <w:left w:space="0" w:sz="0" w:color="auto" w:val="none"/>
        <w:bottom w:space="0" w:sz="0" w:color="auto" w:val="none"/>
        <w:right w:space="0" w:sz="0" w:color="auto" w:val="none"/>
      </w:divBdr>
    </w:div>
    <w:div w:id="377778293">
      <w:bodyDiv w:val="true"/>
      <w:marLeft w:val="0"/>
      <w:marRight w:val="0"/>
      <w:marTop w:val="0"/>
      <w:marBottom w:val="0"/>
      <w:divBdr>
        <w:top w:space="0" w:sz="0" w:color="auto" w:val="none"/>
        <w:left w:space="0" w:sz="0" w:color="auto" w:val="none"/>
        <w:bottom w:space="0" w:sz="0" w:color="auto" w:val="none"/>
        <w:right w:space="0" w:sz="0" w:color="auto" w:val="none"/>
      </w:divBdr>
    </w:div>
    <w:div w:id="379288350">
      <w:bodyDiv w:val="true"/>
      <w:marLeft w:val="0"/>
      <w:marRight w:val="0"/>
      <w:marTop w:val="0"/>
      <w:marBottom w:val="0"/>
      <w:divBdr>
        <w:top w:space="0" w:sz="0" w:color="auto" w:val="none"/>
        <w:left w:space="0" w:sz="0" w:color="auto" w:val="none"/>
        <w:bottom w:space="0" w:sz="0" w:color="auto" w:val="none"/>
        <w:right w:space="0" w:sz="0" w:color="auto" w:val="none"/>
      </w:divBdr>
    </w:div>
    <w:div w:id="382945638">
      <w:bodyDiv w:val="true"/>
      <w:marLeft w:val="0"/>
      <w:marRight w:val="0"/>
      <w:marTop w:val="0"/>
      <w:marBottom w:val="0"/>
      <w:divBdr>
        <w:top w:space="0" w:sz="0" w:color="auto" w:val="none"/>
        <w:left w:space="0" w:sz="0" w:color="auto" w:val="none"/>
        <w:bottom w:space="0" w:sz="0" w:color="auto" w:val="none"/>
        <w:right w:space="0" w:sz="0" w:color="auto" w:val="none"/>
      </w:divBdr>
    </w:div>
    <w:div w:id="383483561">
      <w:bodyDiv w:val="true"/>
      <w:marLeft w:val="0"/>
      <w:marRight w:val="0"/>
      <w:marTop w:val="0"/>
      <w:marBottom w:val="0"/>
      <w:divBdr>
        <w:top w:space="0" w:sz="0" w:color="auto" w:val="none"/>
        <w:left w:space="0" w:sz="0" w:color="auto" w:val="none"/>
        <w:bottom w:space="0" w:sz="0" w:color="auto" w:val="none"/>
        <w:right w:space="0" w:sz="0" w:color="auto" w:val="none"/>
      </w:divBdr>
    </w:div>
    <w:div w:id="383794735">
      <w:bodyDiv w:val="true"/>
      <w:marLeft w:val="0"/>
      <w:marRight w:val="0"/>
      <w:marTop w:val="0"/>
      <w:marBottom w:val="0"/>
      <w:divBdr>
        <w:top w:space="0" w:sz="0" w:color="auto" w:val="none"/>
        <w:left w:space="0" w:sz="0" w:color="auto" w:val="none"/>
        <w:bottom w:space="0" w:sz="0" w:color="auto" w:val="none"/>
        <w:right w:space="0" w:sz="0" w:color="auto" w:val="none"/>
      </w:divBdr>
      <w:divsChild>
        <w:div w:id="1601714187">
          <w:marLeft w:val="0"/>
          <w:marRight w:val="0"/>
          <w:marTop w:val="0"/>
          <w:marBottom w:val="0"/>
          <w:divBdr>
            <w:top w:space="0" w:sz="0" w:color="auto" w:val="none"/>
            <w:left w:space="0" w:sz="0" w:color="auto" w:val="none"/>
            <w:bottom w:space="0" w:sz="0" w:color="auto" w:val="none"/>
            <w:right w:space="0" w:sz="0" w:color="auto" w:val="none"/>
          </w:divBdr>
          <w:divsChild>
            <w:div w:id="87026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6078252">
      <w:bodyDiv w:val="true"/>
      <w:marLeft w:val="0"/>
      <w:marRight w:val="0"/>
      <w:marTop w:val="0"/>
      <w:marBottom w:val="0"/>
      <w:divBdr>
        <w:top w:space="0" w:sz="0" w:color="auto" w:val="none"/>
        <w:left w:space="0" w:sz="0" w:color="auto" w:val="none"/>
        <w:bottom w:space="0" w:sz="0" w:color="auto" w:val="none"/>
        <w:right w:space="0" w:sz="0" w:color="auto" w:val="none"/>
      </w:divBdr>
    </w:div>
    <w:div w:id="386996107">
      <w:bodyDiv w:val="true"/>
      <w:marLeft w:val="0"/>
      <w:marRight w:val="0"/>
      <w:marTop w:val="0"/>
      <w:marBottom w:val="0"/>
      <w:divBdr>
        <w:top w:space="0" w:sz="0" w:color="auto" w:val="none"/>
        <w:left w:space="0" w:sz="0" w:color="auto" w:val="none"/>
        <w:bottom w:space="0" w:sz="0" w:color="auto" w:val="none"/>
        <w:right w:space="0" w:sz="0" w:color="auto" w:val="none"/>
      </w:divBdr>
    </w:div>
    <w:div w:id="392850329">
      <w:bodyDiv w:val="true"/>
      <w:marLeft w:val="0"/>
      <w:marRight w:val="0"/>
      <w:marTop w:val="0"/>
      <w:marBottom w:val="0"/>
      <w:divBdr>
        <w:top w:space="0" w:sz="0" w:color="auto" w:val="none"/>
        <w:left w:space="0" w:sz="0" w:color="auto" w:val="none"/>
        <w:bottom w:space="0" w:sz="0" w:color="auto" w:val="none"/>
        <w:right w:space="0" w:sz="0" w:color="auto" w:val="none"/>
      </w:divBdr>
    </w:div>
    <w:div w:id="393509605">
      <w:bodyDiv w:val="true"/>
      <w:marLeft w:val="0"/>
      <w:marRight w:val="0"/>
      <w:marTop w:val="0"/>
      <w:marBottom w:val="0"/>
      <w:divBdr>
        <w:top w:space="0" w:sz="0" w:color="auto" w:val="none"/>
        <w:left w:space="0" w:sz="0" w:color="auto" w:val="none"/>
        <w:bottom w:space="0" w:sz="0" w:color="auto" w:val="none"/>
        <w:right w:space="0" w:sz="0" w:color="auto" w:val="none"/>
      </w:divBdr>
    </w:div>
    <w:div w:id="394160518">
      <w:bodyDiv w:val="true"/>
      <w:marLeft w:val="0"/>
      <w:marRight w:val="0"/>
      <w:marTop w:val="0"/>
      <w:marBottom w:val="0"/>
      <w:divBdr>
        <w:top w:space="0" w:sz="0" w:color="auto" w:val="none"/>
        <w:left w:space="0" w:sz="0" w:color="auto" w:val="none"/>
        <w:bottom w:space="0" w:sz="0" w:color="auto" w:val="none"/>
        <w:right w:space="0" w:sz="0" w:color="auto" w:val="none"/>
      </w:divBdr>
    </w:div>
    <w:div w:id="396124989">
      <w:bodyDiv w:val="true"/>
      <w:marLeft w:val="0"/>
      <w:marRight w:val="0"/>
      <w:marTop w:val="0"/>
      <w:marBottom w:val="0"/>
      <w:divBdr>
        <w:top w:space="0" w:sz="0" w:color="auto" w:val="none"/>
        <w:left w:space="0" w:sz="0" w:color="auto" w:val="none"/>
        <w:bottom w:space="0" w:sz="0" w:color="auto" w:val="none"/>
        <w:right w:space="0" w:sz="0" w:color="auto" w:val="none"/>
      </w:divBdr>
    </w:div>
    <w:div w:id="396169844">
      <w:bodyDiv w:val="true"/>
      <w:marLeft w:val="0"/>
      <w:marRight w:val="0"/>
      <w:marTop w:val="0"/>
      <w:marBottom w:val="0"/>
      <w:divBdr>
        <w:top w:space="0" w:sz="0" w:color="auto" w:val="none"/>
        <w:left w:space="0" w:sz="0" w:color="auto" w:val="none"/>
        <w:bottom w:space="0" w:sz="0" w:color="auto" w:val="none"/>
        <w:right w:space="0" w:sz="0" w:color="auto" w:val="none"/>
      </w:divBdr>
    </w:div>
    <w:div w:id="396560174">
      <w:bodyDiv w:val="true"/>
      <w:marLeft w:val="0"/>
      <w:marRight w:val="0"/>
      <w:marTop w:val="0"/>
      <w:marBottom w:val="0"/>
      <w:divBdr>
        <w:top w:space="0" w:sz="0" w:color="auto" w:val="none"/>
        <w:left w:space="0" w:sz="0" w:color="auto" w:val="none"/>
        <w:bottom w:space="0" w:sz="0" w:color="auto" w:val="none"/>
        <w:right w:space="0" w:sz="0" w:color="auto" w:val="none"/>
      </w:divBdr>
    </w:div>
    <w:div w:id="398527773">
      <w:bodyDiv w:val="true"/>
      <w:marLeft w:val="0"/>
      <w:marRight w:val="0"/>
      <w:marTop w:val="0"/>
      <w:marBottom w:val="0"/>
      <w:divBdr>
        <w:top w:space="0" w:sz="0" w:color="auto" w:val="none"/>
        <w:left w:space="0" w:sz="0" w:color="auto" w:val="none"/>
        <w:bottom w:space="0" w:sz="0" w:color="auto" w:val="none"/>
        <w:right w:space="0" w:sz="0" w:color="auto" w:val="none"/>
      </w:divBdr>
    </w:div>
    <w:div w:id="398790315">
      <w:bodyDiv w:val="true"/>
      <w:marLeft w:val="0"/>
      <w:marRight w:val="0"/>
      <w:marTop w:val="0"/>
      <w:marBottom w:val="0"/>
      <w:divBdr>
        <w:top w:space="0" w:sz="0" w:color="auto" w:val="none"/>
        <w:left w:space="0" w:sz="0" w:color="auto" w:val="none"/>
        <w:bottom w:space="0" w:sz="0" w:color="auto" w:val="none"/>
        <w:right w:space="0" w:sz="0" w:color="auto" w:val="none"/>
      </w:divBdr>
    </w:div>
    <w:div w:id="400061445">
      <w:bodyDiv w:val="true"/>
      <w:marLeft w:val="0"/>
      <w:marRight w:val="0"/>
      <w:marTop w:val="0"/>
      <w:marBottom w:val="0"/>
      <w:divBdr>
        <w:top w:space="0" w:sz="0" w:color="auto" w:val="none"/>
        <w:left w:space="0" w:sz="0" w:color="auto" w:val="none"/>
        <w:bottom w:space="0" w:sz="0" w:color="auto" w:val="none"/>
        <w:right w:space="0" w:sz="0" w:color="auto" w:val="none"/>
      </w:divBdr>
    </w:div>
    <w:div w:id="408160203">
      <w:bodyDiv w:val="true"/>
      <w:marLeft w:val="0"/>
      <w:marRight w:val="0"/>
      <w:marTop w:val="0"/>
      <w:marBottom w:val="0"/>
      <w:divBdr>
        <w:top w:space="0" w:sz="0" w:color="auto" w:val="none"/>
        <w:left w:space="0" w:sz="0" w:color="auto" w:val="none"/>
        <w:bottom w:space="0" w:sz="0" w:color="auto" w:val="none"/>
        <w:right w:space="0" w:sz="0" w:color="auto" w:val="none"/>
      </w:divBdr>
    </w:div>
    <w:div w:id="410323047">
      <w:bodyDiv w:val="true"/>
      <w:marLeft w:val="0"/>
      <w:marRight w:val="0"/>
      <w:marTop w:val="0"/>
      <w:marBottom w:val="0"/>
      <w:divBdr>
        <w:top w:space="0" w:sz="0" w:color="auto" w:val="none"/>
        <w:left w:space="0" w:sz="0" w:color="auto" w:val="none"/>
        <w:bottom w:space="0" w:sz="0" w:color="auto" w:val="none"/>
        <w:right w:space="0" w:sz="0" w:color="auto" w:val="none"/>
      </w:divBdr>
    </w:div>
    <w:div w:id="411007065">
      <w:bodyDiv w:val="true"/>
      <w:marLeft w:val="0"/>
      <w:marRight w:val="0"/>
      <w:marTop w:val="0"/>
      <w:marBottom w:val="0"/>
      <w:divBdr>
        <w:top w:space="0" w:sz="0" w:color="auto" w:val="none"/>
        <w:left w:space="0" w:sz="0" w:color="auto" w:val="none"/>
        <w:bottom w:space="0" w:sz="0" w:color="auto" w:val="none"/>
        <w:right w:space="0" w:sz="0" w:color="auto" w:val="none"/>
      </w:divBdr>
    </w:div>
    <w:div w:id="411588709">
      <w:bodyDiv w:val="true"/>
      <w:marLeft w:val="0"/>
      <w:marRight w:val="0"/>
      <w:marTop w:val="0"/>
      <w:marBottom w:val="0"/>
      <w:divBdr>
        <w:top w:space="0" w:sz="0" w:color="auto" w:val="none"/>
        <w:left w:space="0" w:sz="0" w:color="auto" w:val="none"/>
        <w:bottom w:space="0" w:sz="0" w:color="auto" w:val="none"/>
        <w:right w:space="0" w:sz="0" w:color="auto" w:val="none"/>
      </w:divBdr>
    </w:div>
    <w:div w:id="415787738">
      <w:bodyDiv w:val="true"/>
      <w:marLeft w:val="0"/>
      <w:marRight w:val="0"/>
      <w:marTop w:val="0"/>
      <w:marBottom w:val="0"/>
      <w:divBdr>
        <w:top w:space="0" w:sz="0" w:color="auto" w:val="none"/>
        <w:left w:space="0" w:sz="0" w:color="auto" w:val="none"/>
        <w:bottom w:space="0" w:sz="0" w:color="auto" w:val="none"/>
        <w:right w:space="0" w:sz="0" w:color="auto" w:val="none"/>
      </w:divBdr>
    </w:div>
    <w:div w:id="416439213">
      <w:bodyDiv w:val="true"/>
      <w:marLeft w:val="0"/>
      <w:marRight w:val="0"/>
      <w:marTop w:val="0"/>
      <w:marBottom w:val="0"/>
      <w:divBdr>
        <w:top w:space="0" w:sz="0" w:color="auto" w:val="none"/>
        <w:left w:space="0" w:sz="0" w:color="auto" w:val="none"/>
        <w:bottom w:space="0" w:sz="0" w:color="auto" w:val="none"/>
        <w:right w:space="0" w:sz="0" w:color="auto" w:val="none"/>
      </w:divBdr>
    </w:div>
    <w:div w:id="417099564">
      <w:bodyDiv w:val="true"/>
      <w:marLeft w:val="0"/>
      <w:marRight w:val="0"/>
      <w:marTop w:val="0"/>
      <w:marBottom w:val="0"/>
      <w:divBdr>
        <w:top w:space="0" w:sz="0" w:color="auto" w:val="none"/>
        <w:left w:space="0" w:sz="0" w:color="auto" w:val="none"/>
        <w:bottom w:space="0" w:sz="0" w:color="auto" w:val="none"/>
        <w:right w:space="0" w:sz="0" w:color="auto" w:val="none"/>
      </w:divBdr>
    </w:div>
    <w:div w:id="417137486">
      <w:bodyDiv w:val="true"/>
      <w:marLeft w:val="0"/>
      <w:marRight w:val="0"/>
      <w:marTop w:val="0"/>
      <w:marBottom w:val="0"/>
      <w:divBdr>
        <w:top w:space="0" w:sz="0" w:color="auto" w:val="none"/>
        <w:left w:space="0" w:sz="0" w:color="auto" w:val="none"/>
        <w:bottom w:space="0" w:sz="0" w:color="auto" w:val="none"/>
        <w:right w:space="0" w:sz="0" w:color="auto" w:val="none"/>
      </w:divBdr>
    </w:div>
    <w:div w:id="417749147">
      <w:bodyDiv w:val="true"/>
      <w:marLeft w:val="0"/>
      <w:marRight w:val="0"/>
      <w:marTop w:val="0"/>
      <w:marBottom w:val="0"/>
      <w:divBdr>
        <w:top w:space="0" w:sz="0" w:color="auto" w:val="none"/>
        <w:left w:space="0" w:sz="0" w:color="auto" w:val="none"/>
        <w:bottom w:space="0" w:sz="0" w:color="auto" w:val="none"/>
        <w:right w:space="0" w:sz="0" w:color="auto" w:val="none"/>
      </w:divBdr>
    </w:div>
    <w:div w:id="420227479">
      <w:bodyDiv w:val="true"/>
      <w:marLeft w:val="0"/>
      <w:marRight w:val="0"/>
      <w:marTop w:val="0"/>
      <w:marBottom w:val="0"/>
      <w:divBdr>
        <w:top w:space="0" w:sz="0" w:color="auto" w:val="none"/>
        <w:left w:space="0" w:sz="0" w:color="auto" w:val="none"/>
        <w:bottom w:space="0" w:sz="0" w:color="auto" w:val="none"/>
        <w:right w:space="0" w:sz="0" w:color="auto" w:val="none"/>
      </w:divBdr>
    </w:div>
    <w:div w:id="423035473">
      <w:bodyDiv w:val="true"/>
      <w:marLeft w:val="0"/>
      <w:marRight w:val="0"/>
      <w:marTop w:val="0"/>
      <w:marBottom w:val="0"/>
      <w:divBdr>
        <w:top w:space="0" w:sz="0" w:color="auto" w:val="none"/>
        <w:left w:space="0" w:sz="0" w:color="auto" w:val="none"/>
        <w:bottom w:space="0" w:sz="0" w:color="auto" w:val="none"/>
        <w:right w:space="0" w:sz="0" w:color="auto" w:val="none"/>
      </w:divBdr>
    </w:div>
    <w:div w:id="423301157">
      <w:bodyDiv w:val="true"/>
      <w:marLeft w:val="0"/>
      <w:marRight w:val="0"/>
      <w:marTop w:val="0"/>
      <w:marBottom w:val="0"/>
      <w:divBdr>
        <w:top w:space="0" w:sz="0" w:color="auto" w:val="none"/>
        <w:left w:space="0" w:sz="0" w:color="auto" w:val="none"/>
        <w:bottom w:space="0" w:sz="0" w:color="auto" w:val="none"/>
        <w:right w:space="0" w:sz="0" w:color="auto" w:val="none"/>
      </w:divBdr>
    </w:div>
    <w:div w:id="423380875">
      <w:bodyDiv w:val="true"/>
      <w:marLeft w:val="0"/>
      <w:marRight w:val="0"/>
      <w:marTop w:val="0"/>
      <w:marBottom w:val="0"/>
      <w:divBdr>
        <w:top w:space="0" w:sz="0" w:color="auto" w:val="none"/>
        <w:left w:space="0" w:sz="0" w:color="auto" w:val="none"/>
        <w:bottom w:space="0" w:sz="0" w:color="auto" w:val="none"/>
        <w:right w:space="0" w:sz="0" w:color="auto" w:val="none"/>
      </w:divBdr>
    </w:div>
    <w:div w:id="423652265">
      <w:bodyDiv w:val="true"/>
      <w:marLeft w:val="0"/>
      <w:marRight w:val="0"/>
      <w:marTop w:val="0"/>
      <w:marBottom w:val="0"/>
      <w:divBdr>
        <w:top w:space="0" w:sz="0" w:color="auto" w:val="none"/>
        <w:left w:space="0" w:sz="0" w:color="auto" w:val="none"/>
        <w:bottom w:space="0" w:sz="0" w:color="auto" w:val="none"/>
        <w:right w:space="0" w:sz="0" w:color="auto" w:val="none"/>
      </w:divBdr>
    </w:div>
    <w:div w:id="425615379">
      <w:bodyDiv w:val="true"/>
      <w:marLeft w:val="0"/>
      <w:marRight w:val="0"/>
      <w:marTop w:val="0"/>
      <w:marBottom w:val="0"/>
      <w:divBdr>
        <w:top w:space="0" w:sz="0" w:color="auto" w:val="none"/>
        <w:left w:space="0" w:sz="0" w:color="auto" w:val="none"/>
        <w:bottom w:space="0" w:sz="0" w:color="auto" w:val="none"/>
        <w:right w:space="0" w:sz="0" w:color="auto" w:val="none"/>
      </w:divBdr>
    </w:div>
    <w:div w:id="426119945">
      <w:bodyDiv w:val="true"/>
      <w:marLeft w:val="0"/>
      <w:marRight w:val="0"/>
      <w:marTop w:val="0"/>
      <w:marBottom w:val="0"/>
      <w:divBdr>
        <w:top w:space="0" w:sz="0" w:color="auto" w:val="none"/>
        <w:left w:space="0" w:sz="0" w:color="auto" w:val="none"/>
        <w:bottom w:space="0" w:sz="0" w:color="auto" w:val="none"/>
        <w:right w:space="0" w:sz="0" w:color="auto" w:val="none"/>
      </w:divBdr>
    </w:div>
    <w:div w:id="426316346">
      <w:bodyDiv w:val="true"/>
      <w:marLeft w:val="0"/>
      <w:marRight w:val="0"/>
      <w:marTop w:val="0"/>
      <w:marBottom w:val="0"/>
      <w:divBdr>
        <w:top w:space="0" w:sz="0" w:color="auto" w:val="none"/>
        <w:left w:space="0" w:sz="0" w:color="auto" w:val="none"/>
        <w:bottom w:space="0" w:sz="0" w:color="auto" w:val="none"/>
        <w:right w:space="0" w:sz="0" w:color="auto" w:val="none"/>
      </w:divBdr>
    </w:div>
    <w:div w:id="426461425">
      <w:bodyDiv w:val="true"/>
      <w:marLeft w:val="0"/>
      <w:marRight w:val="0"/>
      <w:marTop w:val="0"/>
      <w:marBottom w:val="0"/>
      <w:divBdr>
        <w:top w:space="0" w:sz="0" w:color="auto" w:val="none"/>
        <w:left w:space="0" w:sz="0" w:color="auto" w:val="none"/>
        <w:bottom w:space="0" w:sz="0" w:color="auto" w:val="none"/>
        <w:right w:space="0" w:sz="0" w:color="auto" w:val="none"/>
      </w:divBdr>
    </w:div>
    <w:div w:id="427698235">
      <w:bodyDiv w:val="true"/>
      <w:marLeft w:val="0"/>
      <w:marRight w:val="0"/>
      <w:marTop w:val="0"/>
      <w:marBottom w:val="0"/>
      <w:divBdr>
        <w:top w:space="0" w:sz="0" w:color="auto" w:val="none"/>
        <w:left w:space="0" w:sz="0" w:color="auto" w:val="none"/>
        <w:bottom w:space="0" w:sz="0" w:color="auto" w:val="none"/>
        <w:right w:space="0" w:sz="0" w:color="auto" w:val="none"/>
      </w:divBdr>
    </w:div>
    <w:div w:id="428039850">
      <w:bodyDiv w:val="true"/>
      <w:marLeft w:val="0"/>
      <w:marRight w:val="0"/>
      <w:marTop w:val="0"/>
      <w:marBottom w:val="0"/>
      <w:divBdr>
        <w:top w:space="0" w:sz="0" w:color="auto" w:val="none"/>
        <w:left w:space="0" w:sz="0" w:color="auto" w:val="none"/>
        <w:bottom w:space="0" w:sz="0" w:color="auto" w:val="none"/>
        <w:right w:space="0" w:sz="0" w:color="auto" w:val="none"/>
      </w:divBdr>
    </w:div>
    <w:div w:id="429085245">
      <w:bodyDiv w:val="true"/>
      <w:marLeft w:val="0"/>
      <w:marRight w:val="0"/>
      <w:marTop w:val="0"/>
      <w:marBottom w:val="0"/>
      <w:divBdr>
        <w:top w:space="0" w:sz="0" w:color="auto" w:val="none"/>
        <w:left w:space="0" w:sz="0" w:color="auto" w:val="none"/>
        <w:bottom w:space="0" w:sz="0" w:color="auto" w:val="none"/>
        <w:right w:space="0" w:sz="0" w:color="auto" w:val="none"/>
      </w:divBdr>
    </w:div>
    <w:div w:id="435752283">
      <w:bodyDiv w:val="true"/>
      <w:marLeft w:val="0"/>
      <w:marRight w:val="0"/>
      <w:marTop w:val="0"/>
      <w:marBottom w:val="0"/>
      <w:divBdr>
        <w:top w:space="0" w:sz="0" w:color="auto" w:val="none"/>
        <w:left w:space="0" w:sz="0" w:color="auto" w:val="none"/>
        <w:bottom w:space="0" w:sz="0" w:color="auto" w:val="none"/>
        <w:right w:space="0" w:sz="0" w:color="auto" w:val="none"/>
      </w:divBdr>
    </w:div>
    <w:div w:id="438456900">
      <w:bodyDiv w:val="true"/>
      <w:marLeft w:val="0"/>
      <w:marRight w:val="0"/>
      <w:marTop w:val="0"/>
      <w:marBottom w:val="0"/>
      <w:divBdr>
        <w:top w:space="0" w:sz="0" w:color="auto" w:val="none"/>
        <w:left w:space="0" w:sz="0" w:color="auto" w:val="none"/>
        <w:bottom w:space="0" w:sz="0" w:color="auto" w:val="none"/>
        <w:right w:space="0" w:sz="0" w:color="auto" w:val="none"/>
      </w:divBdr>
    </w:div>
    <w:div w:id="439573342">
      <w:bodyDiv w:val="true"/>
      <w:marLeft w:val="0"/>
      <w:marRight w:val="0"/>
      <w:marTop w:val="0"/>
      <w:marBottom w:val="0"/>
      <w:divBdr>
        <w:top w:space="0" w:sz="0" w:color="auto" w:val="none"/>
        <w:left w:space="0" w:sz="0" w:color="auto" w:val="none"/>
        <w:bottom w:space="0" w:sz="0" w:color="auto" w:val="none"/>
        <w:right w:space="0" w:sz="0" w:color="auto" w:val="none"/>
      </w:divBdr>
    </w:div>
    <w:div w:id="441264250">
      <w:bodyDiv w:val="true"/>
      <w:marLeft w:val="0"/>
      <w:marRight w:val="0"/>
      <w:marTop w:val="0"/>
      <w:marBottom w:val="0"/>
      <w:divBdr>
        <w:top w:space="0" w:sz="0" w:color="auto" w:val="none"/>
        <w:left w:space="0" w:sz="0" w:color="auto" w:val="none"/>
        <w:bottom w:space="0" w:sz="0" w:color="auto" w:val="none"/>
        <w:right w:space="0" w:sz="0" w:color="auto" w:val="none"/>
      </w:divBdr>
    </w:div>
    <w:div w:id="441539635">
      <w:bodyDiv w:val="true"/>
      <w:marLeft w:val="0"/>
      <w:marRight w:val="0"/>
      <w:marTop w:val="0"/>
      <w:marBottom w:val="0"/>
      <w:divBdr>
        <w:top w:space="0" w:sz="0" w:color="auto" w:val="none"/>
        <w:left w:space="0" w:sz="0" w:color="auto" w:val="none"/>
        <w:bottom w:space="0" w:sz="0" w:color="auto" w:val="none"/>
        <w:right w:space="0" w:sz="0" w:color="auto" w:val="none"/>
      </w:divBdr>
    </w:div>
    <w:div w:id="442385397">
      <w:bodyDiv w:val="true"/>
      <w:marLeft w:val="0"/>
      <w:marRight w:val="0"/>
      <w:marTop w:val="0"/>
      <w:marBottom w:val="0"/>
      <w:divBdr>
        <w:top w:space="0" w:sz="0" w:color="auto" w:val="none"/>
        <w:left w:space="0" w:sz="0" w:color="auto" w:val="none"/>
        <w:bottom w:space="0" w:sz="0" w:color="auto" w:val="none"/>
        <w:right w:space="0" w:sz="0" w:color="auto" w:val="none"/>
      </w:divBdr>
    </w:div>
    <w:div w:id="442844415">
      <w:bodyDiv w:val="true"/>
      <w:marLeft w:val="0"/>
      <w:marRight w:val="0"/>
      <w:marTop w:val="0"/>
      <w:marBottom w:val="0"/>
      <w:divBdr>
        <w:top w:space="0" w:sz="0" w:color="auto" w:val="none"/>
        <w:left w:space="0" w:sz="0" w:color="auto" w:val="none"/>
        <w:bottom w:space="0" w:sz="0" w:color="auto" w:val="none"/>
        <w:right w:space="0" w:sz="0" w:color="auto" w:val="none"/>
      </w:divBdr>
    </w:div>
    <w:div w:id="444692908">
      <w:bodyDiv w:val="true"/>
      <w:marLeft w:val="0"/>
      <w:marRight w:val="0"/>
      <w:marTop w:val="0"/>
      <w:marBottom w:val="0"/>
      <w:divBdr>
        <w:top w:space="0" w:sz="0" w:color="auto" w:val="none"/>
        <w:left w:space="0" w:sz="0" w:color="auto" w:val="none"/>
        <w:bottom w:space="0" w:sz="0" w:color="auto" w:val="none"/>
        <w:right w:space="0" w:sz="0" w:color="auto" w:val="none"/>
      </w:divBdr>
    </w:div>
    <w:div w:id="446509049">
      <w:bodyDiv w:val="true"/>
      <w:marLeft w:val="0"/>
      <w:marRight w:val="0"/>
      <w:marTop w:val="0"/>
      <w:marBottom w:val="0"/>
      <w:divBdr>
        <w:top w:space="0" w:sz="0" w:color="auto" w:val="none"/>
        <w:left w:space="0" w:sz="0" w:color="auto" w:val="none"/>
        <w:bottom w:space="0" w:sz="0" w:color="auto" w:val="none"/>
        <w:right w:space="0" w:sz="0" w:color="auto" w:val="none"/>
      </w:divBdr>
    </w:div>
    <w:div w:id="448010908">
      <w:bodyDiv w:val="true"/>
      <w:marLeft w:val="0"/>
      <w:marRight w:val="0"/>
      <w:marTop w:val="0"/>
      <w:marBottom w:val="0"/>
      <w:divBdr>
        <w:top w:space="0" w:sz="0" w:color="auto" w:val="none"/>
        <w:left w:space="0" w:sz="0" w:color="auto" w:val="none"/>
        <w:bottom w:space="0" w:sz="0" w:color="auto" w:val="none"/>
        <w:right w:space="0" w:sz="0" w:color="auto" w:val="none"/>
      </w:divBdr>
    </w:div>
    <w:div w:id="449788097">
      <w:bodyDiv w:val="true"/>
      <w:marLeft w:val="0"/>
      <w:marRight w:val="0"/>
      <w:marTop w:val="0"/>
      <w:marBottom w:val="0"/>
      <w:divBdr>
        <w:top w:space="0" w:sz="0" w:color="auto" w:val="none"/>
        <w:left w:space="0" w:sz="0" w:color="auto" w:val="none"/>
        <w:bottom w:space="0" w:sz="0" w:color="auto" w:val="none"/>
        <w:right w:space="0" w:sz="0" w:color="auto" w:val="none"/>
      </w:divBdr>
    </w:div>
    <w:div w:id="450514983">
      <w:bodyDiv w:val="true"/>
      <w:marLeft w:val="0"/>
      <w:marRight w:val="0"/>
      <w:marTop w:val="0"/>
      <w:marBottom w:val="0"/>
      <w:divBdr>
        <w:top w:space="0" w:sz="0" w:color="auto" w:val="none"/>
        <w:left w:space="0" w:sz="0" w:color="auto" w:val="none"/>
        <w:bottom w:space="0" w:sz="0" w:color="auto" w:val="none"/>
        <w:right w:space="0" w:sz="0" w:color="auto" w:val="none"/>
      </w:divBdr>
    </w:div>
    <w:div w:id="452133412">
      <w:bodyDiv w:val="true"/>
      <w:marLeft w:val="0"/>
      <w:marRight w:val="0"/>
      <w:marTop w:val="0"/>
      <w:marBottom w:val="0"/>
      <w:divBdr>
        <w:top w:space="0" w:sz="0" w:color="auto" w:val="none"/>
        <w:left w:space="0" w:sz="0" w:color="auto" w:val="none"/>
        <w:bottom w:space="0" w:sz="0" w:color="auto" w:val="none"/>
        <w:right w:space="0" w:sz="0" w:color="auto" w:val="none"/>
      </w:divBdr>
    </w:div>
    <w:div w:id="452751953">
      <w:bodyDiv w:val="true"/>
      <w:marLeft w:val="0"/>
      <w:marRight w:val="0"/>
      <w:marTop w:val="0"/>
      <w:marBottom w:val="0"/>
      <w:divBdr>
        <w:top w:space="0" w:sz="0" w:color="auto" w:val="none"/>
        <w:left w:space="0" w:sz="0" w:color="auto" w:val="none"/>
        <w:bottom w:space="0" w:sz="0" w:color="auto" w:val="none"/>
        <w:right w:space="0" w:sz="0" w:color="auto" w:val="none"/>
      </w:divBdr>
    </w:div>
    <w:div w:id="454640554">
      <w:bodyDiv w:val="true"/>
      <w:marLeft w:val="0"/>
      <w:marRight w:val="0"/>
      <w:marTop w:val="0"/>
      <w:marBottom w:val="0"/>
      <w:divBdr>
        <w:top w:space="0" w:sz="0" w:color="auto" w:val="none"/>
        <w:left w:space="0" w:sz="0" w:color="auto" w:val="none"/>
        <w:bottom w:space="0" w:sz="0" w:color="auto" w:val="none"/>
        <w:right w:space="0" w:sz="0" w:color="auto" w:val="none"/>
      </w:divBdr>
    </w:div>
    <w:div w:id="455099469">
      <w:bodyDiv w:val="true"/>
      <w:marLeft w:val="0"/>
      <w:marRight w:val="0"/>
      <w:marTop w:val="0"/>
      <w:marBottom w:val="0"/>
      <w:divBdr>
        <w:top w:space="0" w:sz="0" w:color="auto" w:val="none"/>
        <w:left w:space="0" w:sz="0" w:color="auto" w:val="none"/>
        <w:bottom w:space="0" w:sz="0" w:color="auto" w:val="none"/>
        <w:right w:space="0" w:sz="0" w:color="auto" w:val="none"/>
      </w:divBdr>
    </w:div>
    <w:div w:id="455374863">
      <w:bodyDiv w:val="true"/>
      <w:marLeft w:val="0"/>
      <w:marRight w:val="0"/>
      <w:marTop w:val="0"/>
      <w:marBottom w:val="0"/>
      <w:divBdr>
        <w:top w:space="0" w:sz="0" w:color="auto" w:val="none"/>
        <w:left w:space="0" w:sz="0" w:color="auto" w:val="none"/>
        <w:bottom w:space="0" w:sz="0" w:color="auto" w:val="none"/>
        <w:right w:space="0" w:sz="0" w:color="auto" w:val="none"/>
      </w:divBdr>
    </w:div>
    <w:div w:id="456796841">
      <w:bodyDiv w:val="true"/>
      <w:marLeft w:val="0"/>
      <w:marRight w:val="0"/>
      <w:marTop w:val="0"/>
      <w:marBottom w:val="0"/>
      <w:divBdr>
        <w:top w:space="0" w:sz="0" w:color="auto" w:val="none"/>
        <w:left w:space="0" w:sz="0" w:color="auto" w:val="none"/>
        <w:bottom w:space="0" w:sz="0" w:color="auto" w:val="none"/>
        <w:right w:space="0" w:sz="0" w:color="auto" w:val="none"/>
      </w:divBdr>
    </w:div>
    <w:div w:id="459500421">
      <w:bodyDiv w:val="true"/>
      <w:marLeft w:val="0"/>
      <w:marRight w:val="0"/>
      <w:marTop w:val="0"/>
      <w:marBottom w:val="0"/>
      <w:divBdr>
        <w:top w:space="0" w:sz="0" w:color="auto" w:val="none"/>
        <w:left w:space="0" w:sz="0" w:color="auto" w:val="none"/>
        <w:bottom w:space="0" w:sz="0" w:color="auto" w:val="none"/>
        <w:right w:space="0" w:sz="0" w:color="auto" w:val="none"/>
      </w:divBdr>
    </w:div>
    <w:div w:id="461191796">
      <w:bodyDiv w:val="true"/>
      <w:marLeft w:val="0"/>
      <w:marRight w:val="0"/>
      <w:marTop w:val="0"/>
      <w:marBottom w:val="0"/>
      <w:divBdr>
        <w:top w:space="0" w:sz="0" w:color="auto" w:val="none"/>
        <w:left w:space="0" w:sz="0" w:color="auto" w:val="none"/>
        <w:bottom w:space="0" w:sz="0" w:color="auto" w:val="none"/>
        <w:right w:space="0" w:sz="0" w:color="auto" w:val="none"/>
      </w:divBdr>
    </w:div>
    <w:div w:id="462119526">
      <w:bodyDiv w:val="true"/>
      <w:marLeft w:val="0"/>
      <w:marRight w:val="0"/>
      <w:marTop w:val="0"/>
      <w:marBottom w:val="0"/>
      <w:divBdr>
        <w:top w:space="0" w:sz="0" w:color="auto" w:val="none"/>
        <w:left w:space="0" w:sz="0" w:color="auto" w:val="none"/>
        <w:bottom w:space="0" w:sz="0" w:color="auto" w:val="none"/>
        <w:right w:space="0" w:sz="0" w:color="auto" w:val="none"/>
      </w:divBdr>
    </w:div>
    <w:div w:id="466700121">
      <w:bodyDiv w:val="true"/>
      <w:marLeft w:val="0"/>
      <w:marRight w:val="0"/>
      <w:marTop w:val="0"/>
      <w:marBottom w:val="0"/>
      <w:divBdr>
        <w:top w:space="0" w:sz="0" w:color="auto" w:val="none"/>
        <w:left w:space="0" w:sz="0" w:color="auto" w:val="none"/>
        <w:bottom w:space="0" w:sz="0" w:color="auto" w:val="none"/>
        <w:right w:space="0" w:sz="0" w:color="auto" w:val="none"/>
      </w:divBdr>
    </w:div>
    <w:div w:id="468518981">
      <w:bodyDiv w:val="true"/>
      <w:marLeft w:val="0"/>
      <w:marRight w:val="0"/>
      <w:marTop w:val="0"/>
      <w:marBottom w:val="0"/>
      <w:divBdr>
        <w:top w:space="0" w:sz="0" w:color="auto" w:val="none"/>
        <w:left w:space="0" w:sz="0" w:color="auto" w:val="none"/>
        <w:bottom w:space="0" w:sz="0" w:color="auto" w:val="none"/>
        <w:right w:space="0" w:sz="0" w:color="auto" w:val="none"/>
      </w:divBdr>
    </w:div>
    <w:div w:id="472216707">
      <w:bodyDiv w:val="true"/>
      <w:marLeft w:val="0"/>
      <w:marRight w:val="0"/>
      <w:marTop w:val="0"/>
      <w:marBottom w:val="0"/>
      <w:divBdr>
        <w:top w:space="0" w:sz="0" w:color="auto" w:val="none"/>
        <w:left w:space="0" w:sz="0" w:color="auto" w:val="none"/>
        <w:bottom w:space="0" w:sz="0" w:color="auto" w:val="none"/>
        <w:right w:space="0" w:sz="0" w:color="auto" w:val="none"/>
      </w:divBdr>
    </w:div>
    <w:div w:id="472480685">
      <w:bodyDiv w:val="true"/>
      <w:marLeft w:val="0"/>
      <w:marRight w:val="0"/>
      <w:marTop w:val="0"/>
      <w:marBottom w:val="0"/>
      <w:divBdr>
        <w:top w:space="0" w:sz="0" w:color="auto" w:val="none"/>
        <w:left w:space="0" w:sz="0" w:color="auto" w:val="none"/>
        <w:bottom w:space="0" w:sz="0" w:color="auto" w:val="none"/>
        <w:right w:space="0" w:sz="0" w:color="auto" w:val="none"/>
      </w:divBdr>
    </w:div>
    <w:div w:id="473763556">
      <w:bodyDiv w:val="true"/>
      <w:marLeft w:val="0"/>
      <w:marRight w:val="0"/>
      <w:marTop w:val="0"/>
      <w:marBottom w:val="0"/>
      <w:divBdr>
        <w:top w:space="0" w:sz="0" w:color="auto" w:val="none"/>
        <w:left w:space="0" w:sz="0" w:color="auto" w:val="none"/>
        <w:bottom w:space="0" w:sz="0" w:color="auto" w:val="none"/>
        <w:right w:space="0" w:sz="0" w:color="auto" w:val="none"/>
      </w:divBdr>
    </w:div>
    <w:div w:id="474295143">
      <w:bodyDiv w:val="true"/>
      <w:marLeft w:val="0"/>
      <w:marRight w:val="0"/>
      <w:marTop w:val="0"/>
      <w:marBottom w:val="0"/>
      <w:divBdr>
        <w:top w:space="0" w:sz="0" w:color="auto" w:val="none"/>
        <w:left w:space="0" w:sz="0" w:color="auto" w:val="none"/>
        <w:bottom w:space="0" w:sz="0" w:color="auto" w:val="none"/>
        <w:right w:space="0" w:sz="0" w:color="auto" w:val="none"/>
      </w:divBdr>
    </w:div>
    <w:div w:id="474761547">
      <w:bodyDiv w:val="true"/>
      <w:marLeft w:val="0"/>
      <w:marRight w:val="0"/>
      <w:marTop w:val="0"/>
      <w:marBottom w:val="0"/>
      <w:divBdr>
        <w:top w:space="0" w:sz="0" w:color="auto" w:val="none"/>
        <w:left w:space="0" w:sz="0" w:color="auto" w:val="none"/>
        <w:bottom w:space="0" w:sz="0" w:color="auto" w:val="none"/>
        <w:right w:space="0" w:sz="0" w:color="auto" w:val="none"/>
      </w:divBdr>
    </w:div>
    <w:div w:id="475337781">
      <w:bodyDiv w:val="true"/>
      <w:marLeft w:val="0"/>
      <w:marRight w:val="0"/>
      <w:marTop w:val="0"/>
      <w:marBottom w:val="0"/>
      <w:divBdr>
        <w:top w:space="0" w:sz="0" w:color="auto" w:val="none"/>
        <w:left w:space="0" w:sz="0" w:color="auto" w:val="none"/>
        <w:bottom w:space="0" w:sz="0" w:color="auto" w:val="none"/>
        <w:right w:space="0" w:sz="0" w:color="auto" w:val="none"/>
      </w:divBdr>
    </w:div>
    <w:div w:id="476067553">
      <w:bodyDiv w:val="true"/>
      <w:marLeft w:val="0"/>
      <w:marRight w:val="0"/>
      <w:marTop w:val="0"/>
      <w:marBottom w:val="0"/>
      <w:divBdr>
        <w:top w:space="0" w:sz="0" w:color="auto" w:val="none"/>
        <w:left w:space="0" w:sz="0" w:color="auto" w:val="none"/>
        <w:bottom w:space="0" w:sz="0" w:color="auto" w:val="none"/>
        <w:right w:space="0" w:sz="0" w:color="auto" w:val="none"/>
      </w:divBdr>
    </w:div>
    <w:div w:id="477579373">
      <w:bodyDiv w:val="true"/>
      <w:marLeft w:val="0"/>
      <w:marRight w:val="0"/>
      <w:marTop w:val="0"/>
      <w:marBottom w:val="0"/>
      <w:divBdr>
        <w:top w:space="0" w:sz="0" w:color="auto" w:val="none"/>
        <w:left w:space="0" w:sz="0" w:color="auto" w:val="none"/>
        <w:bottom w:space="0" w:sz="0" w:color="auto" w:val="none"/>
        <w:right w:space="0" w:sz="0" w:color="auto" w:val="none"/>
      </w:divBdr>
    </w:div>
    <w:div w:id="477959400">
      <w:bodyDiv w:val="true"/>
      <w:marLeft w:val="0"/>
      <w:marRight w:val="0"/>
      <w:marTop w:val="0"/>
      <w:marBottom w:val="0"/>
      <w:divBdr>
        <w:top w:space="0" w:sz="0" w:color="auto" w:val="none"/>
        <w:left w:space="0" w:sz="0" w:color="auto" w:val="none"/>
        <w:bottom w:space="0" w:sz="0" w:color="auto" w:val="none"/>
        <w:right w:space="0" w:sz="0" w:color="auto" w:val="none"/>
      </w:divBdr>
    </w:div>
    <w:div w:id="482279567">
      <w:bodyDiv w:val="true"/>
      <w:marLeft w:val="0"/>
      <w:marRight w:val="0"/>
      <w:marTop w:val="0"/>
      <w:marBottom w:val="0"/>
      <w:divBdr>
        <w:top w:space="0" w:sz="0" w:color="auto" w:val="none"/>
        <w:left w:space="0" w:sz="0" w:color="auto" w:val="none"/>
        <w:bottom w:space="0" w:sz="0" w:color="auto" w:val="none"/>
        <w:right w:space="0" w:sz="0" w:color="auto" w:val="none"/>
      </w:divBdr>
    </w:div>
    <w:div w:id="482434433">
      <w:bodyDiv w:val="true"/>
      <w:marLeft w:val="0"/>
      <w:marRight w:val="0"/>
      <w:marTop w:val="0"/>
      <w:marBottom w:val="0"/>
      <w:divBdr>
        <w:top w:space="0" w:sz="0" w:color="auto" w:val="none"/>
        <w:left w:space="0" w:sz="0" w:color="auto" w:val="none"/>
        <w:bottom w:space="0" w:sz="0" w:color="auto" w:val="none"/>
        <w:right w:space="0" w:sz="0" w:color="auto" w:val="none"/>
      </w:divBdr>
    </w:div>
    <w:div w:id="483358124">
      <w:bodyDiv w:val="true"/>
      <w:marLeft w:val="0"/>
      <w:marRight w:val="0"/>
      <w:marTop w:val="0"/>
      <w:marBottom w:val="0"/>
      <w:divBdr>
        <w:top w:space="0" w:sz="0" w:color="auto" w:val="none"/>
        <w:left w:space="0" w:sz="0" w:color="auto" w:val="none"/>
        <w:bottom w:space="0" w:sz="0" w:color="auto" w:val="none"/>
        <w:right w:space="0" w:sz="0" w:color="auto" w:val="none"/>
      </w:divBdr>
    </w:div>
    <w:div w:id="485099252">
      <w:bodyDiv w:val="true"/>
      <w:marLeft w:val="0"/>
      <w:marRight w:val="0"/>
      <w:marTop w:val="0"/>
      <w:marBottom w:val="0"/>
      <w:divBdr>
        <w:top w:space="0" w:sz="0" w:color="auto" w:val="none"/>
        <w:left w:space="0" w:sz="0" w:color="auto" w:val="none"/>
        <w:bottom w:space="0" w:sz="0" w:color="auto" w:val="none"/>
        <w:right w:space="0" w:sz="0" w:color="auto" w:val="none"/>
      </w:divBdr>
    </w:div>
    <w:div w:id="485973989">
      <w:bodyDiv w:val="true"/>
      <w:marLeft w:val="0"/>
      <w:marRight w:val="0"/>
      <w:marTop w:val="0"/>
      <w:marBottom w:val="0"/>
      <w:divBdr>
        <w:top w:space="0" w:sz="0" w:color="auto" w:val="none"/>
        <w:left w:space="0" w:sz="0" w:color="auto" w:val="none"/>
        <w:bottom w:space="0" w:sz="0" w:color="auto" w:val="none"/>
        <w:right w:space="0" w:sz="0" w:color="auto" w:val="none"/>
      </w:divBdr>
    </w:div>
    <w:div w:id="486089948">
      <w:bodyDiv w:val="true"/>
      <w:marLeft w:val="0"/>
      <w:marRight w:val="0"/>
      <w:marTop w:val="0"/>
      <w:marBottom w:val="0"/>
      <w:divBdr>
        <w:top w:space="0" w:sz="0" w:color="auto" w:val="none"/>
        <w:left w:space="0" w:sz="0" w:color="auto" w:val="none"/>
        <w:bottom w:space="0" w:sz="0" w:color="auto" w:val="none"/>
        <w:right w:space="0" w:sz="0" w:color="auto" w:val="none"/>
      </w:divBdr>
    </w:div>
    <w:div w:id="488138245">
      <w:bodyDiv w:val="true"/>
      <w:marLeft w:val="0"/>
      <w:marRight w:val="0"/>
      <w:marTop w:val="0"/>
      <w:marBottom w:val="0"/>
      <w:divBdr>
        <w:top w:space="0" w:sz="0" w:color="auto" w:val="none"/>
        <w:left w:space="0" w:sz="0" w:color="auto" w:val="none"/>
        <w:bottom w:space="0" w:sz="0" w:color="auto" w:val="none"/>
        <w:right w:space="0" w:sz="0" w:color="auto" w:val="none"/>
      </w:divBdr>
    </w:div>
    <w:div w:id="490416716">
      <w:bodyDiv w:val="true"/>
      <w:marLeft w:val="0"/>
      <w:marRight w:val="0"/>
      <w:marTop w:val="0"/>
      <w:marBottom w:val="0"/>
      <w:divBdr>
        <w:top w:space="0" w:sz="0" w:color="auto" w:val="none"/>
        <w:left w:space="0" w:sz="0" w:color="auto" w:val="none"/>
        <w:bottom w:space="0" w:sz="0" w:color="auto" w:val="none"/>
        <w:right w:space="0" w:sz="0" w:color="auto" w:val="none"/>
      </w:divBdr>
    </w:div>
    <w:div w:id="492569695">
      <w:bodyDiv w:val="true"/>
      <w:marLeft w:val="0"/>
      <w:marRight w:val="0"/>
      <w:marTop w:val="0"/>
      <w:marBottom w:val="0"/>
      <w:divBdr>
        <w:top w:space="0" w:sz="0" w:color="auto" w:val="none"/>
        <w:left w:space="0" w:sz="0" w:color="auto" w:val="none"/>
        <w:bottom w:space="0" w:sz="0" w:color="auto" w:val="none"/>
        <w:right w:space="0" w:sz="0" w:color="auto" w:val="none"/>
      </w:divBdr>
    </w:div>
    <w:div w:id="492719489">
      <w:bodyDiv w:val="true"/>
      <w:marLeft w:val="0"/>
      <w:marRight w:val="0"/>
      <w:marTop w:val="0"/>
      <w:marBottom w:val="0"/>
      <w:divBdr>
        <w:top w:space="0" w:sz="0" w:color="auto" w:val="none"/>
        <w:left w:space="0" w:sz="0" w:color="auto" w:val="none"/>
        <w:bottom w:space="0" w:sz="0" w:color="auto" w:val="none"/>
        <w:right w:space="0" w:sz="0" w:color="auto" w:val="none"/>
      </w:divBdr>
    </w:div>
    <w:div w:id="492990907">
      <w:bodyDiv w:val="true"/>
      <w:marLeft w:val="0"/>
      <w:marRight w:val="0"/>
      <w:marTop w:val="0"/>
      <w:marBottom w:val="0"/>
      <w:divBdr>
        <w:top w:space="0" w:sz="0" w:color="auto" w:val="none"/>
        <w:left w:space="0" w:sz="0" w:color="auto" w:val="none"/>
        <w:bottom w:space="0" w:sz="0" w:color="auto" w:val="none"/>
        <w:right w:space="0" w:sz="0" w:color="auto" w:val="none"/>
      </w:divBdr>
    </w:div>
    <w:div w:id="493106886">
      <w:bodyDiv w:val="true"/>
      <w:marLeft w:val="0"/>
      <w:marRight w:val="0"/>
      <w:marTop w:val="0"/>
      <w:marBottom w:val="0"/>
      <w:divBdr>
        <w:top w:space="0" w:sz="0" w:color="auto" w:val="none"/>
        <w:left w:space="0" w:sz="0" w:color="auto" w:val="none"/>
        <w:bottom w:space="0" w:sz="0" w:color="auto" w:val="none"/>
        <w:right w:space="0" w:sz="0" w:color="auto" w:val="none"/>
      </w:divBdr>
    </w:div>
    <w:div w:id="495653158">
      <w:bodyDiv w:val="true"/>
      <w:marLeft w:val="0"/>
      <w:marRight w:val="0"/>
      <w:marTop w:val="0"/>
      <w:marBottom w:val="0"/>
      <w:divBdr>
        <w:top w:space="0" w:sz="0" w:color="auto" w:val="none"/>
        <w:left w:space="0" w:sz="0" w:color="auto" w:val="none"/>
        <w:bottom w:space="0" w:sz="0" w:color="auto" w:val="none"/>
        <w:right w:space="0" w:sz="0" w:color="auto" w:val="none"/>
      </w:divBdr>
    </w:div>
    <w:div w:id="495996031">
      <w:bodyDiv w:val="true"/>
      <w:marLeft w:val="0"/>
      <w:marRight w:val="0"/>
      <w:marTop w:val="0"/>
      <w:marBottom w:val="0"/>
      <w:divBdr>
        <w:top w:space="0" w:sz="0" w:color="auto" w:val="none"/>
        <w:left w:space="0" w:sz="0" w:color="auto" w:val="none"/>
        <w:bottom w:space="0" w:sz="0" w:color="auto" w:val="none"/>
        <w:right w:space="0" w:sz="0" w:color="auto" w:val="none"/>
      </w:divBdr>
    </w:div>
    <w:div w:id="496648522">
      <w:bodyDiv w:val="true"/>
      <w:marLeft w:val="0"/>
      <w:marRight w:val="0"/>
      <w:marTop w:val="0"/>
      <w:marBottom w:val="0"/>
      <w:divBdr>
        <w:top w:space="0" w:sz="0" w:color="auto" w:val="none"/>
        <w:left w:space="0" w:sz="0" w:color="auto" w:val="none"/>
        <w:bottom w:space="0" w:sz="0" w:color="auto" w:val="none"/>
        <w:right w:space="0" w:sz="0" w:color="auto" w:val="none"/>
      </w:divBdr>
    </w:div>
    <w:div w:id="496724197">
      <w:bodyDiv w:val="true"/>
      <w:marLeft w:val="0"/>
      <w:marRight w:val="0"/>
      <w:marTop w:val="0"/>
      <w:marBottom w:val="0"/>
      <w:divBdr>
        <w:top w:space="0" w:sz="0" w:color="auto" w:val="none"/>
        <w:left w:space="0" w:sz="0" w:color="auto" w:val="none"/>
        <w:bottom w:space="0" w:sz="0" w:color="auto" w:val="none"/>
        <w:right w:space="0" w:sz="0" w:color="auto" w:val="none"/>
      </w:divBdr>
    </w:div>
    <w:div w:id="500968488">
      <w:bodyDiv w:val="true"/>
      <w:marLeft w:val="0"/>
      <w:marRight w:val="0"/>
      <w:marTop w:val="0"/>
      <w:marBottom w:val="0"/>
      <w:divBdr>
        <w:top w:space="0" w:sz="0" w:color="auto" w:val="none"/>
        <w:left w:space="0" w:sz="0" w:color="auto" w:val="none"/>
        <w:bottom w:space="0" w:sz="0" w:color="auto" w:val="none"/>
        <w:right w:space="0" w:sz="0" w:color="auto" w:val="none"/>
      </w:divBdr>
    </w:div>
    <w:div w:id="502160522">
      <w:bodyDiv w:val="true"/>
      <w:marLeft w:val="0"/>
      <w:marRight w:val="0"/>
      <w:marTop w:val="0"/>
      <w:marBottom w:val="0"/>
      <w:divBdr>
        <w:top w:space="0" w:sz="0" w:color="auto" w:val="none"/>
        <w:left w:space="0" w:sz="0" w:color="auto" w:val="none"/>
        <w:bottom w:space="0" w:sz="0" w:color="auto" w:val="none"/>
        <w:right w:space="0" w:sz="0" w:color="auto" w:val="none"/>
      </w:divBdr>
    </w:div>
    <w:div w:id="503861249">
      <w:bodyDiv w:val="true"/>
      <w:marLeft w:val="0"/>
      <w:marRight w:val="0"/>
      <w:marTop w:val="0"/>
      <w:marBottom w:val="0"/>
      <w:divBdr>
        <w:top w:space="0" w:sz="0" w:color="auto" w:val="none"/>
        <w:left w:space="0" w:sz="0" w:color="auto" w:val="none"/>
        <w:bottom w:space="0" w:sz="0" w:color="auto" w:val="none"/>
        <w:right w:space="0" w:sz="0" w:color="auto" w:val="none"/>
      </w:divBdr>
    </w:div>
    <w:div w:id="506483245">
      <w:bodyDiv w:val="true"/>
      <w:marLeft w:val="0"/>
      <w:marRight w:val="0"/>
      <w:marTop w:val="0"/>
      <w:marBottom w:val="0"/>
      <w:divBdr>
        <w:top w:space="0" w:sz="0" w:color="auto" w:val="none"/>
        <w:left w:space="0" w:sz="0" w:color="auto" w:val="none"/>
        <w:bottom w:space="0" w:sz="0" w:color="auto" w:val="none"/>
        <w:right w:space="0" w:sz="0" w:color="auto" w:val="none"/>
      </w:divBdr>
    </w:div>
    <w:div w:id="506753837">
      <w:bodyDiv w:val="true"/>
      <w:marLeft w:val="0"/>
      <w:marRight w:val="0"/>
      <w:marTop w:val="0"/>
      <w:marBottom w:val="0"/>
      <w:divBdr>
        <w:top w:space="0" w:sz="0" w:color="auto" w:val="none"/>
        <w:left w:space="0" w:sz="0" w:color="auto" w:val="none"/>
        <w:bottom w:space="0" w:sz="0" w:color="auto" w:val="none"/>
        <w:right w:space="0" w:sz="0" w:color="auto" w:val="none"/>
      </w:divBdr>
    </w:div>
    <w:div w:id="510880675">
      <w:bodyDiv w:val="true"/>
      <w:marLeft w:val="0"/>
      <w:marRight w:val="0"/>
      <w:marTop w:val="0"/>
      <w:marBottom w:val="0"/>
      <w:divBdr>
        <w:top w:space="0" w:sz="0" w:color="auto" w:val="none"/>
        <w:left w:space="0" w:sz="0" w:color="auto" w:val="none"/>
        <w:bottom w:space="0" w:sz="0" w:color="auto" w:val="none"/>
        <w:right w:space="0" w:sz="0" w:color="auto" w:val="none"/>
      </w:divBdr>
    </w:div>
    <w:div w:id="511798001">
      <w:bodyDiv w:val="true"/>
      <w:marLeft w:val="0"/>
      <w:marRight w:val="0"/>
      <w:marTop w:val="0"/>
      <w:marBottom w:val="0"/>
      <w:divBdr>
        <w:top w:space="0" w:sz="0" w:color="auto" w:val="none"/>
        <w:left w:space="0" w:sz="0" w:color="auto" w:val="none"/>
        <w:bottom w:space="0" w:sz="0" w:color="auto" w:val="none"/>
        <w:right w:space="0" w:sz="0" w:color="auto" w:val="none"/>
      </w:divBdr>
    </w:div>
    <w:div w:id="512184137">
      <w:bodyDiv w:val="true"/>
      <w:marLeft w:val="0"/>
      <w:marRight w:val="0"/>
      <w:marTop w:val="0"/>
      <w:marBottom w:val="0"/>
      <w:divBdr>
        <w:top w:space="0" w:sz="0" w:color="auto" w:val="none"/>
        <w:left w:space="0" w:sz="0" w:color="auto" w:val="none"/>
        <w:bottom w:space="0" w:sz="0" w:color="auto" w:val="none"/>
        <w:right w:space="0" w:sz="0" w:color="auto" w:val="none"/>
      </w:divBdr>
    </w:div>
    <w:div w:id="5125717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491601">
          <w:marLeft w:val="0"/>
          <w:marRight w:val="0"/>
          <w:marTop w:val="60"/>
          <w:marBottom w:val="0"/>
          <w:divBdr>
            <w:top w:space="0" w:sz="0" w:color="auto" w:val="none"/>
            <w:left w:space="0" w:sz="0" w:color="auto" w:val="none"/>
            <w:bottom w:space="0" w:sz="0" w:color="auto" w:val="none"/>
            <w:right w:space="0" w:sz="0" w:color="auto" w:val="none"/>
          </w:divBdr>
          <w:divsChild>
            <w:div w:id="1415543696">
              <w:marLeft w:val="0"/>
              <w:marRight w:val="0"/>
              <w:marTop w:val="0"/>
              <w:marBottom w:val="0"/>
              <w:divBdr>
                <w:top w:space="0" w:sz="0" w:color="auto" w:val="none"/>
                <w:left w:space="0" w:sz="0" w:color="auto" w:val="none"/>
                <w:bottom w:space="0" w:sz="0" w:color="auto" w:val="none"/>
                <w:right w:space="0" w:sz="0" w:color="auto" w:val="none"/>
              </w:divBdr>
              <w:divsChild>
                <w:div w:id="535968384">
                  <w:marLeft w:val="3750"/>
                  <w:marRight w:val="0"/>
                  <w:marTop w:val="0"/>
                  <w:marBottom w:val="300"/>
                  <w:divBdr>
                    <w:top w:space="0" w:sz="0" w:color="auto" w:val="none"/>
                    <w:left w:space="0" w:sz="0" w:color="auto" w:val="none"/>
                    <w:bottom w:space="0" w:sz="0" w:color="auto" w:val="none"/>
                    <w:right w:space="0" w:sz="0" w:color="auto" w:val="none"/>
                  </w:divBdr>
                  <w:divsChild>
                    <w:div w:id="45494953">
                      <w:marLeft w:val="0"/>
                      <w:marRight w:val="0"/>
                      <w:marTop w:val="0"/>
                      <w:marBottom w:val="0"/>
                      <w:divBdr>
                        <w:top w:space="0" w:sz="0" w:color="auto" w:val="none"/>
                        <w:left w:space="0" w:sz="0" w:color="auto" w:val="none"/>
                        <w:bottom w:space="0" w:sz="0" w:color="auto" w:val="none"/>
                        <w:right w:space="0" w:sz="0" w:color="auto" w:val="none"/>
                      </w:divBdr>
                      <w:divsChild>
                        <w:div w:id="1864660520">
                          <w:marLeft w:val="0"/>
                          <w:marRight w:val="0"/>
                          <w:marTop w:val="0"/>
                          <w:marBottom w:val="0"/>
                          <w:divBdr>
                            <w:top w:space="0" w:sz="0" w:color="auto" w:val="none"/>
                            <w:left w:space="0" w:sz="0" w:color="auto" w:val="none"/>
                            <w:bottom w:space="0" w:sz="0" w:color="auto" w:val="none"/>
                            <w:right w:space="0" w:sz="0" w:color="auto" w:val="none"/>
                          </w:divBdr>
                          <w:divsChild>
                            <w:div w:id="489566428">
                              <w:marLeft w:val="0"/>
                              <w:marRight w:val="0"/>
                              <w:marTop w:val="0"/>
                              <w:marBottom w:val="0"/>
                              <w:divBdr>
                                <w:top w:space="0" w:sz="0" w:color="auto" w:val="none"/>
                                <w:left w:space="0" w:sz="0" w:color="auto" w:val="none"/>
                                <w:bottom w:space="0" w:sz="0" w:color="auto" w:val="none"/>
                                <w:right w:space="0" w:sz="0" w:color="auto" w:val="none"/>
                              </w:divBdr>
                              <w:divsChild>
                                <w:div w:id="11032786">
                                  <w:marLeft w:val="0"/>
                                  <w:marRight w:val="0"/>
                                  <w:marTop w:val="0"/>
                                  <w:marBottom w:val="0"/>
                                  <w:divBdr>
                                    <w:top w:space="0" w:sz="0" w:color="auto" w:val="none"/>
                                    <w:left w:space="0" w:sz="0" w:color="auto" w:val="none"/>
                                    <w:bottom w:space="0" w:sz="0" w:color="auto" w:val="none"/>
                                    <w:right w:space="0" w:sz="0" w:color="auto" w:val="none"/>
                                  </w:divBdr>
                                  <w:divsChild>
                                    <w:div w:id="2024282918">
                                      <w:marLeft w:val="0"/>
                                      <w:marRight w:val="0"/>
                                      <w:marTop w:val="0"/>
                                      <w:marBottom w:val="0"/>
                                      <w:divBdr>
                                        <w:top w:space="0" w:sz="0" w:color="auto" w:val="none"/>
                                        <w:left w:space="0" w:sz="0" w:color="auto" w:val="none"/>
                                        <w:bottom w:space="0" w:sz="0" w:color="auto" w:val="none"/>
                                        <w:right w:space="0" w:sz="0" w:color="auto" w:val="none"/>
                                      </w:divBdr>
                                      <w:divsChild>
                                        <w:div w:id="75590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384634">
      <w:bodyDiv w:val="true"/>
      <w:marLeft w:val="0"/>
      <w:marRight w:val="0"/>
      <w:marTop w:val="0"/>
      <w:marBottom w:val="0"/>
      <w:divBdr>
        <w:top w:space="0" w:sz="0" w:color="auto" w:val="none"/>
        <w:left w:space="0" w:sz="0" w:color="auto" w:val="none"/>
        <w:bottom w:space="0" w:sz="0" w:color="auto" w:val="none"/>
        <w:right w:space="0" w:sz="0" w:color="auto" w:val="none"/>
      </w:divBdr>
    </w:div>
    <w:div w:id="515730138">
      <w:bodyDiv w:val="true"/>
      <w:marLeft w:val="0"/>
      <w:marRight w:val="0"/>
      <w:marTop w:val="0"/>
      <w:marBottom w:val="0"/>
      <w:divBdr>
        <w:top w:space="0" w:sz="0" w:color="auto" w:val="none"/>
        <w:left w:space="0" w:sz="0" w:color="auto" w:val="none"/>
        <w:bottom w:space="0" w:sz="0" w:color="auto" w:val="none"/>
        <w:right w:space="0" w:sz="0" w:color="auto" w:val="none"/>
      </w:divBdr>
    </w:div>
    <w:div w:id="516702670">
      <w:bodyDiv w:val="true"/>
      <w:marLeft w:val="0"/>
      <w:marRight w:val="0"/>
      <w:marTop w:val="0"/>
      <w:marBottom w:val="0"/>
      <w:divBdr>
        <w:top w:space="0" w:sz="0" w:color="auto" w:val="none"/>
        <w:left w:space="0" w:sz="0" w:color="auto" w:val="none"/>
        <w:bottom w:space="0" w:sz="0" w:color="auto" w:val="none"/>
        <w:right w:space="0" w:sz="0" w:color="auto" w:val="none"/>
      </w:divBdr>
    </w:div>
    <w:div w:id="525870194">
      <w:bodyDiv w:val="true"/>
      <w:marLeft w:val="0"/>
      <w:marRight w:val="0"/>
      <w:marTop w:val="0"/>
      <w:marBottom w:val="0"/>
      <w:divBdr>
        <w:top w:space="0" w:sz="0" w:color="auto" w:val="none"/>
        <w:left w:space="0" w:sz="0" w:color="auto" w:val="none"/>
        <w:bottom w:space="0" w:sz="0" w:color="auto" w:val="none"/>
        <w:right w:space="0" w:sz="0" w:color="auto" w:val="none"/>
      </w:divBdr>
    </w:div>
    <w:div w:id="531038660">
      <w:bodyDiv w:val="true"/>
      <w:marLeft w:val="0"/>
      <w:marRight w:val="0"/>
      <w:marTop w:val="0"/>
      <w:marBottom w:val="0"/>
      <w:divBdr>
        <w:top w:space="0" w:sz="0" w:color="auto" w:val="none"/>
        <w:left w:space="0" w:sz="0" w:color="auto" w:val="none"/>
        <w:bottom w:space="0" w:sz="0" w:color="auto" w:val="none"/>
        <w:right w:space="0" w:sz="0" w:color="auto" w:val="none"/>
      </w:divBdr>
      <w:divsChild>
        <w:div w:id="1260870563">
          <w:marLeft w:val="0"/>
          <w:marRight w:val="0"/>
          <w:marTop w:val="0"/>
          <w:marBottom w:val="0"/>
          <w:divBdr>
            <w:top w:space="0" w:sz="0" w:color="auto" w:val="none"/>
            <w:left w:space="0" w:sz="0" w:color="auto" w:val="none"/>
            <w:bottom w:space="0" w:sz="0" w:color="auto" w:val="none"/>
            <w:right w:space="0" w:sz="0" w:color="auto" w:val="none"/>
          </w:divBdr>
          <w:divsChild>
            <w:div w:id="6483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41090927">
      <w:bodyDiv w:val="true"/>
      <w:marLeft w:val="0"/>
      <w:marRight w:val="0"/>
      <w:marTop w:val="0"/>
      <w:marBottom w:val="0"/>
      <w:divBdr>
        <w:top w:space="0" w:sz="0" w:color="auto" w:val="none"/>
        <w:left w:space="0" w:sz="0" w:color="auto" w:val="none"/>
        <w:bottom w:space="0" w:sz="0" w:color="auto" w:val="none"/>
        <w:right w:space="0" w:sz="0" w:color="auto" w:val="none"/>
      </w:divBdr>
    </w:div>
    <w:div w:id="544102754">
      <w:bodyDiv w:val="true"/>
      <w:marLeft w:val="0"/>
      <w:marRight w:val="0"/>
      <w:marTop w:val="0"/>
      <w:marBottom w:val="0"/>
      <w:divBdr>
        <w:top w:space="0" w:sz="0" w:color="auto" w:val="none"/>
        <w:left w:space="0" w:sz="0" w:color="auto" w:val="none"/>
        <w:bottom w:space="0" w:sz="0" w:color="auto" w:val="none"/>
        <w:right w:space="0" w:sz="0" w:color="auto" w:val="none"/>
      </w:divBdr>
    </w:div>
    <w:div w:id="549540479">
      <w:bodyDiv w:val="true"/>
      <w:marLeft w:val="0"/>
      <w:marRight w:val="0"/>
      <w:marTop w:val="0"/>
      <w:marBottom w:val="0"/>
      <w:divBdr>
        <w:top w:space="0" w:sz="0" w:color="auto" w:val="none"/>
        <w:left w:space="0" w:sz="0" w:color="auto" w:val="none"/>
        <w:bottom w:space="0" w:sz="0" w:color="auto" w:val="none"/>
        <w:right w:space="0" w:sz="0" w:color="auto" w:val="none"/>
      </w:divBdr>
    </w:div>
    <w:div w:id="550389902">
      <w:bodyDiv w:val="true"/>
      <w:marLeft w:val="0"/>
      <w:marRight w:val="0"/>
      <w:marTop w:val="0"/>
      <w:marBottom w:val="0"/>
      <w:divBdr>
        <w:top w:space="0" w:sz="0" w:color="auto" w:val="none"/>
        <w:left w:space="0" w:sz="0" w:color="auto" w:val="none"/>
        <w:bottom w:space="0" w:sz="0" w:color="auto" w:val="none"/>
        <w:right w:space="0" w:sz="0" w:color="auto" w:val="none"/>
      </w:divBdr>
    </w:div>
    <w:div w:id="550842580">
      <w:bodyDiv w:val="true"/>
      <w:marLeft w:val="0"/>
      <w:marRight w:val="0"/>
      <w:marTop w:val="0"/>
      <w:marBottom w:val="0"/>
      <w:divBdr>
        <w:top w:space="0" w:sz="0" w:color="auto" w:val="none"/>
        <w:left w:space="0" w:sz="0" w:color="auto" w:val="none"/>
        <w:bottom w:space="0" w:sz="0" w:color="auto" w:val="none"/>
        <w:right w:space="0" w:sz="0" w:color="auto" w:val="none"/>
      </w:divBdr>
    </w:div>
    <w:div w:id="551771181">
      <w:bodyDiv w:val="true"/>
      <w:marLeft w:val="0"/>
      <w:marRight w:val="0"/>
      <w:marTop w:val="0"/>
      <w:marBottom w:val="0"/>
      <w:divBdr>
        <w:top w:space="0" w:sz="0" w:color="auto" w:val="none"/>
        <w:left w:space="0" w:sz="0" w:color="auto" w:val="none"/>
        <w:bottom w:space="0" w:sz="0" w:color="auto" w:val="none"/>
        <w:right w:space="0" w:sz="0" w:color="auto" w:val="none"/>
      </w:divBdr>
    </w:div>
    <w:div w:id="553156279">
      <w:bodyDiv w:val="true"/>
      <w:marLeft w:val="0"/>
      <w:marRight w:val="0"/>
      <w:marTop w:val="0"/>
      <w:marBottom w:val="0"/>
      <w:divBdr>
        <w:top w:space="0" w:sz="0" w:color="auto" w:val="none"/>
        <w:left w:space="0" w:sz="0" w:color="auto" w:val="none"/>
        <w:bottom w:space="0" w:sz="0" w:color="auto" w:val="none"/>
        <w:right w:space="0" w:sz="0" w:color="auto" w:val="none"/>
      </w:divBdr>
    </w:div>
    <w:div w:id="553394275">
      <w:bodyDiv w:val="true"/>
      <w:marLeft w:val="0"/>
      <w:marRight w:val="0"/>
      <w:marTop w:val="0"/>
      <w:marBottom w:val="0"/>
      <w:divBdr>
        <w:top w:space="0" w:sz="0" w:color="auto" w:val="none"/>
        <w:left w:space="0" w:sz="0" w:color="auto" w:val="none"/>
        <w:bottom w:space="0" w:sz="0" w:color="auto" w:val="none"/>
        <w:right w:space="0" w:sz="0" w:color="auto" w:val="none"/>
      </w:divBdr>
    </w:div>
    <w:div w:id="554390071">
      <w:bodyDiv w:val="true"/>
      <w:marLeft w:val="0"/>
      <w:marRight w:val="0"/>
      <w:marTop w:val="0"/>
      <w:marBottom w:val="0"/>
      <w:divBdr>
        <w:top w:space="0" w:sz="0" w:color="auto" w:val="none"/>
        <w:left w:space="0" w:sz="0" w:color="auto" w:val="none"/>
        <w:bottom w:space="0" w:sz="0" w:color="auto" w:val="none"/>
        <w:right w:space="0" w:sz="0" w:color="auto" w:val="none"/>
      </w:divBdr>
    </w:div>
    <w:div w:id="556164687">
      <w:bodyDiv w:val="true"/>
      <w:marLeft w:val="0"/>
      <w:marRight w:val="0"/>
      <w:marTop w:val="0"/>
      <w:marBottom w:val="0"/>
      <w:divBdr>
        <w:top w:space="0" w:sz="0" w:color="auto" w:val="none"/>
        <w:left w:space="0" w:sz="0" w:color="auto" w:val="none"/>
        <w:bottom w:space="0" w:sz="0" w:color="auto" w:val="none"/>
        <w:right w:space="0" w:sz="0" w:color="auto" w:val="none"/>
      </w:divBdr>
    </w:div>
    <w:div w:id="556357331">
      <w:bodyDiv w:val="true"/>
      <w:marLeft w:val="0"/>
      <w:marRight w:val="0"/>
      <w:marTop w:val="0"/>
      <w:marBottom w:val="0"/>
      <w:divBdr>
        <w:top w:space="0" w:sz="0" w:color="auto" w:val="none"/>
        <w:left w:space="0" w:sz="0" w:color="auto" w:val="none"/>
        <w:bottom w:space="0" w:sz="0" w:color="auto" w:val="none"/>
        <w:right w:space="0" w:sz="0" w:color="auto" w:val="none"/>
      </w:divBdr>
    </w:div>
    <w:div w:id="557480122">
      <w:bodyDiv w:val="true"/>
      <w:marLeft w:val="0"/>
      <w:marRight w:val="0"/>
      <w:marTop w:val="0"/>
      <w:marBottom w:val="0"/>
      <w:divBdr>
        <w:top w:space="0" w:sz="0" w:color="auto" w:val="none"/>
        <w:left w:space="0" w:sz="0" w:color="auto" w:val="none"/>
        <w:bottom w:space="0" w:sz="0" w:color="auto" w:val="none"/>
        <w:right w:space="0" w:sz="0" w:color="auto" w:val="none"/>
      </w:divBdr>
    </w:div>
    <w:div w:id="559287003">
      <w:bodyDiv w:val="true"/>
      <w:marLeft w:val="0"/>
      <w:marRight w:val="0"/>
      <w:marTop w:val="0"/>
      <w:marBottom w:val="0"/>
      <w:divBdr>
        <w:top w:space="0" w:sz="0" w:color="auto" w:val="none"/>
        <w:left w:space="0" w:sz="0" w:color="auto" w:val="none"/>
        <w:bottom w:space="0" w:sz="0" w:color="auto" w:val="none"/>
        <w:right w:space="0" w:sz="0" w:color="auto" w:val="none"/>
      </w:divBdr>
    </w:div>
    <w:div w:id="560756131">
      <w:bodyDiv w:val="true"/>
      <w:marLeft w:val="0"/>
      <w:marRight w:val="0"/>
      <w:marTop w:val="0"/>
      <w:marBottom w:val="0"/>
      <w:divBdr>
        <w:top w:space="0" w:sz="0" w:color="auto" w:val="none"/>
        <w:left w:space="0" w:sz="0" w:color="auto" w:val="none"/>
        <w:bottom w:space="0" w:sz="0" w:color="auto" w:val="none"/>
        <w:right w:space="0" w:sz="0" w:color="auto" w:val="none"/>
      </w:divBdr>
    </w:div>
    <w:div w:id="561601243">
      <w:bodyDiv w:val="true"/>
      <w:marLeft w:val="0"/>
      <w:marRight w:val="0"/>
      <w:marTop w:val="0"/>
      <w:marBottom w:val="0"/>
      <w:divBdr>
        <w:top w:space="0" w:sz="0" w:color="auto" w:val="none"/>
        <w:left w:space="0" w:sz="0" w:color="auto" w:val="none"/>
        <w:bottom w:space="0" w:sz="0" w:color="auto" w:val="none"/>
        <w:right w:space="0" w:sz="0" w:color="auto" w:val="none"/>
      </w:divBdr>
    </w:div>
    <w:div w:id="562369197">
      <w:bodyDiv w:val="true"/>
      <w:marLeft w:val="0"/>
      <w:marRight w:val="0"/>
      <w:marTop w:val="0"/>
      <w:marBottom w:val="0"/>
      <w:divBdr>
        <w:top w:space="0" w:sz="0" w:color="auto" w:val="none"/>
        <w:left w:space="0" w:sz="0" w:color="auto" w:val="none"/>
        <w:bottom w:space="0" w:sz="0" w:color="auto" w:val="none"/>
        <w:right w:space="0" w:sz="0" w:color="auto" w:val="none"/>
      </w:divBdr>
    </w:div>
    <w:div w:id="562524535">
      <w:bodyDiv w:val="true"/>
      <w:marLeft w:val="0"/>
      <w:marRight w:val="0"/>
      <w:marTop w:val="0"/>
      <w:marBottom w:val="0"/>
      <w:divBdr>
        <w:top w:space="0" w:sz="0" w:color="auto" w:val="none"/>
        <w:left w:space="0" w:sz="0" w:color="auto" w:val="none"/>
        <w:bottom w:space="0" w:sz="0" w:color="auto" w:val="none"/>
        <w:right w:space="0" w:sz="0" w:color="auto" w:val="none"/>
      </w:divBdr>
    </w:div>
    <w:div w:id="563369204">
      <w:bodyDiv w:val="true"/>
      <w:marLeft w:val="0"/>
      <w:marRight w:val="0"/>
      <w:marTop w:val="0"/>
      <w:marBottom w:val="0"/>
      <w:divBdr>
        <w:top w:space="0" w:sz="0" w:color="auto" w:val="none"/>
        <w:left w:space="0" w:sz="0" w:color="auto" w:val="none"/>
        <w:bottom w:space="0" w:sz="0" w:color="auto" w:val="none"/>
        <w:right w:space="0" w:sz="0" w:color="auto" w:val="none"/>
      </w:divBdr>
    </w:div>
    <w:div w:id="564069288">
      <w:bodyDiv w:val="true"/>
      <w:marLeft w:val="0"/>
      <w:marRight w:val="0"/>
      <w:marTop w:val="0"/>
      <w:marBottom w:val="0"/>
      <w:divBdr>
        <w:top w:space="0" w:sz="0" w:color="auto" w:val="none"/>
        <w:left w:space="0" w:sz="0" w:color="auto" w:val="none"/>
        <w:bottom w:space="0" w:sz="0" w:color="auto" w:val="none"/>
        <w:right w:space="0" w:sz="0" w:color="auto" w:val="none"/>
      </w:divBdr>
    </w:div>
    <w:div w:id="564265702">
      <w:bodyDiv w:val="true"/>
      <w:marLeft w:val="0"/>
      <w:marRight w:val="0"/>
      <w:marTop w:val="0"/>
      <w:marBottom w:val="0"/>
      <w:divBdr>
        <w:top w:space="0" w:sz="0" w:color="auto" w:val="none"/>
        <w:left w:space="0" w:sz="0" w:color="auto" w:val="none"/>
        <w:bottom w:space="0" w:sz="0" w:color="auto" w:val="none"/>
        <w:right w:space="0" w:sz="0" w:color="auto" w:val="none"/>
      </w:divBdr>
    </w:div>
    <w:div w:id="564528177">
      <w:bodyDiv w:val="true"/>
      <w:marLeft w:val="0"/>
      <w:marRight w:val="0"/>
      <w:marTop w:val="0"/>
      <w:marBottom w:val="0"/>
      <w:divBdr>
        <w:top w:space="0" w:sz="0" w:color="auto" w:val="none"/>
        <w:left w:space="0" w:sz="0" w:color="auto" w:val="none"/>
        <w:bottom w:space="0" w:sz="0" w:color="auto" w:val="none"/>
        <w:right w:space="0" w:sz="0" w:color="auto" w:val="none"/>
      </w:divBdr>
    </w:div>
    <w:div w:id="564804099">
      <w:bodyDiv w:val="true"/>
      <w:marLeft w:val="0"/>
      <w:marRight w:val="0"/>
      <w:marTop w:val="0"/>
      <w:marBottom w:val="0"/>
      <w:divBdr>
        <w:top w:space="0" w:sz="0" w:color="auto" w:val="none"/>
        <w:left w:space="0" w:sz="0" w:color="auto" w:val="none"/>
        <w:bottom w:space="0" w:sz="0" w:color="auto" w:val="none"/>
        <w:right w:space="0" w:sz="0" w:color="auto" w:val="none"/>
      </w:divBdr>
    </w:div>
    <w:div w:id="566959141">
      <w:bodyDiv w:val="true"/>
      <w:marLeft w:val="0"/>
      <w:marRight w:val="0"/>
      <w:marTop w:val="0"/>
      <w:marBottom w:val="0"/>
      <w:divBdr>
        <w:top w:space="0" w:sz="0" w:color="auto" w:val="none"/>
        <w:left w:space="0" w:sz="0" w:color="auto" w:val="none"/>
        <w:bottom w:space="0" w:sz="0" w:color="auto" w:val="none"/>
        <w:right w:space="0" w:sz="0" w:color="auto" w:val="none"/>
      </w:divBdr>
    </w:div>
    <w:div w:id="567299732">
      <w:bodyDiv w:val="true"/>
      <w:marLeft w:val="0"/>
      <w:marRight w:val="0"/>
      <w:marTop w:val="0"/>
      <w:marBottom w:val="0"/>
      <w:divBdr>
        <w:top w:space="0" w:sz="0" w:color="auto" w:val="none"/>
        <w:left w:space="0" w:sz="0" w:color="auto" w:val="none"/>
        <w:bottom w:space="0" w:sz="0" w:color="auto" w:val="none"/>
        <w:right w:space="0" w:sz="0" w:color="auto" w:val="none"/>
      </w:divBdr>
    </w:div>
    <w:div w:id="569340741">
      <w:bodyDiv w:val="true"/>
      <w:marLeft w:val="0"/>
      <w:marRight w:val="0"/>
      <w:marTop w:val="0"/>
      <w:marBottom w:val="0"/>
      <w:divBdr>
        <w:top w:space="0" w:sz="0" w:color="auto" w:val="none"/>
        <w:left w:space="0" w:sz="0" w:color="auto" w:val="none"/>
        <w:bottom w:space="0" w:sz="0" w:color="auto" w:val="none"/>
        <w:right w:space="0" w:sz="0" w:color="auto" w:val="none"/>
      </w:divBdr>
    </w:div>
    <w:div w:id="571619400">
      <w:bodyDiv w:val="true"/>
      <w:marLeft w:val="0"/>
      <w:marRight w:val="0"/>
      <w:marTop w:val="0"/>
      <w:marBottom w:val="0"/>
      <w:divBdr>
        <w:top w:space="0" w:sz="0" w:color="auto" w:val="none"/>
        <w:left w:space="0" w:sz="0" w:color="auto" w:val="none"/>
        <w:bottom w:space="0" w:sz="0" w:color="auto" w:val="none"/>
        <w:right w:space="0" w:sz="0" w:color="auto" w:val="none"/>
      </w:divBdr>
    </w:div>
    <w:div w:id="572541813">
      <w:bodyDiv w:val="true"/>
      <w:marLeft w:val="0"/>
      <w:marRight w:val="0"/>
      <w:marTop w:val="0"/>
      <w:marBottom w:val="0"/>
      <w:divBdr>
        <w:top w:space="0" w:sz="0" w:color="auto" w:val="none"/>
        <w:left w:space="0" w:sz="0" w:color="auto" w:val="none"/>
        <w:bottom w:space="0" w:sz="0" w:color="auto" w:val="none"/>
        <w:right w:space="0" w:sz="0" w:color="auto" w:val="none"/>
      </w:divBdr>
    </w:div>
    <w:div w:id="574509448">
      <w:bodyDiv w:val="true"/>
      <w:marLeft w:val="0"/>
      <w:marRight w:val="0"/>
      <w:marTop w:val="0"/>
      <w:marBottom w:val="0"/>
      <w:divBdr>
        <w:top w:space="0" w:sz="0" w:color="auto" w:val="none"/>
        <w:left w:space="0" w:sz="0" w:color="auto" w:val="none"/>
        <w:bottom w:space="0" w:sz="0" w:color="auto" w:val="none"/>
        <w:right w:space="0" w:sz="0" w:color="auto" w:val="none"/>
      </w:divBdr>
    </w:div>
    <w:div w:id="575091090">
      <w:bodyDiv w:val="true"/>
      <w:marLeft w:val="0"/>
      <w:marRight w:val="0"/>
      <w:marTop w:val="0"/>
      <w:marBottom w:val="0"/>
      <w:divBdr>
        <w:top w:space="0" w:sz="0" w:color="auto" w:val="none"/>
        <w:left w:space="0" w:sz="0" w:color="auto" w:val="none"/>
        <w:bottom w:space="0" w:sz="0" w:color="auto" w:val="none"/>
        <w:right w:space="0" w:sz="0" w:color="auto" w:val="none"/>
      </w:divBdr>
    </w:div>
    <w:div w:id="577327345">
      <w:bodyDiv w:val="true"/>
      <w:marLeft w:val="0"/>
      <w:marRight w:val="0"/>
      <w:marTop w:val="0"/>
      <w:marBottom w:val="0"/>
      <w:divBdr>
        <w:top w:space="0" w:sz="0" w:color="auto" w:val="none"/>
        <w:left w:space="0" w:sz="0" w:color="auto" w:val="none"/>
        <w:bottom w:space="0" w:sz="0" w:color="auto" w:val="none"/>
        <w:right w:space="0" w:sz="0" w:color="auto" w:val="none"/>
      </w:divBdr>
    </w:div>
    <w:div w:id="579172271">
      <w:bodyDiv w:val="true"/>
      <w:marLeft w:val="0"/>
      <w:marRight w:val="0"/>
      <w:marTop w:val="0"/>
      <w:marBottom w:val="0"/>
      <w:divBdr>
        <w:top w:space="0" w:sz="0" w:color="auto" w:val="none"/>
        <w:left w:space="0" w:sz="0" w:color="auto" w:val="none"/>
        <w:bottom w:space="0" w:sz="0" w:color="auto" w:val="none"/>
        <w:right w:space="0" w:sz="0" w:color="auto" w:val="none"/>
      </w:divBdr>
    </w:div>
    <w:div w:id="579605144">
      <w:bodyDiv w:val="true"/>
      <w:marLeft w:val="0"/>
      <w:marRight w:val="0"/>
      <w:marTop w:val="0"/>
      <w:marBottom w:val="0"/>
      <w:divBdr>
        <w:top w:space="0" w:sz="0" w:color="auto" w:val="none"/>
        <w:left w:space="0" w:sz="0" w:color="auto" w:val="none"/>
        <w:bottom w:space="0" w:sz="0" w:color="auto" w:val="none"/>
        <w:right w:space="0" w:sz="0" w:color="auto" w:val="none"/>
      </w:divBdr>
    </w:div>
    <w:div w:id="579758752">
      <w:bodyDiv w:val="true"/>
      <w:marLeft w:val="0"/>
      <w:marRight w:val="0"/>
      <w:marTop w:val="0"/>
      <w:marBottom w:val="0"/>
      <w:divBdr>
        <w:top w:space="0" w:sz="0" w:color="auto" w:val="none"/>
        <w:left w:space="0" w:sz="0" w:color="auto" w:val="none"/>
        <w:bottom w:space="0" w:sz="0" w:color="auto" w:val="none"/>
        <w:right w:space="0" w:sz="0" w:color="auto" w:val="none"/>
      </w:divBdr>
    </w:div>
    <w:div w:id="582448775">
      <w:bodyDiv w:val="true"/>
      <w:marLeft w:val="0"/>
      <w:marRight w:val="0"/>
      <w:marTop w:val="0"/>
      <w:marBottom w:val="0"/>
      <w:divBdr>
        <w:top w:space="0" w:sz="0" w:color="auto" w:val="none"/>
        <w:left w:space="0" w:sz="0" w:color="auto" w:val="none"/>
        <w:bottom w:space="0" w:sz="0" w:color="auto" w:val="none"/>
        <w:right w:space="0" w:sz="0" w:color="auto" w:val="none"/>
      </w:divBdr>
    </w:div>
    <w:div w:id="583682331">
      <w:bodyDiv w:val="true"/>
      <w:marLeft w:val="0"/>
      <w:marRight w:val="0"/>
      <w:marTop w:val="0"/>
      <w:marBottom w:val="0"/>
      <w:divBdr>
        <w:top w:space="0" w:sz="0" w:color="auto" w:val="none"/>
        <w:left w:space="0" w:sz="0" w:color="auto" w:val="none"/>
        <w:bottom w:space="0" w:sz="0" w:color="auto" w:val="none"/>
        <w:right w:space="0" w:sz="0" w:color="auto" w:val="none"/>
      </w:divBdr>
    </w:div>
    <w:div w:id="584463194">
      <w:bodyDiv w:val="true"/>
      <w:marLeft w:val="0"/>
      <w:marRight w:val="0"/>
      <w:marTop w:val="0"/>
      <w:marBottom w:val="0"/>
      <w:divBdr>
        <w:top w:space="0" w:sz="0" w:color="auto" w:val="none"/>
        <w:left w:space="0" w:sz="0" w:color="auto" w:val="none"/>
        <w:bottom w:space="0" w:sz="0" w:color="auto" w:val="none"/>
        <w:right w:space="0" w:sz="0" w:color="auto" w:val="none"/>
      </w:divBdr>
    </w:div>
    <w:div w:id="586503058">
      <w:bodyDiv w:val="true"/>
      <w:marLeft w:val="0"/>
      <w:marRight w:val="0"/>
      <w:marTop w:val="0"/>
      <w:marBottom w:val="0"/>
      <w:divBdr>
        <w:top w:space="0" w:sz="0" w:color="auto" w:val="none"/>
        <w:left w:space="0" w:sz="0" w:color="auto" w:val="none"/>
        <w:bottom w:space="0" w:sz="0" w:color="auto" w:val="none"/>
        <w:right w:space="0" w:sz="0" w:color="auto" w:val="none"/>
      </w:divBdr>
    </w:div>
    <w:div w:id="589973211">
      <w:bodyDiv w:val="true"/>
      <w:marLeft w:val="0"/>
      <w:marRight w:val="0"/>
      <w:marTop w:val="0"/>
      <w:marBottom w:val="0"/>
      <w:divBdr>
        <w:top w:space="0" w:sz="0" w:color="auto" w:val="none"/>
        <w:left w:space="0" w:sz="0" w:color="auto" w:val="none"/>
        <w:bottom w:space="0" w:sz="0" w:color="auto" w:val="none"/>
        <w:right w:space="0" w:sz="0" w:color="auto" w:val="none"/>
      </w:divBdr>
    </w:div>
    <w:div w:id="592250779">
      <w:bodyDiv w:val="true"/>
      <w:marLeft w:val="0"/>
      <w:marRight w:val="0"/>
      <w:marTop w:val="0"/>
      <w:marBottom w:val="0"/>
      <w:divBdr>
        <w:top w:space="0" w:sz="0" w:color="auto" w:val="none"/>
        <w:left w:space="0" w:sz="0" w:color="auto" w:val="none"/>
        <w:bottom w:space="0" w:sz="0" w:color="auto" w:val="none"/>
        <w:right w:space="0" w:sz="0" w:color="auto" w:val="none"/>
      </w:divBdr>
    </w:div>
    <w:div w:id="593048864">
      <w:bodyDiv w:val="true"/>
      <w:marLeft w:val="0"/>
      <w:marRight w:val="0"/>
      <w:marTop w:val="0"/>
      <w:marBottom w:val="0"/>
      <w:divBdr>
        <w:top w:space="0" w:sz="0" w:color="auto" w:val="none"/>
        <w:left w:space="0" w:sz="0" w:color="auto" w:val="none"/>
        <w:bottom w:space="0" w:sz="0" w:color="auto" w:val="none"/>
        <w:right w:space="0" w:sz="0" w:color="auto" w:val="none"/>
      </w:divBdr>
    </w:div>
    <w:div w:id="593244091">
      <w:bodyDiv w:val="true"/>
      <w:marLeft w:val="0"/>
      <w:marRight w:val="0"/>
      <w:marTop w:val="0"/>
      <w:marBottom w:val="0"/>
      <w:divBdr>
        <w:top w:space="0" w:sz="0" w:color="auto" w:val="none"/>
        <w:left w:space="0" w:sz="0" w:color="auto" w:val="none"/>
        <w:bottom w:space="0" w:sz="0" w:color="auto" w:val="none"/>
        <w:right w:space="0" w:sz="0" w:color="auto" w:val="none"/>
      </w:divBdr>
    </w:div>
    <w:div w:id="595021756">
      <w:bodyDiv w:val="true"/>
      <w:marLeft w:val="0"/>
      <w:marRight w:val="0"/>
      <w:marTop w:val="0"/>
      <w:marBottom w:val="0"/>
      <w:divBdr>
        <w:top w:space="0" w:sz="0" w:color="auto" w:val="none"/>
        <w:left w:space="0" w:sz="0" w:color="auto" w:val="none"/>
        <w:bottom w:space="0" w:sz="0" w:color="auto" w:val="none"/>
        <w:right w:space="0" w:sz="0" w:color="auto" w:val="none"/>
      </w:divBdr>
    </w:div>
    <w:div w:id="597324719">
      <w:bodyDiv w:val="true"/>
      <w:marLeft w:val="0"/>
      <w:marRight w:val="0"/>
      <w:marTop w:val="0"/>
      <w:marBottom w:val="0"/>
      <w:divBdr>
        <w:top w:space="0" w:sz="0" w:color="auto" w:val="none"/>
        <w:left w:space="0" w:sz="0" w:color="auto" w:val="none"/>
        <w:bottom w:space="0" w:sz="0" w:color="auto" w:val="none"/>
        <w:right w:space="0" w:sz="0" w:color="auto" w:val="none"/>
      </w:divBdr>
    </w:div>
    <w:div w:id="599412717">
      <w:bodyDiv w:val="true"/>
      <w:marLeft w:val="0"/>
      <w:marRight w:val="0"/>
      <w:marTop w:val="0"/>
      <w:marBottom w:val="0"/>
      <w:divBdr>
        <w:top w:space="0" w:sz="0" w:color="auto" w:val="none"/>
        <w:left w:space="0" w:sz="0" w:color="auto" w:val="none"/>
        <w:bottom w:space="0" w:sz="0" w:color="auto" w:val="none"/>
        <w:right w:space="0" w:sz="0" w:color="auto" w:val="none"/>
      </w:divBdr>
    </w:div>
    <w:div w:id="601228211">
      <w:bodyDiv w:val="true"/>
      <w:marLeft w:val="0"/>
      <w:marRight w:val="0"/>
      <w:marTop w:val="0"/>
      <w:marBottom w:val="0"/>
      <w:divBdr>
        <w:top w:space="0" w:sz="0" w:color="auto" w:val="none"/>
        <w:left w:space="0" w:sz="0" w:color="auto" w:val="none"/>
        <w:bottom w:space="0" w:sz="0" w:color="auto" w:val="none"/>
        <w:right w:space="0" w:sz="0" w:color="auto" w:val="none"/>
      </w:divBdr>
    </w:div>
    <w:div w:id="602298050">
      <w:bodyDiv w:val="true"/>
      <w:marLeft w:val="0"/>
      <w:marRight w:val="0"/>
      <w:marTop w:val="0"/>
      <w:marBottom w:val="0"/>
      <w:divBdr>
        <w:top w:space="0" w:sz="0" w:color="auto" w:val="none"/>
        <w:left w:space="0" w:sz="0" w:color="auto" w:val="none"/>
        <w:bottom w:space="0" w:sz="0" w:color="auto" w:val="none"/>
        <w:right w:space="0" w:sz="0" w:color="auto" w:val="none"/>
      </w:divBdr>
    </w:div>
    <w:div w:id="605161302">
      <w:bodyDiv w:val="true"/>
      <w:marLeft w:val="0"/>
      <w:marRight w:val="0"/>
      <w:marTop w:val="0"/>
      <w:marBottom w:val="0"/>
      <w:divBdr>
        <w:top w:space="0" w:sz="0" w:color="auto" w:val="none"/>
        <w:left w:space="0" w:sz="0" w:color="auto" w:val="none"/>
        <w:bottom w:space="0" w:sz="0" w:color="auto" w:val="none"/>
        <w:right w:space="0" w:sz="0" w:color="auto" w:val="none"/>
      </w:divBdr>
    </w:div>
    <w:div w:id="606273997">
      <w:bodyDiv w:val="true"/>
      <w:marLeft w:val="0"/>
      <w:marRight w:val="0"/>
      <w:marTop w:val="0"/>
      <w:marBottom w:val="0"/>
      <w:divBdr>
        <w:top w:space="0" w:sz="0" w:color="auto" w:val="none"/>
        <w:left w:space="0" w:sz="0" w:color="auto" w:val="none"/>
        <w:bottom w:space="0" w:sz="0" w:color="auto" w:val="none"/>
        <w:right w:space="0" w:sz="0" w:color="auto" w:val="none"/>
      </w:divBdr>
    </w:div>
    <w:div w:id="607007364">
      <w:bodyDiv w:val="true"/>
      <w:marLeft w:val="0"/>
      <w:marRight w:val="0"/>
      <w:marTop w:val="0"/>
      <w:marBottom w:val="0"/>
      <w:divBdr>
        <w:top w:space="0" w:sz="0" w:color="auto" w:val="none"/>
        <w:left w:space="0" w:sz="0" w:color="auto" w:val="none"/>
        <w:bottom w:space="0" w:sz="0" w:color="auto" w:val="none"/>
        <w:right w:space="0" w:sz="0" w:color="auto" w:val="none"/>
      </w:divBdr>
      <w:divsChild>
        <w:div w:id="16197338">
          <w:marLeft w:val="1166"/>
          <w:marRight w:val="0"/>
          <w:marTop w:val="0"/>
          <w:marBottom w:val="0"/>
          <w:divBdr>
            <w:top w:space="0" w:sz="0" w:color="auto" w:val="none"/>
            <w:left w:space="0" w:sz="0" w:color="auto" w:val="none"/>
            <w:bottom w:space="0" w:sz="0" w:color="auto" w:val="none"/>
            <w:right w:space="0" w:sz="0" w:color="auto" w:val="none"/>
          </w:divBdr>
        </w:div>
        <w:div w:id="60251334">
          <w:marLeft w:val="2520"/>
          <w:marRight w:val="0"/>
          <w:marTop w:val="0"/>
          <w:marBottom w:val="0"/>
          <w:divBdr>
            <w:top w:space="0" w:sz="0" w:color="auto" w:val="none"/>
            <w:left w:space="0" w:sz="0" w:color="auto" w:val="none"/>
            <w:bottom w:space="0" w:sz="0" w:color="auto" w:val="none"/>
            <w:right w:space="0" w:sz="0" w:color="auto" w:val="none"/>
          </w:divBdr>
        </w:div>
        <w:div w:id="153690951">
          <w:marLeft w:val="2520"/>
          <w:marRight w:val="0"/>
          <w:marTop w:val="0"/>
          <w:marBottom w:val="0"/>
          <w:divBdr>
            <w:top w:space="0" w:sz="0" w:color="auto" w:val="none"/>
            <w:left w:space="0" w:sz="0" w:color="auto" w:val="none"/>
            <w:bottom w:space="0" w:sz="0" w:color="auto" w:val="none"/>
            <w:right w:space="0" w:sz="0" w:color="auto" w:val="none"/>
          </w:divBdr>
        </w:div>
        <w:div w:id="163398446">
          <w:marLeft w:val="1800"/>
          <w:marRight w:val="0"/>
          <w:marTop w:val="0"/>
          <w:marBottom w:val="0"/>
          <w:divBdr>
            <w:top w:space="0" w:sz="0" w:color="auto" w:val="none"/>
            <w:left w:space="0" w:sz="0" w:color="auto" w:val="none"/>
            <w:bottom w:space="0" w:sz="0" w:color="auto" w:val="none"/>
            <w:right w:space="0" w:sz="0" w:color="auto" w:val="none"/>
          </w:divBdr>
        </w:div>
        <w:div w:id="252663256">
          <w:marLeft w:val="1800"/>
          <w:marRight w:val="0"/>
          <w:marTop w:val="0"/>
          <w:marBottom w:val="0"/>
          <w:divBdr>
            <w:top w:space="0" w:sz="0" w:color="auto" w:val="none"/>
            <w:left w:space="0" w:sz="0" w:color="auto" w:val="none"/>
            <w:bottom w:space="0" w:sz="0" w:color="auto" w:val="none"/>
            <w:right w:space="0" w:sz="0" w:color="auto" w:val="none"/>
          </w:divBdr>
        </w:div>
        <w:div w:id="384448822">
          <w:marLeft w:val="2520"/>
          <w:marRight w:val="0"/>
          <w:marTop w:val="0"/>
          <w:marBottom w:val="0"/>
          <w:divBdr>
            <w:top w:space="0" w:sz="0" w:color="auto" w:val="none"/>
            <w:left w:space="0" w:sz="0" w:color="auto" w:val="none"/>
            <w:bottom w:space="0" w:sz="0" w:color="auto" w:val="none"/>
            <w:right w:space="0" w:sz="0" w:color="auto" w:val="none"/>
          </w:divBdr>
        </w:div>
        <w:div w:id="534932457">
          <w:marLeft w:val="2520"/>
          <w:marRight w:val="0"/>
          <w:marTop w:val="0"/>
          <w:marBottom w:val="0"/>
          <w:divBdr>
            <w:top w:space="0" w:sz="0" w:color="auto" w:val="none"/>
            <w:left w:space="0" w:sz="0" w:color="auto" w:val="none"/>
            <w:bottom w:space="0" w:sz="0" w:color="auto" w:val="none"/>
            <w:right w:space="0" w:sz="0" w:color="auto" w:val="none"/>
          </w:divBdr>
        </w:div>
        <w:div w:id="637682421">
          <w:marLeft w:val="1166"/>
          <w:marRight w:val="0"/>
          <w:marTop w:val="0"/>
          <w:marBottom w:val="0"/>
          <w:divBdr>
            <w:top w:space="0" w:sz="0" w:color="auto" w:val="none"/>
            <w:left w:space="0" w:sz="0" w:color="auto" w:val="none"/>
            <w:bottom w:space="0" w:sz="0" w:color="auto" w:val="none"/>
            <w:right w:space="0" w:sz="0" w:color="auto" w:val="none"/>
          </w:divBdr>
        </w:div>
        <w:div w:id="642857926">
          <w:marLeft w:val="547"/>
          <w:marRight w:val="0"/>
          <w:marTop w:val="0"/>
          <w:marBottom w:val="0"/>
          <w:divBdr>
            <w:top w:space="0" w:sz="0" w:color="auto" w:val="none"/>
            <w:left w:space="0" w:sz="0" w:color="auto" w:val="none"/>
            <w:bottom w:space="0" w:sz="0" w:color="auto" w:val="none"/>
            <w:right w:space="0" w:sz="0" w:color="auto" w:val="none"/>
          </w:divBdr>
        </w:div>
        <w:div w:id="691538808">
          <w:marLeft w:val="1800"/>
          <w:marRight w:val="0"/>
          <w:marTop w:val="0"/>
          <w:marBottom w:val="0"/>
          <w:divBdr>
            <w:top w:space="0" w:sz="0" w:color="auto" w:val="none"/>
            <w:left w:space="0" w:sz="0" w:color="auto" w:val="none"/>
            <w:bottom w:space="0" w:sz="0" w:color="auto" w:val="none"/>
            <w:right w:space="0" w:sz="0" w:color="auto" w:val="none"/>
          </w:divBdr>
        </w:div>
        <w:div w:id="735275692">
          <w:marLeft w:val="547"/>
          <w:marRight w:val="0"/>
          <w:marTop w:val="0"/>
          <w:marBottom w:val="0"/>
          <w:divBdr>
            <w:top w:space="0" w:sz="0" w:color="auto" w:val="none"/>
            <w:left w:space="0" w:sz="0" w:color="auto" w:val="none"/>
            <w:bottom w:space="0" w:sz="0" w:color="auto" w:val="none"/>
            <w:right w:space="0" w:sz="0" w:color="auto" w:val="none"/>
          </w:divBdr>
        </w:div>
        <w:div w:id="932279118">
          <w:marLeft w:val="1800"/>
          <w:marRight w:val="0"/>
          <w:marTop w:val="0"/>
          <w:marBottom w:val="0"/>
          <w:divBdr>
            <w:top w:space="0" w:sz="0" w:color="auto" w:val="none"/>
            <w:left w:space="0" w:sz="0" w:color="auto" w:val="none"/>
            <w:bottom w:space="0" w:sz="0" w:color="auto" w:val="none"/>
            <w:right w:space="0" w:sz="0" w:color="auto" w:val="none"/>
          </w:divBdr>
        </w:div>
        <w:div w:id="950666142">
          <w:marLeft w:val="1800"/>
          <w:marRight w:val="0"/>
          <w:marTop w:val="0"/>
          <w:marBottom w:val="0"/>
          <w:divBdr>
            <w:top w:space="0" w:sz="0" w:color="auto" w:val="none"/>
            <w:left w:space="0" w:sz="0" w:color="auto" w:val="none"/>
            <w:bottom w:space="0" w:sz="0" w:color="auto" w:val="none"/>
            <w:right w:space="0" w:sz="0" w:color="auto" w:val="none"/>
          </w:divBdr>
        </w:div>
        <w:div w:id="1137919533">
          <w:marLeft w:val="2520"/>
          <w:marRight w:val="0"/>
          <w:marTop w:val="0"/>
          <w:marBottom w:val="0"/>
          <w:divBdr>
            <w:top w:space="0" w:sz="0" w:color="auto" w:val="none"/>
            <w:left w:space="0" w:sz="0" w:color="auto" w:val="none"/>
            <w:bottom w:space="0" w:sz="0" w:color="auto" w:val="none"/>
            <w:right w:space="0" w:sz="0" w:color="auto" w:val="none"/>
          </w:divBdr>
        </w:div>
        <w:div w:id="1152989889">
          <w:marLeft w:val="1800"/>
          <w:marRight w:val="0"/>
          <w:marTop w:val="0"/>
          <w:marBottom w:val="0"/>
          <w:divBdr>
            <w:top w:space="0" w:sz="0" w:color="auto" w:val="none"/>
            <w:left w:space="0" w:sz="0" w:color="auto" w:val="none"/>
            <w:bottom w:space="0" w:sz="0" w:color="auto" w:val="none"/>
            <w:right w:space="0" w:sz="0" w:color="auto" w:val="none"/>
          </w:divBdr>
        </w:div>
        <w:div w:id="1157265478">
          <w:marLeft w:val="2520"/>
          <w:marRight w:val="0"/>
          <w:marTop w:val="0"/>
          <w:marBottom w:val="0"/>
          <w:divBdr>
            <w:top w:space="0" w:sz="0" w:color="auto" w:val="none"/>
            <w:left w:space="0" w:sz="0" w:color="auto" w:val="none"/>
            <w:bottom w:space="0" w:sz="0" w:color="auto" w:val="none"/>
            <w:right w:space="0" w:sz="0" w:color="auto" w:val="none"/>
          </w:divBdr>
        </w:div>
        <w:div w:id="1161584637">
          <w:marLeft w:val="1800"/>
          <w:marRight w:val="0"/>
          <w:marTop w:val="0"/>
          <w:marBottom w:val="0"/>
          <w:divBdr>
            <w:top w:space="0" w:sz="0" w:color="auto" w:val="none"/>
            <w:left w:space="0" w:sz="0" w:color="auto" w:val="none"/>
            <w:bottom w:space="0" w:sz="0" w:color="auto" w:val="none"/>
            <w:right w:space="0" w:sz="0" w:color="auto" w:val="none"/>
          </w:divBdr>
        </w:div>
        <w:div w:id="1274937821">
          <w:marLeft w:val="1800"/>
          <w:marRight w:val="0"/>
          <w:marTop w:val="0"/>
          <w:marBottom w:val="0"/>
          <w:divBdr>
            <w:top w:space="0" w:sz="0" w:color="auto" w:val="none"/>
            <w:left w:space="0" w:sz="0" w:color="auto" w:val="none"/>
            <w:bottom w:space="0" w:sz="0" w:color="auto" w:val="none"/>
            <w:right w:space="0" w:sz="0" w:color="auto" w:val="none"/>
          </w:divBdr>
        </w:div>
        <w:div w:id="1323898172">
          <w:marLeft w:val="2520"/>
          <w:marRight w:val="0"/>
          <w:marTop w:val="0"/>
          <w:marBottom w:val="0"/>
          <w:divBdr>
            <w:top w:space="0" w:sz="0" w:color="auto" w:val="none"/>
            <w:left w:space="0" w:sz="0" w:color="auto" w:val="none"/>
            <w:bottom w:space="0" w:sz="0" w:color="auto" w:val="none"/>
            <w:right w:space="0" w:sz="0" w:color="auto" w:val="none"/>
          </w:divBdr>
        </w:div>
        <w:div w:id="1462069672">
          <w:marLeft w:val="2520"/>
          <w:marRight w:val="0"/>
          <w:marTop w:val="0"/>
          <w:marBottom w:val="0"/>
          <w:divBdr>
            <w:top w:space="0" w:sz="0" w:color="auto" w:val="none"/>
            <w:left w:space="0" w:sz="0" w:color="auto" w:val="none"/>
            <w:bottom w:space="0" w:sz="0" w:color="auto" w:val="none"/>
            <w:right w:space="0" w:sz="0" w:color="auto" w:val="none"/>
          </w:divBdr>
        </w:div>
        <w:div w:id="1529441922">
          <w:marLeft w:val="1800"/>
          <w:marRight w:val="0"/>
          <w:marTop w:val="0"/>
          <w:marBottom w:val="0"/>
          <w:divBdr>
            <w:top w:space="0" w:sz="0" w:color="auto" w:val="none"/>
            <w:left w:space="0" w:sz="0" w:color="auto" w:val="none"/>
            <w:bottom w:space="0" w:sz="0" w:color="auto" w:val="none"/>
            <w:right w:space="0" w:sz="0" w:color="auto" w:val="none"/>
          </w:divBdr>
        </w:div>
        <w:div w:id="1865365501">
          <w:marLeft w:val="2520"/>
          <w:marRight w:val="0"/>
          <w:marTop w:val="0"/>
          <w:marBottom w:val="0"/>
          <w:divBdr>
            <w:top w:space="0" w:sz="0" w:color="auto" w:val="none"/>
            <w:left w:space="0" w:sz="0" w:color="auto" w:val="none"/>
            <w:bottom w:space="0" w:sz="0" w:color="auto" w:val="none"/>
            <w:right w:space="0" w:sz="0" w:color="auto" w:val="none"/>
          </w:divBdr>
        </w:div>
        <w:div w:id="2005275479">
          <w:marLeft w:val="2520"/>
          <w:marRight w:val="0"/>
          <w:marTop w:val="0"/>
          <w:marBottom w:val="0"/>
          <w:divBdr>
            <w:top w:space="0" w:sz="0" w:color="auto" w:val="none"/>
            <w:left w:space="0" w:sz="0" w:color="auto" w:val="none"/>
            <w:bottom w:space="0" w:sz="0" w:color="auto" w:val="none"/>
            <w:right w:space="0" w:sz="0" w:color="auto" w:val="none"/>
          </w:divBdr>
        </w:div>
        <w:div w:id="2027437843">
          <w:marLeft w:val="2520"/>
          <w:marRight w:val="0"/>
          <w:marTop w:val="0"/>
          <w:marBottom w:val="0"/>
          <w:divBdr>
            <w:top w:space="0" w:sz="0" w:color="auto" w:val="none"/>
            <w:left w:space="0" w:sz="0" w:color="auto" w:val="none"/>
            <w:bottom w:space="0" w:sz="0" w:color="auto" w:val="none"/>
            <w:right w:space="0" w:sz="0" w:color="auto" w:val="none"/>
          </w:divBdr>
        </w:div>
        <w:div w:id="2079816037">
          <w:marLeft w:val="1800"/>
          <w:marRight w:val="0"/>
          <w:marTop w:val="0"/>
          <w:marBottom w:val="0"/>
          <w:divBdr>
            <w:top w:space="0" w:sz="0" w:color="auto" w:val="none"/>
            <w:left w:space="0" w:sz="0" w:color="auto" w:val="none"/>
            <w:bottom w:space="0" w:sz="0" w:color="auto" w:val="none"/>
            <w:right w:space="0" w:sz="0" w:color="auto" w:val="none"/>
          </w:divBdr>
        </w:div>
        <w:div w:id="2090614793">
          <w:marLeft w:val="2520"/>
          <w:marRight w:val="0"/>
          <w:marTop w:val="0"/>
          <w:marBottom w:val="0"/>
          <w:divBdr>
            <w:top w:space="0" w:sz="0" w:color="auto" w:val="none"/>
            <w:left w:space="0" w:sz="0" w:color="auto" w:val="none"/>
            <w:bottom w:space="0" w:sz="0" w:color="auto" w:val="none"/>
            <w:right w:space="0" w:sz="0" w:color="auto" w:val="none"/>
          </w:divBdr>
        </w:div>
      </w:divsChild>
    </w:div>
    <w:div w:id="607395873">
      <w:bodyDiv w:val="true"/>
      <w:marLeft w:val="0"/>
      <w:marRight w:val="0"/>
      <w:marTop w:val="0"/>
      <w:marBottom w:val="0"/>
      <w:divBdr>
        <w:top w:space="0" w:sz="0" w:color="auto" w:val="none"/>
        <w:left w:space="0" w:sz="0" w:color="auto" w:val="none"/>
        <w:bottom w:space="0" w:sz="0" w:color="auto" w:val="none"/>
        <w:right w:space="0" w:sz="0" w:color="auto" w:val="none"/>
      </w:divBdr>
    </w:div>
    <w:div w:id="608121535">
      <w:bodyDiv w:val="true"/>
      <w:marLeft w:val="0"/>
      <w:marRight w:val="0"/>
      <w:marTop w:val="0"/>
      <w:marBottom w:val="0"/>
      <w:divBdr>
        <w:top w:space="0" w:sz="0" w:color="auto" w:val="none"/>
        <w:left w:space="0" w:sz="0" w:color="auto" w:val="none"/>
        <w:bottom w:space="0" w:sz="0" w:color="auto" w:val="none"/>
        <w:right w:space="0" w:sz="0" w:color="auto" w:val="none"/>
      </w:divBdr>
    </w:div>
    <w:div w:id="608513321">
      <w:bodyDiv w:val="true"/>
      <w:marLeft w:val="0"/>
      <w:marRight w:val="0"/>
      <w:marTop w:val="0"/>
      <w:marBottom w:val="0"/>
      <w:divBdr>
        <w:top w:space="0" w:sz="0" w:color="auto" w:val="none"/>
        <w:left w:space="0" w:sz="0" w:color="auto" w:val="none"/>
        <w:bottom w:space="0" w:sz="0" w:color="auto" w:val="none"/>
        <w:right w:space="0" w:sz="0" w:color="auto" w:val="none"/>
      </w:divBdr>
    </w:div>
    <w:div w:id="608591248">
      <w:bodyDiv w:val="true"/>
      <w:marLeft w:val="0"/>
      <w:marRight w:val="0"/>
      <w:marTop w:val="0"/>
      <w:marBottom w:val="0"/>
      <w:divBdr>
        <w:top w:space="0" w:sz="0" w:color="auto" w:val="none"/>
        <w:left w:space="0" w:sz="0" w:color="auto" w:val="none"/>
        <w:bottom w:space="0" w:sz="0" w:color="auto" w:val="none"/>
        <w:right w:space="0" w:sz="0" w:color="auto" w:val="none"/>
      </w:divBdr>
    </w:div>
    <w:div w:id="610471961">
      <w:bodyDiv w:val="true"/>
      <w:marLeft w:val="0"/>
      <w:marRight w:val="0"/>
      <w:marTop w:val="0"/>
      <w:marBottom w:val="0"/>
      <w:divBdr>
        <w:top w:space="0" w:sz="0" w:color="auto" w:val="none"/>
        <w:left w:space="0" w:sz="0" w:color="auto" w:val="none"/>
        <w:bottom w:space="0" w:sz="0" w:color="auto" w:val="none"/>
        <w:right w:space="0" w:sz="0" w:color="auto" w:val="none"/>
      </w:divBdr>
    </w:div>
    <w:div w:id="612638658">
      <w:bodyDiv w:val="true"/>
      <w:marLeft w:val="0"/>
      <w:marRight w:val="0"/>
      <w:marTop w:val="0"/>
      <w:marBottom w:val="0"/>
      <w:divBdr>
        <w:top w:space="0" w:sz="0" w:color="auto" w:val="none"/>
        <w:left w:space="0" w:sz="0" w:color="auto" w:val="none"/>
        <w:bottom w:space="0" w:sz="0" w:color="auto" w:val="none"/>
        <w:right w:space="0" w:sz="0" w:color="auto" w:val="none"/>
      </w:divBdr>
    </w:div>
    <w:div w:id="616254917">
      <w:bodyDiv w:val="true"/>
      <w:marLeft w:val="0"/>
      <w:marRight w:val="0"/>
      <w:marTop w:val="0"/>
      <w:marBottom w:val="0"/>
      <w:divBdr>
        <w:top w:space="0" w:sz="0" w:color="auto" w:val="none"/>
        <w:left w:space="0" w:sz="0" w:color="auto" w:val="none"/>
        <w:bottom w:space="0" w:sz="0" w:color="auto" w:val="none"/>
        <w:right w:space="0" w:sz="0" w:color="auto" w:val="none"/>
      </w:divBdr>
    </w:div>
    <w:div w:id="616957884">
      <w:bodyDiv w:val="true"/>
      <w:marLeft w:val="0"/>
      <w:marRight w:val="0"/>
      <w:marTop w:val="0"/>
      <w:marBottom w:val="0"/>
      <w:divBdr>
        <w:top w:space="0" w:sz="0" w:color="auto" w:val="none"/>
        <w:left w:space="0" w:sz="0" w:color="auto" w:val="none"/>
        <w:bottom w:space="0" w:sz="0" w:color="auto" w:val="none"/>
        <w:right w:space="0" w:sz="0" w:color="auto" w:val="none"/>
      </w:divBdr>
    </w:div>
    <w:div w:id="617949994">
      <w:bodyDiv w:val="true"/>
      <w:marLeft w:val="0"/>
      <w:marRight w:val="0"/>
      <w:marTop w:val="0"/>
      <w:marBottom w:val="0"/>
      <w:divBdr>
        <w:top w:space="0" w:sz="0" w:color="auto" w:val="none"/>
        <w:left w:space="0" w:sz="0" w:color="auto" w:val="none"/>
        <w:bottom w:space="0" w:sz="0" w:color="auto" w:val="none"/>
        <w:right w:space="0" w:sz="0" w:color="auto" w:val="none"/>
      </w:divBdr>
    </w:div>
    <w:div w:id="618685246">
      <w:bodyDiv w:val="true"/>
      <w:marLeft w:val="0"/>
      <w:marRight w:val="0"/>
      <w:marTop w:val="0"/>
      <w:marBottom w:val="0"/>
      <w:divBdr>
        <w:top w:space="0" w:sz="0" w:color="auto" w:val="none"/>
        <w:left w:space="0" w:sz="0" w:color="auto" w:val="none"/>
        <w:bottom w:space="0" w:sz="0" w:color="auto" w:val="none"/>
        <w:right w:space="0" w:sz="0" w:color="auto" w:val="none"/>
      </w:divBdr>
    </w:div>
    <w:div w:id="623272418">
      <w:bodyDiv w:val="true"/>
      <w:marLeft w:val="0"/>
      <w:marRight w:val="0"/>
      <w:marTop w:val="0"/>
      <w:marBottom w:val="0"/>
      <w:divBdr>
        <w:top w:space="0" w:sz="0" w:color="auto" w:val="none"/>
        <w:left w:space="0" w:sz="0" w:color="auto" w:val="none"/>
        <w:bottom w:space="0" w:sz="0" w:color="auto" w:val="none"/>
        <w:right w:space="0" w:sz="0" w:color="auto" w:val="none"/>
      </w:divBdr>
    </w:div>
    <w:div w:id="623656291">
      <w:bodyDiv w:val="true"/>
      <w:marLeft w:val="0"/>
      <w:marRight w:val="0"/>
      <w:marTop w:val="0"/>
      <w:marBottom w:val="0"/>
      <w:divBdr>
        <w:top w:space="0" w:sz="0" w:color="auto" w:val="none"/>
        <w:left w:space="0" w:sz="0" w:color="auto" w:val="none"/>
        <w:bottom w:space="0" w:sz="0" w:color="auto" w:val="none"/>
        <w:right w:space="0" w:sz="0" w:color="auto" w:val="none"/>
      </w:divBdr>
    </w:div>
    <w:div w:id="627588677">
      <w:bodyDiv w:val="true"/>
      <w:marLeft w:val="0"/>
      <w:marRight w:val="0"/>
      <w:marTop w:val="0"/>
      <w:marBottom w:val="0"/>
      <w:divBdr>
        <w:top w:space="0" w:sz="0" w:color="auto" w:val="none"/>
        <w:left w:space="0" w:sz="0" w:color="auto" w:val="none"/>
        <w:bottom w:space="0" w:sz="0" w:color="auto" w:val="none"/>
        <w:right w:space="0" w:sz="0" w:color="auto" w:val="none"/>
      </w:divBdr>
    </w:div>
    <w:div w:id="627860483">
      <w:bodyDiv w:val="true"/>
      <w:marLeft w:val="0"/>
      <w:marRight w:val="0"/>
      <w:marTop w:val="0"/>
      <w:marBottom w:val="0"/>
      <w:divBdr>
        <w:top w:space="0" w:sz="0" w:color="auto" w:val="none"/>
        <w:left w:space="0" w:sz="0" w:color="auto" w:val="none"/>
        <w:bottom w:space="0" w:sz="0" w:color="auto" w:val="none"/>
        <w:right w:space="0" w:sz="0" w:color="auto" w:val="none"/>
      </w:divBdr>
    </w:div>
    <w:div w:id="628820650">
      <w:bodyDiv w:val="true"/>
      <w:marLeft w:val="0"/>
      <w:marRight w:val="0"/>
      <w:marTop w:val="0"/>
      <w:marBottom w:val="0"/>
      <w:divBdr>
        <w:top w:space="0" w:sz="0" w:color="auto" w:val="none"/>
        <w:left w:space="0" w:sz="0" w:color="auto" w:val="none"/>
        <w:bottom w:space="0" w:sz="0" w:color="auto" w:val="none"/>
        <w:right w:space="0" w:sz="0" w:color="auto" w:val="none"/>
      </w:divBdr>
    </w:div>
    <w:div w:id="631209480">
      <w:bodyDiv w:val="true"/>
      <w:marLeft w:val="0"/>
      <w:marRight w:val="0"/>
      <w:marTop w:val="0"/>
      <w:marBottom w:val="0"/>
      <w:divBdr>
        <w:top w:space="0" w:sz="0" w:color="auto" w:val="none"/>
        <w:left w:space="0" w:sz="0" w:color="auto" w:val="none"/>
        <w:bottom w:space="0" w:sz="0" w:color="auto" w:val="none"/>
        <w:right w:space="0" w:sz="0" w:color="auto" w:val="none"/>
      </w:divBdr>
    </w:div>
    <w:div w:id="633412756">
      <w:bodyDiv w:val="true"/>
      <w:marLeft w:val="0"/>
      <w:marRight w:val="0"/>
      <w:marTop w:val="0"/>
      <w:marBottom w:val="0"/>
      <w:divBdr>
        <w:top w:space="0" w:sz="0" w:color="auto" w:val="none"/>
        <w:left w:space="0" w:sz="0" w:color="auto" w:val="none"/>
        <w:bottom w:space="0" w:sz="0" w:color="auto" w:val="none"/>
        <w:right w:space="0" w:sz="0" w:color="auto" w:val="none"/>
      </w:divBdr>
    </w:div>
    <w:div w:id="634214673">
      <w:bodyDiv w:val="true"/>
      <w:marLeft w:val="0"/>
      <w:marRight w:val="0"/>
      <w:marTop w:val="0"/>
      <w:marBottom w:val="0"/>
      <w:divBdr>
        <w:top w:space="0" w:sz="0" w:color="auto" w:val="none"/>
        <w:left w:space="0" w:sz="0" w:color="auto" w:val="none"/>
        <w:bottom w:space="0" w:sz="0" w:color="auto" w:val="none"/>
        <w:right w:space="0" w:sz="0" w:color="auto" w:val="none"/>
      </w:divBdr>
    </w:div>
    <w:div w:id="634411247">
      <w:bodyDiv w:val="true"/>
      <w:marLeft w:val="0"/>
      <w:marRight w:val="0"/>
      <w:marTop w:val="0"/>
      <w:marBottom w:val="0"/>
      <w:divBdr>
        <w:top w:space="0" w:sz="0" w:color="auto" w:val="none"/>
        <w:left w:space="0" w:sz="0" w:color="auto" w:val="none"/>
        <w:bottom w:space="0" w:sz="0" w:color="auto" w:val="none"/>
        <w:right w:space="0" w:sz="0" w:color="auto" w:val="none"/>
      </w:divBdr>
    </w:div>
    <w:div w:id="634992388">
      <w:bodyDiv w:val="true"/>
      <w:marLeft w:val="0"/>
      <w:marRight w:val="0"/>
      <w:marTop w:val="0"/>
      <w:marBottom w:val="0"/>
      <w:divBdr>
        <w:top w:space="0" w:sz="0" w:color="auto" w:val="none"/>
        <w:left w:space="0" w:sz="0" w:color="auto" w:val="none"/>
        <w:bottom w:space="0" w:sz="0" w:color="auto" w:val="none"/>
        <w:right w:space="0" w:sz="0" w:color="auto" w:val="none"/>
      </w:divBdr>
    </w:div>
    <w:div w:id="636107332">
      <w:bodyDiv w:val="true"/>
      <w:marLeft w:val="0"/>
      <w:marRight w:val="0"/>
      <w:marTop w:val="0"/>
      <w:marBottom w:val="0"/>
      <w:divBdr>
        <w:top w:space="0" w:sz="0" w:color="auto" w:val="none"/>
        <w:left w:space="0" w:sz="0" w:color="auto" w:val="none"/>
        <w:bottom w:space="0" w:sz="0" w:color="auto" w:val="none"/>
        <w:right w:space="0" w:sz="0" w:color="auto" w:val="none"/>
      </w:divBdr>
    </w:div>
    <w:div w:id="636451710">
      <w:bodyDiv w:val="true"/>
      <w:marLeft w:val="0"/>
      <w:marRight w:val="0"/>
      <w:marTop w:val="0"/>
      <w:marBottom w:val="0"/>
      <w:divBdr>
        <w:top w:space="0" w:sz="0" w:color="auto" w:val="none"/>
        <w:left w:space="0" w:sz="0" w:color="auto" w:val="none"/>
        <w:bottom w:space="0" w:sz="0" w:color="auto" w:val="none"/>
        <w:right w:space="0" w:sz="0" w:color="auto" w:val="none"/>
      </w:divBdr>
    </w:div>
    <w:div w:id="637030975">
      <w:bodyDiv w:val="true"/>
      <w:marLeft w:val="0"/>
      <w:marRight w:val="0"/>
      <w:marTop w:val="0"/>
      <w:marBottom w:val="0"/>
      <w:divBdr>
        <w:top w:space="0" w:sz="0" w:color="auto" w:val="none"/>
        <w:left w:space="0" w:sz="0" w:color="auto" w:val="none"/>
        <w:bottom w:space="0" w:sz="0" w:color="auto" w:val="none"/>
        <w:right w:space="0" w:sz="0" w:color="auto" w:val="none"/>
      </w:divBdr>
    </w:div>
    <w:div w:id="643781586">
      <w:bodyDiv w:val="true"/>
      <w:marLeft w:val="0"/>
      <w:marRight w:val="0"/>
      <w:marTop w:val="0"/>
      <w:marBottom w:val="0"/>
      <w:divBdr>
        <w:top w:space="0" w:sz="0" w:color="auto" w:val="none"/>
        <w:left w:space="0" w:sz="0" w:color="auto" w:val="none"/>
        <w:bottom w:space="0" w:sz="0" w:color="auto" w:val="none"/>
        <w:right w:space="0" w:sz="0" w:color="auto" w:val="none"/>
      </w:divBdr>
    </w:div>
    <w:div w:id="644702593">
      <w:bodyDiv w:val="true"/>
      <w:marLeft w:val="0"/>
      <w:marRight w:val="0"/>
      <w:marTop w:val="0"/>
      <w:marBottom w:val="0"/>
      <w:divBdr>
        <w:top w:space="0" w:sz="0" w:color="auto" w:val="none"/>
        <w:left w:space="0" w:sz="0" w:color="auto" w:val="none"/>
        <w:bottom w:space="0" w:sz="0" w:color="auto" w:val="none"/>
        <w:right w:space="0" w:sz="0" w:color="auto" w:val="none"/>
      </w:divBdr>
    </w:div>
    <w:div w:id="645672010">
      <w:bodyDiv w:val="true"/>
      <w:marLeft w:val="0"/>
      <w:marRight w:val="0"/>
      <w:marTop w:val="0"/>
      <w:marBottom w:val="0"/>
      <w:divBdr>
        <w:top w:space="0" w:sz="0" w:color="auto" w:val="none"/>
        <w:left w:space="0" w:sz="0" w:color="auto" w:val="none"/>
        <w:bottom w:space="0" w:sz="0" w:color="auto" w:val="none"/>
        <w:right w:space="0" w:sz="0" w:color="auto" w:val="none"/>
      </w:divBdr>
    </w:div>
    <w:div w:id="647709353">
      <w:bodyDiv w:val="true"/>
      <w:marLeft w:val="0"/>
      <w:marRight w:val="0"/>
      <w:marTop w:val="0"/>
      <w:marBottom w:val="0"/>
      <w:divBdr>
        <w:top w:space="0" w:sz="0" w:color="auto" w:val="none"/>
        <w:left w:space="0" w:sz="0" w:color="auto" w:val="none"/>
        <w:bottom w:space="0" w:sz="0" w:color="auto" w:val="none"/>
        <w:right w:space="0" w:sz="0" w:color="auto" w:val="none"/>
      </w:divBdr>
    </w:div>
    <w:div w:id="648364164">
      <w:bodyDiv w:val="true"/>
      <w:marLeft w:val="0"/>
      <w:marRight w:val="0"/>
      <w:marTop w:val="0"/>
      <w:marBottom w:val="0"/>
      <w:divBdr>
        <w:top w:space="0" w:sz="0" w:color="auto" w:val="none"/>
        <w:left w:space="0" w:sz="0" w:color="auto" w:val="none"/>
        <w:bottom w:space="0" w:sz="0" w:color="auto" w:val="none"/>
        <w:right w:space="0" w:sz="0" w:color="auto" w:val="none"/>
      </w:divBdr>
    </w:div>
    <w:div w:id="648484999">
      <w:bodyDiv w:val="true"/>
      <w:marLeft w:val="0"/>
      <w:marRight w:val="0"/>
      <w:marTop w:val="0"/>
      <w:marBottom w:val="0"/>
      <w:divBdr>
        <w:top w:space="0" w:sz="0" w:color="auto" w:val="none"/>
        <w:left w:space="0" w:sz="0" w:color="auto" w:val="none"/>
        <w:bottom w:space="0" w:sz="0" w:color="auto" w:val="none"/>
        <w:right w:space="0" w:sz="0" w:color="auto" w:val="none"/>
      </w:divBdr>
    </w:div>
    <w:div w:id="649407956">
      <w:bodyDiv w:val="true"/>
      <w:marLeft w:val="0"/>
      <w:marRight w:val="0"/>
      <w:marTop w:val="0"/>
      <w:marBottom w:val="0"/>
      <w:divBdr>
        <w:top w:space="0" w:sz="0" w:color="auto" w:val="none"/>
        <w:left w:space="0" w:sz="0" w:color="auto" w:val="none"/>
        <w:bottom w:space="0" w:sz="0" w:color="auto" w:val="none"/>
        <w:right w:space="0" w:sz="0" w:color="auto" w:val="none"/>
      </w:divBdr>
    </w:div>
    <w:div w:id="651449294">
      <w:bodyDiv w:val="true"/>
      <w:marLeft w:val="0"/>
      <w:marRight w:val="0"/>
      <w:marTop w:val="0"/>
      <w:marBottom w:val="0"/>
      <w:divBdr>
        <w:top w:space="0" w:sz="0" w:color="auto" w:val="none"/>
        <w:left w:space="0" w:sz="0" w:color="auto" w:val="none"/>
        <w:bottom w:space="0" w:sz="0" w:color="auto" w:val="none"/>
        <w:right w:space="0" w:sz="0" w:color="auto" w:val="none"/>
      </w:divBdr>
    </w:div>
    <w:div w:id="651911157">
      <w:bodyDiv w:val="true"/>
      <w:marLeft w:val="0"/>
      <w:marRight w:val="0"/>
      <w:marTop w:val="0"/>
      <w:marBottom w:val="0"/>
      <w:divBdr>
        <w:top w:space="0" w:sz="0" w:color="auto" w:val="none"/>
        <w:left w:space="0" w:sz="0" w:color="auto" w:val="none"/>
        <w:bottom w:space="0" w:sz="0" w:color="auto" w:val="none"/>
        <w:right w:space="0" w:sz="0" w:color="auto" w:val="none"/>
      </w:divBdr>
    </w:div>
    <w:div w:id="656691518">
      <w:bodyDiv w:val="true"/>
      <w:marLeft w:val="0"/>
      <w:marRight w:val="0"/>
      <w:marTop w:val="0"/>
      <w:marBottom w:val="0"/>
      <w:divBdr>
        <w:top w:space="0" w:sz="0" w:color="auto" w:val="none"/>
        <w:left w:space="0" w:sz="0" w:color="auto" w:val="none"/>
        <w:bottom w:space="0" w:sz="0" w:color="auto" w:val="none"/>
        <w:right w:space="0" w:sz="0" w:color="auto" w:val="none"/>
      </w:divBdr>
    </w:div>
    <w:div w:id="657928564">
      <w:bodyDiv w:val="true"/>
      <w:marLeft w:val="0"/>
      <w:marRight w:val="0"/>
      <w:marTop w:val="0"/>
      <w:marBottom w:val="0"/>
      <w:divBdr>
        <w:top w:space="0" w:sz="0" w:color="auto" w:val="none"/>
        <w:left w:space="0" w:sz="0" w:color="auto" w:val="none"/>
        <w:bottom w:space="0" w:sz="0" w:color="auto" w:val="none"/>
        <w:right w:space="0" w:sz="0" w:color="auto" w:val="none"/>
      </w:divBdr>
    </w:div>
    <w:div w:id="659968538">
      <w:bodyDiv w:val="true"/>
      <w:marLeft w:val="0"/>
      <w:marRight w:val="0"/>
      <w:marTop w:val="0"/>
      <w:marBottom w:val="0"/>
      <w:divBdr>
        <w:top w:space="0" w:sz="0" w:color="auto" w:val="none"/>
        <w:left w:space="0" w:sz="0" w:color="auto" w:val="none"/>
        <w:bottom w:space="0" w:sz="0" w:color="auto" w:val="none"/>
        <w:right w:space="0" w:sz="0" w:color="auto" w:val="none"/>
      </w:divBdr>
    </w:div>
    <w:div w:id="660547741">
      <w:bodyDiv w:val="true"/>
      <w:marLeft w:val="0"/>
      <w:marRight w:val="0"/>
      <w:marTop w:val="0"/>
      <w:marBottom w:val="0"/>
      <w:divBdr>
        <w:top w:space="0" w:sz="0" w:color="auto" w:val="none"/>
        <w:left w:space="0" w:sz="0" w:color="auto" w:val="none"/>
        <w:bottom w:space="0" w:sz="0" w:color="auto" w:val="none"/>
        <w:right w:space="0" w:sz="0" w:color="auto" w:val="none"/>
      </w:divBdr>
    </w:div>
    <w:div w:id="667288538">
      <w:bodyDiv w:val="true"/>
      <w:marLeft w:val="0"/>
      <w:marRight w:val="0"/>
      <w:marTop w:val="0"/>
      <w:marBottom w:val="0"/>
      <w:divBdr>
        <w:top w:space="0" w:sz="0" w:color="auto" w:val="none"/>
        <w:left w:space="0" w:sz="0" w:color="auto" w:val="none"/>
        <w:bottom w:space="0" w:sz="0" w:color="auto" w:val="none"/>
        <w:right w:space="0" w:sz="0" w:color="auto" w:val="none"/>
      </w:divBdr>
    </w:div>
    <w:div w:id="668216712">
      <w:bodyDiv w:val="true"/>
      <w:marLeft w:val="0"/>
      <w:marRight w:val="0"/>
      <w:marTop w:val="0"/>
      <w:marBottom w:val="0"/>
      <w:divBdr>
        <w:top w:space="0" w:sz="0" w:color="auto" w:val="none"/>
        <w:left w:space="0" w:sz="0" w:color="auto" w:val="none"/>
        <w:bottom w:space="0" w:sz="0" w:color="auto" w:val="none"/>
        <w:right w:space="0" w:sz="0" w:color="auto" w:val="none"/>
      </w:divBdr>
    </w:div>
    <w:div w:id="669254507">
      <w:bodyDiv w:val="true"/>
      <w:marLeft w:val="0"/>
      <w:marRight w:val="0"/>
      <w:marTop w:val="0"/>
      <w:marBottom w:val="0"/>
      <w:divBdr>
        <w:top w:space="0" w:sz="0" w:color="auto" w:val="none"/>
        <w:left w:space="0" w:sz="0" w:color="auto" w:val="none"/>
        <w:bottom w:space="0" w:sz="0" w:color="auto" w:val="none"/>
        <w:right w:space="0" w:sz="0" w:color="auto" w:val="none"/>
      </w:divBdr>
    </w:div>
    <w:div w:id="670909343">
      <w:bodyDiv w:val="true"/>
      <w:marLeft w:val="0"/>
      <w:marRight w:val="0"/>
      <w:marTop w:val="0"/>
      <w:marBottom w:val="0"/>
      <w:divBdr>
        <w:top w:space="0" w:sz="0" w:color="auto" w:val="none"/>
        <w:left w:space="0" w:sz="0" w:color="auto" w:val="none"/>
        <w:bottom w:space="0" w:sz="0" w:color="auto" w:val="none"/>
        <w:right w:space="0" w:sz="0" w:color="auto" w:val="none"/>
      </w:divBdr>
    </w:div>
    <w:div w:id="675037909">
      <w:bodyDiv w:val="true"/>
      <w:marLeft w:val="0"/>
      <w:marRight w:val="0"/>
      <w:marTop w:val="0"/>
      <w:marBottom w:val="0"/>
      <w:divBdr>
        <w:top w:space="0" w:sz="0" w:color="auto" w:val="none"/>
        <w:left w:space="0" w:sz="0" w:color="auto" w:val="none"/>
        <w:bottom w:space="0" w:sz="0" w:color="auto" w:val="none"/>
        <w:right w:space="0" w:sz="0" w:color="auto" w:val="none"/>
      </w:divBdr>
    </w:div>
    <w:div w:id="675230049">
      <w:bodyDiv w:val="true"/>
      <w:marLeft w:val="0"/>
      <w:marRight w:val="0"/>
      <w:marTop w:val="0"/>
      <w:marBottom w:val="0"/>
      <w:divBdr>
        <w:top w:space="0" w:sz="0" w:color="auto" w:val="none"/>
        <w:left w:space="0" w:sz="0" w:color="auto" w:val="none"/>
        <w:bottom w:space="0" w:sz="0" w:color="auto" w:val="none"/>
        <w:right w:space="0" w:sz="0" w:color="auto" w:val="none"/>
      </w:divBdr>
    </w:div>
    <w:div w:id="676346299">
      <w:bodyDiv w:val="true"/>
      <w:marLeft w:val="0"/>
      <w:marRight w:val="0"/>
      <w:marTop w:val="0"/>
      <w:marBottom w:val="0"/>
      <w:divBdr>
        <w:top w:space="0" w:sz="0" w:color="auto" w:val="none"/>
        <w:left w:space="0" w:sz="0" w:color="auto" w:val="none"/>
        <w:bottom w:space="0" w:sz="0" w:color="auto" w:val="none"/>
        <w:right w:space="0" w:sz="0" w:color="auto" w:val="none"/>
      </w:divBdr>
    </w:div>
    <w:div w:id="677388503">
      <w:bodyDiv w:val="true"/>
      <w:marLeft w:val="0"/>
      <w:marRight w:val="0"/>
      <w:marTop w:val="0"/>
      <w:marBottom w:val="0"/>
      <w:divBdr>
        <w:top w:space="0" w:sz="0" w:color="auto" w:val="none"/>
        <w:left w:space="0" w:sz="0" w:color="auto" w:val="none"/>
        <w:bottom w:space="0" w:sz="0" w:color="auto" w:val="none"/>
        <w:right w:space="0" w:sz="0" w:color="auto" w:val="none"/>
      </w:divBdr>
    </w:div>
    <w:div w:id="683441635">
      <w:bodyDiv w:val="true"/>
      <w:marLeft w:val="0"/>
      <w:marRight w:val="0"/>
      <w:marTop w:val="0"/>
      <w:marBottom w:val="0"/>
      <w:divBdr>
        <w:top w:space="0" w:sz="0" w:color="auto" w:val="none"/>
        <w:left w:space="0" w:sz="0" w:color="auto" w:val="none"/>
        <w:bottom w:space="0" w:sz="0" w:color="auto" w:val="none"/>
        <w:right w:space="0" w:sz="0" w:color="auto" w:val="none"/>
      </w:divBdr>
    </w:div>
    <w:div w:id="684019941">
      <w:bodyDiv w:val="true"/>
      <w:marLeft w:val="0"/>
      <w:marRight w:val="0"/>
      <w:marTop w:val="0"/>
      <w:marBottom w:val="0"/>
      <w:divBdr>
        <w:top w:space="0" w:sz="0" w:color="auto" w:val="none"/>
        <w:left w:space="0" w:sz="0" w:color="auto" w:val="none"/>
        <w:bottom w:space="0" w:sz="0" w:color="auto" w:val="none"/>
        <w:right w:space="0" w:sz="0" w:color="auto" w:val="none"/>
      </w:divBdr>
    </w:div>
    <w:div w:id="684945430">
      <w:bodyDiv w:val="true"/>
      <w:marLeft w:val="0"/>
      <w:marRight w:val="0"/>
      <w:marTop w:val="0"/>
      <w:marBottom w:val="0"/>
      <w:divBdr>
        <w:top w:space="0" w:sz="0" w:color="auto" w:val="none"/>
        <w:left w:space="0" w:sz="0" w:color="auto" w:val="none"/>
        <w:bottom w:space="0" w:sz="0" w:color="auto" w:val="none"/>
        <w:right w:space="0" w:sz="0" w:color="auto" w:val="none"/>
      </w:divBdr>
    </w:div>
    <w:div w:id="686374405">
      <w:bodyDiv w:val="true"/>
      <w:marLeft w:val="0"/>
      <w:marRight w:val="0"/>
      <w:marTop w:val="0"/>
      <w:marBottom w:val="0"/>
      <w:divBdr>
        <w:top w:space="0" w:sz="0" w:color="auto" w:val="none"/>
        <w:left w:space="0" w:sz="0" w:color="auto" w:val="none"/>
        <w:bottom w:space="0" w:sz="0" w:color="auto" w:val="none"/>
        <w:right w:space="0" w:sz="0" w:color="auto" w:val="none"/>
      </w:divBdr>
    </w:div>
    <w:div w:id="689330475">
      <w:bodyDiv w:val="true"/>
      <w:marLeft w:val="0"/>
      <w:marRight w:val="0"/>
      <w:marTop w:val="0"/>
      <w:marBottom w:val="0"/>
      <w:divBdr>
        <w:top w:space="0" w:sz="0" w:color="auto" w:val="none"/>
        <w:left w:space="0" w:sz="0" w:color="auto" w:val="none"/>
        <w:bottom w:space="0" w:sz="0" w:color="auto" w:val="none"/>
        <w:right w:space="0" w:sz="0" w:color="auto" w:val="none"/>
      </w:divBdr>
    </w:div>
    <w:div w:id="693118946">
      <w:bodyDiv w:val="true"/>
      <w:marLeft w:val="0"/>
      <w:marRight w:val="0"/>
      <w:marTop w:val="0"/>
      <w:marBottom w:val="0"/>
      <w:divBdr>
        <w:top w:space="0" w:sz="0" w:color="auto" w:val="none"/>
        <w:left w:space="0" w:sz="0" w:color="auto" w:val="none"/>
        <w:bottom w:space="0" w:sz="0" w:color="auto" w:val="none"/>
        <w:right w:space="0" w:sz="0" w:color="auto" w:val="none"/>
      </w:divBdr>
    </w:div>
    <w:div w:id="693771059">
      <w:bodyDiv w:val="true"/>
      <w:marLeft w:val="0"/>
      <w:marRight w:val="0"/>
      <w:marTop w:val="0"/>
      <w:marBottom w:val="0"/>
      <w:divBdr>
        <w:top w:space="0" w:sz="0" w:color="auto" w:val="none"/>
        <w:left w:space="0" w:sz="0" w:color="auto" w:val="none"/>
        <w:bottom w:space="0" w:sz="0" w:color="auto" w:val="none"/>
        <w:right w:space="0" w:sz="0" w:color="auto" w:val="none"/>
      </w:divBdr>
    </w:div>
    <w:div w:id="695077537">
      <w:bodyDiv w:val="true"/>
      <w:marLeft w:val="0"/>
      <w:marRight w:val="0"/>
      <w:marTop w:val="0"/>
      <w:marBottom w:val="0"/>
      <w:divBdr>
        <w:top w:space="0" w:sz="0" w:color="auto" w:val="none"/>
        <w:left w:space="0" w:sz="0" w:color="auto" w:val="none"/>
        <w:bottom w:space="0" w:sz="0" w:color="auto" w:val="none"/>
        <w:right w:space="0" w:sz="0" w:color="auto" w:val="none"/>
      </w:divBdr>
    </w:div>
    <w:div w:id="697195522">
      <w:bodyDiv w:val="true"/>
      <w:marLeft w:val="0"/>
      <w:marRight w:val="0"/>
      <w:marTop w:val="0"/>
      <w:marBottom w:val="0"/>
      <w:divBdr>
        <w:top w:space="0" w:sz="0" w:color="auto" w:val="none"/>
        <w:left w:space="0" w:sz="0" w:color="auto" w:val="none"/>
        <w:bottom w:space="0" w:sz="0" w:color="auto" w:val="none"/>
        <w:right w:space="0" w:sz="0" w:color="auto" w:val="none"/>
      </w:divBdr>
    </w:div>
    <w:div w:id="699890910">
      <w:bodyDiv w:val="true"/>
      <w:marLeft w:val="0"/>
      <w:marRight w:val="0"/>
      <w:marTop w:val="0"/>
      <w:marBottom w:val="0"/>
      <w:divBdr>
        <w:top w:space="0" w:sz="0" w:color="auto" w:val="none"/>
        <w:left w:space="0" w:sz="0" w:color="auto" w:val="none"/>
        <w:bottom w:space="0" w:sz="0" w:color="auto" w:val="none"/>
        <w:right w:space="0" w:sz="0" w:color="auto" w:val="none"/>
      </w:divBdr>
    </w:div>
    <w:div w:id="700470748">
      <w:bodyDiv w:val="true"/>
      <w:marLeft w:val="0"/>
      <w:marRight w:val="0"/>
      <w:marTop w:val="0"/>
      <w:marBottom w:val="0"/>
      <w:divBdr>
        <w:top w:space="0" w:sz="0" w:color="auto" w:val="none"/>
        <w:left w:space="0" w:sz="0" w:color="auto" w:val="none"/>
        <w:bottom w:space="0" w:sz="0" w:color="auto" w:val="none"/>
        <w:right w:space="0" w:sz="0" w:color="auto" w:val="none"/>
      </w:divBdr>
    </w:div>
    <w:div w:id="704527610">
      <w:bodyDiv w:val="true"/>
      <w:marLeft w:val="0"/>
      <w:marRight w:val="0"/>
      <w:marTop w:val="0"/>
      <w:marBottom w:val="0"/>
      <w:divBdr>
        <w:top w:space="0" w:sz="0" w:color="auto" w:val="none"/>
        <w:left w:space="0" w:sz="0" w:color="auto" w:val="none"/>
        <w:bottom w:space="0" w:sz="0" w:color="auto" w:val="none"/>
        <w:right w:space="0" w:sz="0" w:color="auto" w:val="none"/>
      </w:divBdr>
    </w:div>
    <w:div w:id="704985459">
      <w:bodyDiv w:val="true"/>
      <w:marLeft w:val="0"/>
      <w:marRight w:val="0"/>
      <w:marTop w:val="0"/>
      <w:marBottom w:val="0"/>
      <w:divBdr>
        <w:top w:space="0" w:sz="0" w:color="auto" w:val="none"/>
        <w:left w:space="0" w:sz="0" w:color="auto" w:val="none"/>
        <w:bottom w:space="0" w:sz="0" w:color="auto" w:val="none"/>
        <w:right w:space="0" w:sz="0" w:color="auto" w:val="none"/>
      </w:divBdr>
    </w:div>
    <w:div w:id="707099016">
      <w:bodyDiv w:val="true"/>
      <w:marLeft w:val="0"/>
      <w:marRight w:val="0"/>
      <w:marTop w:val="0"/>
      <w:marBottom w:val="0"/>
      <w:divBdr>
        <w:top w:space="0" w:sz="0" w:color="auto" w:val="none"/>
        <w:left w:space="0" w:sz="0" w:color="auto" w:val="none"/>
        <w:bottom w:space="0" w:sz="0" w:color="auto" w:val="none"/>
        <w:right w:space="0" w:sz="0" w:color="auto" w:val="none"/>
      </w:divBdr>
    </w:div>
    <w:div w:id="707729018">
      <w:bodyDiv w:val="true"/>
      <w:marLeft w:val="0"/>
      <w:marRight w:val="0"/>
      <w:marTop w:val="0"/>
      <w:marBottom w:val="0"/>
      <w:divBdr>
        <w:top w:space="0" w:sz="0" w:color="auto" w:val="none"/>
        <w:left w:space="0" w:sz="0" w:color="auto" w:val="none"/>
        <w:bottom w:space="0" w:sz="0" w:color="auto" w:val="none"/>
        <w:right w:space="0" w:sz="0" w:color="auto" w:val="none"/>
      </w:divBdr>
    </w:div>
    <w:div w:id="711150958">
      <w:bodyDiv w:val="true"/>
      <w:marLeft w:val="0"/>
      <w:marRight w:val="0"/>
      <w:marTop w:val="0"/>
      <w:marBottom w:val="0"/>
      <w:divBdr>
        <w:top w:space="0" w:sz="0" w:color="auto" w:val="none"/>
        <w:left w:space="0" w:sz="0" w:color="auto" w:val="none"/>
        <w:bottom w:space="0" w:sz="0" w:color="auto" w:val="none"/>
        <w:right w:space="0" w:sz="0" w:color="auto" w:val="none"/>
      </w:divBdr>
    </w:div>
    <w:div w:id="712928616">
      <w:bodyDiv w:val="true"/>
      <w:marLeft w:val="0"/>
      <w:marRight w:val="0"/>
      <w:marTop w:val="0"/>
      <w:marBottom w:val="0"/>
      <w:divBdr>
        <w:top w:space="0" w:sz="0" w:color="auto" w:val="none"/>
        <w:left w:space="0" w:sz="0" w:color="auto" w:val="none"/>
        <w:bottom w:space="0" w:sz="0" w:color="auto" w:val="none"/>
        <w:right w:space="0" w:sz="0" w:color="auto" w:val="none"/>
      </w:divBdr>
    </w:div>
    <w:div w:id="714088741">
      <w:bodyDiv w:val="true"/>
      <w:marLeft w:val="0"/>
      <w:marRight w:val="0"/>
      <w:marTop w:val="0"/>
      <w:marBottom w:val="0"/>
      <w:divBdr>
        <w:top w:space="0" w:sz="0" w:color="auto" w:val="none"/>
        <w:left w:space="0" w:sz="0" w:color="auto" w:val="none"/>
        <w:bottom w:space="0" w:sz="0" w:color="auto" w:val="none"/>
        <w:right w:space="0" w:sz="0" w:color="auto" w:val="none"/>
      </w:divBdr>
    </w:div>
    <w:div w:id="714935953">
      <w:bodyDiv w:val="true"/>
      <w:marLeft w:val="0"/>
      <w:marRight w:val="0"/>
      <w:marTop w:val="0"/>
      <w:marBottom w:val="0"/>
      <w:divBdr>
        <w:top w:space="0" w:sz="0" w:color="auto" w:val="none"/>
        <w:left w:space="0" w:sz="0" w:color="auto" w:val="none"/>
        <w:bottom w:space="0" w:sz="0" w:color="auto" w:val="none"/>
        <w:right w:space="0" w:sz="0" w:color="auto" w:val="none"/>
      </w:divBdr>
    </w:div>
    <w:div w:id="716052301">
      <w:bodyDiv w:val="true"/>
      <w:marLeft w:val="0"/>
      <w:marRight w:val="0"/>
      <w:marTop w:val="0"/>
      <w:marBottom w:val="0"/>
      <w:divBdr>
        <w:top w:space="0" w:sz="0" w:color="auto" w:val="none"/>
        <w:left w:space="0" w:sz="0" w:color="auto" w:val="none"/>
        <w:bottom w:space="0" w:sz="0" w:color="auto" w:val="none"/>
        <w:right w:space="0" w:sz="0" w:color="auto" w:val="none"/>
      </w:divBdr>
    </w:div>
    <w:div w:id="717515715">
      <w:bodyDiv w:val="true"/>
      <w:marLeft w:val="0"/>
      <w:marRight w:val="0"/>
      <w:marTop w:val="0"/>
      <w:marBottom w:val="0"/>
      <w:divBdr>
        <w:top w:space="0" w:sz="0" w:color="auto" w:val="none"/>
        <w:left w:space="0" w:sz="0" w:color="auto" w:val="none"/>
        <w:bottom w:space="0" w:sz="0" w:color="auto" w:val="none"/>
        <w:right w:space="0" w:sz="0" w:color="auto" w:val="none"/>
      </w:divBdr>
    </w:div>
    <w:div w:id="717780870">
      <w:bodyDiv w:val="true"/>
      <w:marLeft w:val="0"/>
      <w:marRight w:val="0"/>
      <w:marTop w:val="0"/>
      <w:marBottom w:val="0"/>
      <w:divBdr>
        <w:top w:space="0" w:sz="0" w:color="auto" w:val="none"/>
        <w:left w:space="0" w:sz="0" w:color="auto" w:val="none"/>
        <w:bottom w:space="0" w:sz="0" w:color="auto" w:val="none"/>
        <w:right w:space="0" w:sz="0" w:color="auto" w:val="none"/>
      </w:divBdr>
    </w:div>
    <w:div w:id="720983504">
      <w:bodyDiv w:val="true"/>
      <w:marLeft w:val="0"/>
      <w:marRight w:val="0"/>
      <w:marTop w:val="0"/>
      <w:marBottom w:val="0"/>
      <w:divBdr>
        <w:top w:space="0" w:sz="0" w:color="auto" w:val="none"/>
        <w:left w:space="0" w:sz="0" w:color="auto" w:val="none"/>
        <w:bottom w:space="0" w:sz="0" w:color="auto" w:val="none"/>
        <w:right w:space="0" w:sz="0" w:color="auto" w:val="none"/>
      </w:divBdr>
    </w:div>
    <w:div w:id="723066092">
      <w:bodyDiv w:val="true"/>
      <w:marLeft w:val="0"/>
      <w:marRight w:val="0"/>
      <w:marTop w:val="0"/>
      <w:marBottom w:val="0"/>
      <w:divBdr>
        <w:top w:space="0" w:sz="0" w:color="auto" w:val="none"/>
        <w:left w:space="0" w:sz="0" w:color="auto" w:val="none"/>
        <w:bottom w:space="0" w:sz="0" w:color="auto" w:val="none"/>
        <w:right w:space="0" w:sz="0" w:color="auto" w:val="none"/>
      </w:divBdr>
    </w:div>
    <w:div w:id="724328814">
      <w:bodyDiv w:val="true"/>
      <w:marLeft w:val="0"/>
      <w:marRight w:val="0"/>
      <w:marTop w:val="0"/>
      <w:marBottom w:val="0"/>
      <w:divBdr>
        <w:top w:space="0" w:sz="0" w:color="auto" w:val="none"/>
        <w:left w:space="0" w:sz="0" w:color="auto" w:val="none"/>
        <w:bottom w:space="0" w:sz="0" w:color="auto" w:val="none"/>
        <w:right w:space="0" w:sz="0" w:color="auto" w:val="none"/>
      </w:divBdr>
    </w:div>
    <w:div w:id="725295246">
      <w:bodyDiv w:val="true"/>
      <w:marLeft w:val="0"/>
      <w:marRight w:val="0"/>
      <w:marTop w:val="0"/>
      <w:marBottom w:val="0"/>
      <w:divBdr>
        <w:top w:space="0" w:sz="0" w:color="auto" w:val="none"/>
        <w:left w:space="0" w:sz="0" w:color="auto" w:val="none"/>
        <w:bottom w:space="0" w:sz="0" w:color="auto" w:val="none"/>
        <w:right w:space="0" w:sz="0" w:color="auto" w:val="none"/>
      </w:divBdr>
    </w:div>
    <w:div w:id="726033001">
      <w:bodyDiv w:val="true"/>
      <w:marLeft w:val="0"/>
      <w:marRight w:val="0"/>
      <w:marTop w:val="0"/>
      <w:marBottom w:val="0"/>
      <w:divBdr>
        <w:top w:space="0" w:sz="0" w:color="auto" w:val="none"/>
        <w:left w:space="0" w:sz="0" w:color="auto" w:val="none"/>
        <w:bottom w:space="0" w:sz="0" w:color="auto" w:val="none"/>
        <w:right w:space="0" w:sz="0" w:color="auto" w:val="none"/>
      </w:divBdr>
    </w:div>
    <w:div w:id="726340660">
      <w:bodyDiv w:val="true"/>
      <w:marLeft w:val="0"/>
      <w:marRight w:val="0"/>
      <w:marTop w:val="0"/>
      <w:marBottom w:val="0"/>
      <w:divBdr>
        <w:top w:space="0" w:sz="0" w:color="auto" w:val="none"/>
        <w:left w:space="0" w:sz="0" w:color="auto" w:val="none"/>
        <w:bottom w:space="0" w:sz="0" w:color="auto" w:val="none"/>
        <w:right w:space="0" w:sz="0" w:color="auto" w:val="none"/>
      </w:divBdr>
    </w:div>
    <w:div w:id="726533006">
      <w:bodyDiv w:val="true"/>
      <w:marLeft w:val="0"/>
      <w:marRight w:val="0"/>
      <w:marTop w:val="0"/>
      <w:marBottom w:val="0"/>
      <w:divBdr>
        <w:top w:space="0" w:sz="0" w:color="auto" w:val="none"/>
        <w:left w:space="0" w:sz="0" w:color="auto" w:val="none"/>
        <w:bottom w:space="0" w:sz="0" w:color="auto" w:val="none"/>
        <w:right w:space="0" w:sz="0" w:color="auto" w:val="none"/>
      </w:divBdr>
    </w:div>
    <w:div w:id="727797958">
      <w:bodyDiv w:val="true"/>
      <w:marLeft w:val="0"/>
      <w:marRight w:val="0"/>
      <w:marTop w:val="0"/>
      <w:marBottom w:val="0"/>
      <w:divBdr>
        <w:top w:space="0" w:sz="0" w:color="auto" w:val="none"/>
        <w:left w:space="0" w:sz="0" w:color="auto" w:val="none"/>
        <w:bottom w:space="0" w:sz="0" w:color="auto" w:val="none"/>
        <w:right w:space="0" w:sz="0" w:color="auto" w:val="none"/>
      </w:divBdr>
    </w:div>
    <w:div w:id="728382493">
      <w:bodyDiv w:val="true"/>
      <w:marLeft w:val="0"/>
      <w:marRight w:val="0"/>
      <w:marTop w:val="0"/>
      <w:marBottom w:val="0"/>
      <w:divBdr>
        <w:top w:space="0" w:sz="0" w:color="auto" w:val="none"/>
        <w:left w:space="0" w:sz="0" w:color="auto" w:val="none"/>
        <w:bottom w:space="0" w:sz="0" w:color="auto" w:val="none"/>
        <w:right w:space="0" w:sz="0" w:color="auto" w:val="none"/>
      </w:divBdr>
    </w:div>
    <w:div w:id="730881637">
      <w:bodyDiv w:val="true"/>
      <w:marLeft w:val="0"/>
      <w:marRight w:val="0"/>
      <w:marTop w:val="0"/>
      <w:marBottom w:val="0"/>
      <w:divBdr>
        <w:top w:space="0" w:sz="0" w:color="auto" w:val="none"/>
        <w:left w:space="0" w:sz="0" w:color="auto" w:val="none"/>
        <w:bottom w:space="0" w:sz="0" w:color="auto" w:val="none"/>
        <w:right w:space="0" w:sz="0" w:color="auto" w:val="none"/>
      </w:divBdr>
    </w:div>
    <w:div w:id="731734010">
      <w:bodyDiv w:val="true"/>
      <w:marLeft w:val="0"/>
      <w:marRight w:val="0"/>
      <w:marTop w:val="0"/>
      <w:marBottom w:val="0"/>
      <w:divBdr>
        <w:top w:space="0" w:sz="0" w:color="auto" w:val="none"/>
        <w:left w:space="0" w:sz="0" w:color="auto" w:val="none"/>
        <w:bottom w:space="0" w:sz="0" w:color="auto" w:val="none"/>
        <w:right w:space="0" w:sz="0" w:color="auto" w:val="none"/>
      </w:divBdr>
    </w:div>
    <w:div w:id="734163761">
      <w:bodyDiv w:val="true"/>
      <w:marLeft w:val="0"/>
      <w:marRight w:val="0"/>
      <w:marTop w:val="0"/>
      <w:marBottom w:val="0"/>
      <w:divBdr>
        <w:top w:space="0" w:sz="0" w:color="auto" w:val="none"/>
        <w:left w:space="0" w:sz="0" w:color="auto" w:val="none"/>
        <w:bottom w:space="0" w:sz="0" w:color="auto" w:val="none"/>
        <w:right w:space="0" w:sz="0" w:color="auto" w:val="none"/>
      </w:divBdr>
    </w:div>
    <w:div w:id="741024548">
      <w:bodyDiv w:val="true"/>
      <w:marLeft w:val="0"/>
      <w:marRight w:val="0"/>
      <w:marTop w:val="0"/>
      <w:marBottom w:val="0"/>
      <w:divBdr>
        <w:top w:space="0" w:sz="0" w:color="auto" w:val="none"/>
        <w:left w:space="0" w:sz="0" w:color="auto" w:val="none"/>
        <w:bottom w:space="0" w:sz="0" w:color="auto" w:val="none"/>
        <w:right w:space="0" w:sz="0" w:color="auto" w:val="none"/>
      </w:divBdr>
    </w:div>
    <w:div w:id="742610175">
      <w:bodyDiv w:val="true"/>
      <w:marLeft w:val="0"/>
      <w:marRight w:val="0"/>
      <w:marTop w:val="0"/>
      <w:marBottom w:val="0"/>
      <w:divBdr>
        <w:top w:space="0" w:sz="0" w:color="auto" w:val="none"/>
        <w:left w:space="0" w:sz="0" w:color="auto" w:val="none"/>
        <w:bottom w:space="0" w:sz="0" w:color="auto" w:val="none"/>
        <w:right w:space="0" w:sz="0" w:color="auto" w:val="none"/>
      </w:divBdr>
    </w:div>
    <w:div w:id="744181497">
      <w:bodyDiv w:val="true"/>
      <w:marLeft w:val="0"/>
      <w:marRight w:val="0"/>
      <w:marTop w:val="0"/>
      <w:marBottom w:val="0"/>
      <w:divBdr>
        <w:top w:space="0" w:sz="0" w:color="auto" w:val="none"/>
        <w:left w:space="0" w:sz="0" w:color="auto" w:val="none"/>
        <w:bottom w:space="0" w:sz="0" w:color="auto" w:val="none"/>
        <w:right w:space="0" w:sz="0" w:color="auto" w:val="none"/>
      </w:divBdr>
    </w:div>
    <w:div w:id="746270703">
      <w:bodyDiv w:val="true"/>
      <w:marLeft w:val="0"/>
      <w:marRight w:val="0"/>
      <w:marTop w:val="0"/>
      <w:marBottom w:val="0"/>
      <w:divBdr>
        <w:top w:space="0" w:sz="0" w:color="auto" w:val="none"/>
        <w:left w:space="0" w:sz="0" w:color="auto" w:val="none"/>
        <w:bottom w:space="0" w:sz="0" w:color="auto" w:val="none"/>
        <w:right w:space="0" w:sz="0" w:color="auto" w:val="none"/>
      </w:divBdr>
    </w:div>
    <w:div w:id="747272162">
      <w:bodyDiv w:val="true"/>
      <w:marLeft w:val="0"/>
      <w:marRight w:val="0"/>
      <w:marTop w:val="0"/>
      <w:marBottom w:val="0"/>
      <w:divBdr>
        <w:top w:space="0" w:sz="0" w:color="auto" w:val="none"/>
        <w:left w:space="0" w:sz="0" w:color="auto" w:val="none"/>
        <w:bottom w:space="0" w:sz="0" w:color="auto" w:val="none"/>
        <w:right w:space="0" w:sz="0" w:color="auto" w:val="none"/>
      </w:divBdr>
    </w:div>
    <w:div w:id="753475091">
      <w:bodyDiv w:val="true"/>
      <w:marLeft w:val="0"/>
      <w:marRight w:val="0"/>
      <w:marTop w:val="0"/>
      <w:marBottom w:val="0"/>
      <w:divBdr>
        <w:top w:space="0" w:sz="0" w:color="auto" w:val="none"/>
        <w:left w:space="0" w:sz="0" w:color="auto" w:val="none"/>
        <w:bottom w:space="0" w:sz="0" w:color="auto" w:val="none"/>
        <w:right w:space="0" w:sz="0" w:color="auto" w:val="none"/>
      </w:divBdr>
    </w:div>
    <w:div w:id="754084996">
      <w:bodyDiv w:val="true"/>
      <w:marLeft w:val="0"/>
      <w:marRight w:val="0"/>
      <w:marTop w:val="0"/>
      <w:marBottom w:val="0"/>
      <w:divBdr>
        <w:top w:space="0" w:sz="0" w:color="auto" w:val="none"/>
        <w:left w:space="0" w:sz="0" w:color="auto" w:val="none"/>
        <w:bottom w:space="0" w:sz="0" w:color="auto" w:val="none"/>
        <w:right w:space="0" w:sz="0" w:color="auto" w:val="none"/>
      </w:divBdr>
    </w:div>
    <w:div w:id="754285577">
      <w:bodyDiv w:val="true"/>
      <w:marLeft w:val="0"/>
      <w:marRight w:val="0"/>
      <w:marTop w:val="0"/>
      <w:marBottom w:val="0"/>
      <w:divBdr>
        <w:top w:space="0" w:sz="0" w:color="auto" w:val="none"/>
        <w:left w:space="0" w:sz="0" w:color="auto" w:val="none"/>
        <w:bottom w:space="0" w:sz="0" w:color="auto" w:val="none"/>
        <w:right w:space="0" w:sz="0" w:color="auto" w:val="none"/>
      </w:divBdr>
    </w:div>
    <w:div w:id="757142388">
      <w:bodyDiv w:val="true"/>
      <w:marLeft w:val="0"/>
      <w:marRight w:val="0"/>
      <w:marTop w:val="0"/>
      <w:marBottom w:val="0"/>
      <w:divBdr>
        <w:top w:space="0" w:sz="0" w:color="auto" w:val="none"/>
        <w:left w:space="0" w:sz="0" w:color="auto" w:val="none"/>
        <w:bottom w:space="0" w:sz="0" w:color="auto" w:val="none"/>
        <w:right w:space="0" w:sz="0" w:color="auto" w:val="none"/>
      </w:divBdr>
    </w:div>
    <w:div w:id="757365007">
      <w:bodyDiv w:val="true"/>
      <w:marLeft w:val="0"/>
      <w:marRight w:val="0"/>
      <w:marTop w:val="0"/>
      <w:marBottom w:val="0"/>
      <w:divBdr>
        <w:top w:space="0" w:sz="0" w:color="auto" w:val="none"/>
        <w:left w:space="0" w:sz="0" w:color="auto" w:val="none"/>
        <w:bottom w:space="0" w:sz="0" w:color="auto" w:val="none"/>
        <w:right w:space="0" w:sz="0" w:color="auto" w:val="none"/>
      </w:divBdr>
    </w:div>
    <w:div w:id="759184493">
      <w:bodyDiv w:val="true"/>
      <w:marLeft w:val="0"/>
      <w:marRight w:val="0"/>
      <w:marTop w:val="0"/>
      <w:marBottom w:val="0"/>
      <w:divBdr>
        <w:top w:space="0" w:sz="0" w:color="auto" w:val="none"/>
        <w:left w:space="0" w:sz="0" w:color="auto" w:val="none"/>
        <w:bottom w:space="0" w:sz="0" w:color="auto" w:val="none"/>
        <w:right w:space="0" w:sz="0" w:color="auto" w:val="none"/>
      </w:divBdr>
    </w:div>
    <w:div w:id="759256251">
      <w:bodyDiv w:val="true"/>
      <w:marLeft w:val="0"/>
      <w:marRight w:val="0"/>
      <w:marTop w:val="0"/>
      <w:marBottom w:val="0"/>
      <w:divBdr>
        <w:top w:space="0" w:sz="0" w:color="auto" w:val="none"/>
        <w:left w:space="0" w:sz="0" w:color="auto" w:val="none"/>
        <w:bottom w:space="0" w:sz="0" w:color="auto" w:val="none"/>
        <w:right w:space="0" w:sz="0" w:color="auto" w:val="none"/>
      </w:divBdr>
    </w:div>
    <w:div w:id="760183586">
      <w:bodyDiv w:val="true"/>
      <w:marLeft w:val="0"/>
      <w:marRight w:val="0"/>
      <w:marTop w:val="0"/>
      <w:marBottom w:val="0"/>
      <w:divBdr>
        <w:top w:space="0" w:sz="0" w:color="auto" w:val="none"/>
        <w:left w:space="0" w:sz="0" w:color="auto" w:val="none"/>
        <w:bottom w:space="0" w:sz="0" w:color="auto" w:val="none"/>
        <w:right w:space="0" w:sz="0" w:color="auto" w:val="none"/>
      </w:divBdr>
    </w:div>
    <w:div w:id="761993346">
      <w:bodyDiv w:val="true"/>
      <w:marLeft w:val="0"/>
      <w:marRight w:val="0"/>
      <w:marTop w:val="0"/>
      <w:marBottom w:val="0"/>
      <w:divBdr>
        <w:top w:space="0" w:sz="0" w:color="auto" w:val="none"/>
        <w:left w:space="0" w:sz="0" w:color="auto" w:val="none"/>
        <w:bottom w:space="0" w:sz="0" w:color="auto" w:val="none"/>
        <w:right w:space="0" w:sz="0" w:color="auto" w:val="none"/>
      </w:divBdr>
    </w:div>
    <w:div w:id="763770993">
      <w:bodyDiv w:val="true"/>
      <w:marLeft w:val="0"/>
      <w:marRight w:val="0"/>
      <w:marTop w:val="0"/>
      <w:marBottom w:val="0"/>
      <w:divBdr>
        <w:top w:space="0" w:sz="0" w:color="auto" w:val="none"/>
        <w:left w:space="0" w:sz="0" w:color="auto" w:val="none"/>
        <w:bottom w:space="0" w:sz="0" w:color="auto" w:val="none"/>
        <w:right w:space="0" w:sz="0" w:color="auto" w:val="none"/>
      </w:divBdr>
    </w:div>
    <w:div w:id="764038820">
      <w:bodyDiv w:val="true"/>
      <w:marLeft w:val="0"/>
      <w:marRight w:val="0"/>
      <w:marTop w:val="0"/>
      <w:marBottom w:val="0"/>
      <w:divBdr>
        <w:top w:space="0" w:sz="0" w:color="auto" w:val="none"/>
        <w:left w:space="0" w:sz="0" w:color="auto" w:val="none"/>
        <w:bottom w:space="0" w:sz="0" w:color="auto" w:val="none"/>
        <w:right w:space="0" w:sz="0" w:color="auto" w:val="none"/>
      </w:divBdr>
    </w:div>
    <w:div w:id="765730802">
      <w:bodyDiv w:val="true"/>
      <w:marLeft w:val="0"/>
      <w:marRight w:val="0"/>
      <w:marTop w:val="0"/>
      <w:marBottom w:val="0"/>
      <w:divBdr>
        <w:top w:space="0" w:sz="0" w:color="auto" w:val="none"/>
        <w:left w:space="0" w:sz="0" w:color="auto" w:val="none"/>
        <w:bottom w:space="0" w:sz="0" w:color="auto" w:val="none"/>
        <w:right w:space="0" w:sz="0" w:color="auto" w:val="none"/>
      </w:divBdr>
    </w:div>
    <w:div w:id="769544700">
      <w:bodyDiv w:val="true"/>
      <w:marLeft w:val="0"/>
      <w:marRight w:val="0"/>
      <w:marTop w:val="0"/>
      <w:marBottom w:val="0"/>
      <w:divBdr>
        <w:top w:space="0" w:sz="0" w:color="auto" w:val="none"/>
        <w:left w:space="0" w:sz="0" w:color="auto" w:val="none"/>
        <w:bottom w:space="0" w:sz="0" w:color="auto" w:val="none"/>
        <w:right w:space="0" w:sz="0" w:color="auto" w:val="none"/>
      </w:divBdr>
    </w:div>
    <w:div w:id="776296908">
      <w:bodyDiv w:val="true"/>
      <w:marLeft w:val="0"/>
      <w:marRight w:val="0"/>
      <w:marTop w:val="0"/>
      <w:marBottom w:val="0"/>
      <w:divBdr>
        <w:top w:space="0" w:sz="0" w:color="auto" w:val="none"/>
        <w:left w:space="0" w:sz="0" w:color="auto" w:val="none"/>
        <w:bottom w:space="0" w:sz="0" w:color="auto" w:val="none"/>
        <w:right w:space="0" w:sz="0" w:color="auto" w:val="none"/>
      </w:divBdr>
    </w:div>
    <w:div w:id="777287678">
      <w:bodyDiv w:val="true"/>
      <w:marLeft w:val="0"/>
      <w:marRight w:val="0"/>
      <w:marTop w:val="0"/>
      <w:marBottom w:val="0"/>
      <w:divBdr>
        <w:top w:space="0" w:sz="0" w:color="auto" w:val="none"/>
        <w:left w:space="0" w:sz="0" w:color="auto" w:val="none"/>
        <w:bottom w:space="0" w:sz="0" w:color="auto" w:val="none"/>
        <w:right w:space="0" w:sz="0" w:color="auto" w:val="none"/>
      </w:divBdr>
    </w:div>
    <w:div w:id="777332199">
      <w:bodyDiv w:val="true"/>
      <w:marLeft w:val="0"/>
      <w:marRight w:val="0"/>
      <w:marTop w:val="0"/>
      <w:marBottom w:val="0"/>
      <w:divBdr>
        <w:top w:space="0" w:sz="0" w:color="auto" w:val="none"/>
        <w:left w:space="0" w:sz="0" w:color="auto" w:val="none"/>
        <w:bottom w:space="0" w:sz="0" w:color="auto" w:val="none"/>
        <w:right w:space="0" w:sz="0" w:color="auto" w:val="none"/>
      </w:divBdr>
    </w:div>
    <w:div w:id="777527835">
      <w:bodyDiv w:val="true"/>
      <w:marLeft w:val="0"/>
      <w:marRight w:val="0"/>
      <w:marTop w:val="0"/>
      <w:marBottom w:val="0"/>
      <w:divBdr>
        <w:top w:space="0" w:sz="0" w:color="auto" w:val="none"/>
        <w:left w:space="0" w:sz="0" w:color="auto" w:val="none"/>
        <w:bottom w:space="0" w:sz="0" w:color="auto" w:val="none"/>
        <w:right w:space="0" w:sz="0" w:color="auto" w:val="none"/>
      </w:divBdr>
    </w:div>
    <w:div w:id="780417392">
      <w:bodyDiv w:val="true"/>
      <w:marLeft w:val="0"/>
      <w:marRight w:val="0"/>
      <w:marTop w:val="0"/>
      <w:marBottom w:val="0"/>
      <w:divBdr>
        <w:top w:space="0" w:sz="0" w:color="auto" w:val="none"/>
        <w:left w:space="0" w:sz="0" w:color="auto" w:val="none"/>
        <w:bottom w:space="0" w:sz="0" w:color="auto" w:val="none"/>
        <w:right w:space="0" w:sz="0" w:color="auto" w:val="none"/>
      </w:divBdr>
    </w:div>
    <w:div w:id="782383155">
      <w:bodyDiv w:val="true"/>
      <w:marLeft w:val="0"/>
      <w:marRight w:val="0"/>
      <w:marTop w:val="0"/>
      <w:marBottom w:val="0"/>
      <w:divBdr>
        <w:top w:space="0" w:sz="0" w:color="auto" w:val="none"/>
        <w:left w:space="0" w:sz="0" w:color="auto" w:val="none"/>
        <w:bottom w:space="0" w:sz="0" w:color="auto" w:val="none"/>
        <w:right w:space="0" w:sz="0" w:color="auto" w:val="none"/>
      </w:divBdr>
    </w:div>
    <w:div w:id="788165436">
      <w:bodyDiv w:val="true"/>
      <w:marLeft w:val="0"/>
      <w:marRight w:val="0"/>
      <w:marTop w:val="0"/>
      <w:marBottom w:val="0"/>
      <w:divBdr>
        <w:top w:space="0" w:sz="0" w:color="auto" w:val="none"/>
        <w:left w:space="0" w:sz="0" w:color="auto" w:val="none"/>
        <w:bottom w:space="0" w:sz="0" w:color="auto" w:val="none"/>
        <w:right w:space="0" w:sz="0" w:color="auto" w:val="none"/>
      </w:divBdr>
    </w:div>
    <w:div w:id="789476595">
      <w:bodyDiv w:val="true"/>
      <w:marLeft w:val="0"/>
      <w:marRight w:val="0"/>
      <w:marTop w:val="0"/>
      <w:marBottom w:val="0"/>
      <w:divBdr>
        <w:top w:space="0" w:sz="0" w:color="auto" w:val="none"/>
        <w:left w:space="0" w:sz="0" w:color="auto" w:val="none"/>
        <w:bottom w:space="0" w:sz="0" w:color="auto" w:val="none"/>
        <w:right w:space="0" w:sz="0" w:color="auto" w:val="none"/>
      </w:divBdr>
    </w:div>
    <w:div w:id="790173652">
      <w:bodyDiv w:val="true"/>
      <w:marLeft w:val="0"/>
      <w:marRight w:val="0"/>
      <w:marTop w:val="0"/>
      <w:marBottom w:val="0"/>
      <w:divBdr>
        <w:top w:space="0" w:sz="0" w:color="auto" w:val="none"/>
        <w:left w:space="0" w:sz="0" w:color="auto" w:val="none"/>
        <w:bottom w:space="0" w:sz="0" w:color="auto" w:val="none"/>
        <w:right w:space="0" w:sz="0" w:color="auto" w:val="none"/>
      </w:divBdr>
    </w:div>
    <w:div w:id="790900060">
      <w:bodyDiv w:val="true"/>
      <w:marLeft w:val="0"/>
      <w:marRight w:val="0"/>
      <w:marTop w:val="0"/>
      <w:marBottom w:val="0"/>
      <w:divBdr>
        <w:top w:space="0" w:sz="0" w:color="auto" w:val="none"/>
        <w:left w:space="0" w:sz="0" w:color="auto" w:val="none"/>
        <w:bottom w:space="0" w:sz="0" w:color="auto" w:val="none"/>
        <w:right w:space="0" w:sz="0" w:color="auto" w:val="none"/>
      </w:divBdr>
    </w:div>
    <w:div w:id="791872295">
      <w:bodyDiv w:val="true"/>
      <w:marLeft w:val="0"/>
      <w:marRight w:val="0"/>
      <w:marTop w:val="0"/>
      <w:marBottom w:val="0"/>
      <w:divBdr>
        <w:top w:space="0" w:sz="0" w:color="auto" w:val="none"/>
        <w:left w:space="0" w:sz="0" w:color="auto" w:val="none"/>
        <w:bottom w:space="0" w:sz="0" w:color="auto" w:val="none"/>
        <w:right w:space="0" w:sz="0" w:color="auto" w:val="none"/>
      </w:divBdr>
    </w:div>
    <w:div w:id="793136209">
      <w:bodyDiv w:val="true"/>
      <w:marLeft w:val="0"/>
      <w:marRight w:val="0"/>
      <w:marTop w:val="0"/>
      <w:marBottom w:val="0"/>
      <w:divBdr>
        <w:top w:space="0" w:sz="0" w:color="auto" w:val="none"/>
        <w:left w:space="0" w:sz="0" w:color="auto" w:val="none"/>
        <w:bottom w:space="0" w:sz="0" w:color="auto" w:val="none"/>
        <w:right w:space="0" w:sz="0" w:color="auto" w:val="none"/>
      </w:divBdr>
    </w:div>
    <w:div w:id="795832688">
      <w:bodyDiv w:val="true"/>
      <w:marLeft w:val="0"/>
      <w:marRight w:val="0"/>
      <w:marTop w:val="0"/>
      <w:marBottom w:val="0"/>
      <w:divBdr>
        <w:top w:space="0" w:sz="0" w:color="auto" w:val="none"/>
        <w:left w:space="0" w:sz="0" w:color="auto" w:val="none"/>
        <w:bottom w:space="0" w:sz="0" w:color="auto" w:val="none"/>
        <w:right w:space="0" w:sz="0" w:color="auto" w:val="none"/>
      </w:divBdr>
    </w:div>
    <w:div w:id="796341981">
      <w:bodyDiv w:val="true"/>
      <w:marLeft w:val="0"/>
      <w:marRight w:val="0"/>
      <w:marTop w:val="0"/>
      <w:marBottom w:val="0"/>
      <w:divBdr>
        <w:top w:space="0" w:sz="0" w:color="auto" w:val="none"/>
        <w:left w:space="0" w:sz="0" w:color="auto" w:val="none"/>
        <w:bottom w:space="0" w:sz="0" w:color="auto" w:val="none"/>
        <w:right w:space="0" w:sz="0" w:color="auto" w:val="none"/>
      </w:divBdr>
    </w:div>
    <w:div w:id="796533569">
      <w:bodyDiv w:val="true"/>
      <w:marLeft w:val="0"/>
      <w:marRight w:val="0"/>
      <w:marTop w:val="0"/>
      <w:marBottom w:val="0"/>
      <w:divBdr>
        <w:top w:space="0" w:sz="0" w:color="auto" w:val="none"/>
        <w:left w:space="0" w:sz="0" w:color="auto" w:val="none"/>
        <w:bottom w:space="0" w:sz="0" w:color="auto" w:val="none"/>
        <w:right w:space="0" w:sz="0" w:color="auto" w:val="none"/>
      </w:divBdr>
    </w:div>
    <w:div w:id="798572131">
      <w:bodyDiv w:val="true"/>
      <w:marLeft w:val="0"/>
      <w:marRight w:val="0"/>
      <w:marTop w:val="0"/>
      <w:marBottom w:val="0"/>
      <w:divBdr>
        <w:top w:space="0" w:sz="0" w:color="auto" w:val="none"/>
        <w:left w:space="0" w:sz="0" w:color="auto" w:val="none"/>
        <w:bottom w:space="0" w:sz="0" w:color="auto" w:val="none"/>
        <w:right w:space="0" w:sz="0" w:color="auto" w:val="none"/>
      </w:divBdr>
    </w:div>
    <w:div w:id="799766839">
      <w:bodyDiv w:val="true"/>
      <w:marLeft w:val="0"/>
      <w:marRight w:val="0"/>
      <w:marTop w:val="0"/>
      <w:marBottom w:val="0"/>
      <w:divBdr>
        <w:top w:space="0" w:sz="0" w:color="auto" w:val="none"/>
        <w:left w:space="0" w:sz="0" w:color="auto" w:val="none"/>
        <w:bottom w:space="0" w:sz="0" w:color="auto" w:val="none"/>
        <w:right w:space="0" w:sz="0" w:color="auto" w:val="none"/>
      </w:divBdr>
    </w:div>
    <w:div w:id="799880859">
      <w:bodyDiv w:val="true"/>
      <w:marLeft w:val="0"/>
      <w:marRight w:val="0"/>
      <w:marTop w:val="0"/>
      <w:marBottom w:val="0"/>
      <w:divBdr>
        <w:top w:space="0" w:sz="0" w:color="auto" w:val="none"/>
        <w:left w:space="0" w:sz="0" w:color="auto" w:val="none"/>
        <w:bottom w:space="0" w:sz="0" w:color="auto" w:val="none"/>
        <w:right w:space="0" w:sz="0" w:color="auto" w:val="none"/>
      </w:divBdr>
    </w:div>
    <w:div w:id="800077251">
      <w:bodyDiv w:val="true"/>
      <w:marLeft w:val="0"/>
      <w:marRight w:val="0"/>
      <w:marTop w:val="0"/>
      <w:marBottom w:val="0"/>
      <w:divBdr>
        <w:top w:space="0" w:sz="0" w:color="auto" w:val="none"/>
        <w:left w:space="0" w:sz="0" w:color="auto" w:val="none"/>
        <w:bottom w:space="0" w:sz="0" w:color="auto" w:val="none"/>
        <w:right w:space="0" w:sz="0" w:color="auto" w:val="none"/>
      </w:divBdr>
    </w:div>
    <w:div w:id="802118845">
      <w:bodyDiv w:val="true"/>
      <w:marLeft w:val="0"/>
      <w:marRight w:val="0"/>
      <w:marTop w:val="0"/>
      <w:marBottom w:val="0"/>
      <w:divBdr>
        <w:top w:space="0" w:sz="0" w:color="auto" w:val="none"/>
        <w:left w:space="0" w:sz="0" w:color="auto" w:val="none"/>
        <w:bottom w:space="0" w:sz="0" w:color="auto" w:val="none"/>
        <w:right w:space="0" w:sz="0" w:color="auto" w:val="none"/>
      </w:divBdr>
    </w:div>
    <w:div w:id="8039356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2760610">
          <w:marLeft w:val="0"/>
          <w:marRight w:val="0"/>
          <w:marTop w:val="60"/>
          <w:marBottom w:val="0"/>
          <w:divBdr>
            <w:top w:space="0" w:sz="0" w:color="auto" w:val="none"/>
            <w:left w:space="0" w:sz="0" w:color="auto" w:val="none"/>
            <w:bottom w:space="0" w:sz="0" w:color="auto" w:val="none"/>
            <w:right w:space="0" w:sz="0" w:color="auto" w:val="none"/>
          </w:divBdr>
          <w:divsChild>
            <w:div w:id="551959992">
              <w:marLeft w:val="0"/>
              <w:marRight w:val="0"/>
              <w:marTop w:val="0"/>
              <w:marBottom w:val="0"/>
              <w:divBdr>
                <w:top w:space="0" w:sz="0" w:color="auto" w:val="none"/>
                <w:left w:space="0" w:sz="0" w:color="auto" w:val="none"/>
                <w:bottom w:space="0" w:sz="0" w:color="auto" w:val="none"/>
                <w:right w:space="0" w:sz="0" w:color="auto" w:val="none"/>
              </w:divBdr>
              <w:divsChild>
                <w:div w:id="662054375">
                  <w:marLeft w:val="3750"/>
                  <w:marRight w:val="0"/>
                  <w:marTop w:val="0"/>
                  <w:marBottom w:val="300"/>
                  <w:divBdr>
                    <w:top w:space="0" w:sz="0" w:color="auto" w:val="none"/>
                    <w:left w:space="0" w:sz="0" w:color="auto" w:val="none"/>
                    <w:bottom w:space="0" w:sz="0" w:color="auto" w:val="none"/>
                    <w:right w:space="0" w:sz="0" w:color="auto" w:val="none"/>
                  </w:divBdr>
                  <w:divsChild>
                    <w:div w:id="551691581">
                      <w:marLeft w:val="0"/>
                      <w:marRight w:val="0"/>
                      <w:marTop w:val="0"/>
                      <w:marBottom w:val="0"/>
                      <w:divBdr>
                        <w:top w:space="0" w:sz="0" w:color="auto" w:val="none"/>
                        <w:left w:space="0" w:sz="0" w:color="auto" w:val="none"/>
                        <w:bottom w:space="0" w:sz="0" w:color="auto" w:val="none"/>
                        <w:right w:space="0" w:sz="0" w:color="auto" w:val="none"/>
                      </w:divBdr>
                      <w:divsChild>
                        <w:div w:id="1789230503">
                          <w:marLeft w:val="0"/>
                          <w:marRight w:val="0"/>
                          <w:marTop w:val="0"/>
                          <w:marBottom w:val="0"/>
                          <w:divBdr>
                            <w:top w:space="0" w:sz="0" w:color="auto" w:val="none"/>
                            <w:left w:space="0" w:sz="0" w:color="auto" w:val="none"/>
                            <w:bottom w:space="0" w:sz="0" w:color="auto" w:val="none"/>
                            <w:right w:space="0" w:sz="0" w:color="auto" w:val="none"/>
                          </w:divBdr>
                          <w:divsChild>
                            <w:div w:id="283318350">
                              <w:marLeft w:val="0"/>
                              <w:marRight w:val="0"/>
                              <w:marTop w:val="0"/>
                              <w:marBottom w:val="0"/>
                              <w:divBdr>
                                <w:top w:space="0" w:sz="0" w:color="auto" w:val="none"/>
                                <w:left w:space="0" w:sz="0" w:color="auto" w:val="none"/>
                                <w:bottom w:space="0" w:sz="0" w:color="auto" w:val="none"/>
                                <w:right w:space="0" w:sz="0" w:color="auto" w:val="none"/>
                              </w:divBdr>
                              <w:divsChild>
                                <w:div w:id="1336106321">
                                  <w:marLeft w:val="0"/>
                                  <w:marRight w:val="0"/>
                                  <w:marTop w:val="0"/>
                                  <w:marBottom w:val="0"/>
                                  <w:divBdr>
                                    <w:top w:space="0" w:sz="0" w:color="auto" w:val="none"/>
                                    <w:left w:space="0" w:sz="0" w:color="auto" w:val="none"/>
                                    <w:bottom w:space="0" w:sz="0" w:color="auto" w:val="none"/>
                                    <w:right w:space="0" w:sz="0" w:color="auto" w:val="none"/>
                                  </w:divBdr>
                                  <w:divsChild>
                                    <w:div w:id="707605943">
                                      <w:marLeft w:val="0"/>
                                      <w:marRight w:val="0"/>
                                      <w:marTop w:val="0"/>
                                      <w:marBottom w:val="0"/>
                                      <w:divBdr>
                                        <w:top w:space="0" w:sz="0" w:color="auto" w:val="none"/>
                                        <w:left w:space="0" w:sz="0" w:color="auto" w:val="none"/>
                                        <w:bottom w:space="0" w:sz="0" w:color="auto" w:val="none"/>
                                        <w:right w:space="0" w:sz="0" w:color="auto" w:val="none"/>
                                      </w:divBdr>
                                      <w:divsChild>
                                        <w:div w:id="21101988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04857040">
      <w:bodyDiv w:val="true"/>
      <w:marLeft w:val="0"/>
      <w:marRight w:val="0"/>
      <w:marTop w:val="0"/>
      <w:marBottom w:val="0"/>
      <w:divBdr>
        <w:top w:space="0" w:sz="0" w:color="auto" w:val="none"/>
        <w:left w:space="0" w:sz="0" w:color="auto" w:val="none"/>
        <w:bottom w:space="0" w:sz="0" w:color="auto" w:val="none"/>
        <w:right w:space="0" w:sz="0" w:color="auto" w:val="none"/>
      </w:divBdr>
    </w:div>
    <w:div w:id="805660049">
      <w:bodyDiv w:val="true"/>
      <w:marLeft w:val="0"/>
      <w:marRight w:val="0"/>
      <w:marTop w:val="0"/>
      <w:marBottom w:val="0"/>
      <w:divBdr>
        <w:top w:space="0" w:sz="0" w:color="auto" w:val="none"/>
        <w:left w:space="0" w:sz="0" w:color="auto" w:val="none"/>
        <w:bottom w:space="0" w:sz="0" w:color="auto" w:val="none"/>
        <w:right w:space="0" w:sz="0" w:color="auto" w:val="none"/>
      </w:divBdr>
    </w:div>
    <w:div w:id="805858481">
      <w:bodyDiv w:val="true"/>
      <w:marLeft w:val="0"/>
      <w:marRight w:val="0"/>
      <w:marTop w:val="0"/>
      <w:marBottom w:val="0"/>
      <w:divBdr>
        <w:top w:space="0" w:sz="0" w:color="auto" w:val="none"/>
        <w:left w:space="0" w:sz="0" w:color="auto" w:val="none"/>
        <w:bottom w:space="0" w:sz="0" w:color="auto" w:val="none"/>
        <w:right w:space="0" w:sz="0" w:color="auto" w:val="none"/>
      </w:divBdr>
    </w:div>
    <w:div w:id="807671164">
      <w:bodyDiv w:val="true"/>
      <w:marLeft w:val="0"/>
      <w:marRight w:val="0"/>
      <w:marTop w:val="0"/>
      <w:marBottom w:val="0"/>
      <w:divBdr>
        <w:top w:space="0" w:sz="0" w:color="auto" w:val="none"/>
        <w:left w:space="0" w:sz="0" w:color="auto" w:val="none"/>
        <w:bottom w:space="0" w:sz="0" w:color="auto" w:val="none"/>
        <w:right w:space="0" w:sz="0" w:color="auto" w:val="none"/>
      </w:divBdr>
    </w:div>
    <w:div w:id="808939676">
      <w:bodyDiv w:val="true"/>
      <w:marLeft w:val="0"/>
      <w:marRight w:val="0"/>
      <w:marTop w:val="0"/>
      <w:marBottom w:val="0"/>
      <w:divBdr>
        <w:top w:space="0" w:sz="0" w:color="auto" w:val="none"/>
        <w:left w:space="0" w:sz="0" w:color="auto" w:val="none"/>
        <w:bottom w:space="0" w:sz="0" w:color="auto" w:val="none"/>
        <w:right w:space="0" w:sz="0" w:color="auto" w:val="none"/>
      </w:divBdr>
    </w:div>
    <w:div w:id="810943314">
      <w:bodyDiv w:val="true"/>
      <w:marLeft w:val="0"/>
      <w:marRight w:val="0"/>
      <w:marTop w:val="0"/>
      <w:marBottom w:val="0"/>
      <w:divBdr>
        <w:top w:space="0" w:sz="0" w:color="auto" w:val="none"/>
        <w:left w:space="0" w:sz="0" w:color="auto" w:val="none"/>
        <w:bottom w:space="0" w:sz="0" w:color="auto" w:val="none"/>
        <w:right w:space="0" w:sz="0" w:color="auto" w:val="none"/>
      </w:divBdr>
    </w:div>
    <w:div w:id="812409906">
      <w:bodyDiv w:val="true"/>
      <w:marLeft w:val="0"/>
      <w:marRight w:val="0"/>
      <w:marTop w:val="0"/>
      <w:marBottom w:val="0"/>
      <w:divBdr>
        <w:top w:space="0" w:sz="0" w:color="auto" w:val="none"/>
        <w:left w:space="0" w:sz="0" w:color="auto" w:val="none"/>
        <w:bottom w:space="0" w:sz="0" w:color="auto" w:val="none"/>
        <w:right w:space="0" w:sz="0" w:color="auto" w:val="none"/>
      </w:divBdr>
    </w:div>
    <w:div w:id="815222617">
      <w:bodyDiv w:val="true"/>
      <w:marLeft w:val="0"/>
      <w:marRight w:val="0"/>
      <w:marTop w:val="0"/>
      <w:marBottom w:val="0"/>
      <w:divBdr>
        <w:top w:space="0" w:sz="0" w:color="auto" w:val="none"/>
        <w:left w:space="0" w:sz="0" w:color="auto" w:val="none"/>
        <w:bottom w:space="0" w:sz="0" w:color="auto" w:val="none"/>
        <w:right w:space="0" w:sz="0" w:color="auto" w:val="none"/>
      </w:divBdr>
    </w:div>
    <w:div w:id="820268879">
      <w:bodyDiv w:val="true"/>
      <w:marLeft w:val="0"/>
      <w:marRight w:val="0"/>
      <w:marTop w:val="0"/>
      <w:marBottom w:val="0"/>
      <w:divBdr>
        <w:top w:space="0" w:sz="0" w:color="auto" w:val="none"/>
        <w:left w:space="0" w:sz="0" w:color="auto" w:val="none"/>
        <w:bottom w:space="0" w:sz="0" w:color="auto" w:val="none"/>
        <w:right w:space="0" w:sz="0" w:color="auto" w:val="none"/>
      </w:divBdr>
    </w:div>
    <w:div w:id="822046188">
      <w:bodyDiv w:val="true"/>
      <w:marLeft w:val="0"/>
      <w:marRight w:val="0"/>
      <w:marTop w:val="0"/>
      <w:marBottom w:val="0"/>
      <w:divBdr>
        <w:top w:space="0" w:sz="0" w:color="auto" w:val="none"/>
        <w:left w:space="0" w:sz="0" w:color="auto" w:val="none"/>
        <w:bottom w:space="0" w:sz="0" w:color="auto" w:val="none"/>
        <w:right w:space="0" w:sz="0" w:color="auto" w:val="none"/>
      </w:divBdr>
    </w:div>
    <w:div w:id="822161433">
      <w:bodyDiv w:val="true"/>
      <w:marLeft w:val="0"/>
      <w:marRight w:val="0"/>
      <w:marTop w:val="0"/>
      <w:marBottom w:val="0"/>
      <w:divBdr>
        <w:top w:space="0" w:sz="0" w:color="auto" w:val="none"/>
        <w:left w:space="0" w:sz="0" w:color="auto" w:val="none"/>
        <w:bottom w:space="0" w:sz="0" w:color="auto" w:val="none"/>
        <w:right w:space="0" w:sz="0" w:color="auto" w:val="none"/>
      </w:divBdr>
    </w:div>
    <w:div w:id="822282878">
      <w:bodyDiv w:val="true"/>
      <w:marLeft w:val="0"/>
      <w:marRight w:val="0"/>
      <w:marTop w:val="0"/>
      <w:marBottom w:val="0"/>
      <w:divBdr>
        <w:top w:space="0" w:sz="0" w:color="auto" w:val="none"/>
        <w:left w:space="0" w:sz="0" w:color="auto" w:val="none"/>
        <w:bottom w:space="0" w:sz="0" w:color="auto" w:val="none"/>
        <w:right w:space="0" w:sz="0" w:color="auto" w:val="none"/>
      </w:divBdr>
    </w:div>
    <w:div w:id="822891189">
      <w:bodyDiv w:val="true"/>
      <w:marLeft w:val="0"/>
      <w:marRight w:val="0"/>
      <w:marTop w:val="0"/>
      <w:marBottom w:val="0"/>
      <w:divBdr>
        <w:top w:space="0" w:sz="0" w:color="auto" w:val="none"/>
        <w:left w:space="0" w:sz="0" w:color="auto" w:val="none"/>
        <w:bottom w:space="0" w:sz="0" w:color="auto" w:val="none"/>
        <w:right w:space="0" w:sz="0" w:color="auto" w:val="none"/>
      </w:divBdr>
    </w:div>
    <w:div w:id="824779909">
      <w:bodyDiv w:val="true"/>
      <w:marLeft w:val="0"/>
      <w:marRight w:val="0"/>
      <w:marTop w:val="0"/>
      <w:marBottom w:val="0"/>
      <w:divBdr>
        <w:top w:space="0" w:sz="0" w:color="auto" w:val="none"/>
        <w:left w:space="0" w:sz="0" w:color="auto" w:val="none"/>
        <w:bottom w:space="0" w:sz="0" w:color="auto" w:val="none"/>
        <w:right w:space="0" w:sz="0" w:color="auto" w:val="none"/>
      </w:divBdr>
    </w:div>
    <w:div w:id="825050878">
      <w:bodyDiv w:val="true"/>
      <w:marLeft w:val="0"/>
      <w:marRight w:val="0"/>
      <w:marTop w:val="0"/>
      <w:marBottom w:val="0"/>
      <w:divBdr>
        <w:top w:space="0" w:sz="0" w:color="auto" w:val="none"/>
        <w:left w:space="0" w:sz="0" w:color="auto" w:val="none"/>
        <w:bottom w:space="0" w:sz="0" w:color="auto" w:val="none"/>
        <w:right w:space="0" w:sz="0" w:color="auto" w:val="none"/>
      </w:divBdr>
    </w:div>
    <w:div w:id="825123735">
      <w:bodyDiv w:val="true"/>
      <w:marLeft w:val="0"/>
      <w:marRight w:val="0"/>
      <w:marTop w:val="0"/>
      <w:marBottom w:val="0"/>
      <w:divBdr>
        <w:top w:space="0" w:sz="0" w:color="auto" w:val="none"/>
        <w:left w:space="0" w:sz="0" w:color="auto" w:val="none"/>
        <w:bottom w:space="0" w:sz="0" w:color="auto" w:val="none"/>
        <w:right w:space="0" w:sz="0" w:color="auto" w:val="none"/>
      </w:divBdr>
    </w:div>
    <w:div w:id="825821592">
      <w:bodyDiv w:val="true"/>
      <w:marLeft w:val="0"/>
      <w:marRight w:val="0"/>
      <w:marTop w:val="0"/>
      <w:marBottom w:val="0"/>
      <w:divBdr>
        <w:top w:space="0" w:sz="0" w:color="auto" w:val="none"/>
        <w:left w:space="0" w:sz="0" w:color="auto" w:val="none"/>
        <w:bottom w:space="0" w:sz="0" w:color="auto" w:val="none"/>
        <w:right w:space="0" w:sz="0" w:color="auto" w:val="none"/>
      </w:divBdr>
    </w:div>
    <w:div w:id="826895271">
      <w:bodyDiv w:val="true"/>
      <w:marLeft w:val="0"/>
      <w:marRight w:val="0"/>
      <w:marTop w:val="0"/>
      <w:marBottom w:val="0"/>
      <w:divBdr>
        <w:top w:space="0" w:sz="0" w:color="auto" w:val="none"/>
        <w:left w:space="0" w:sz="0" w:color="auto" w:val="none"/>
        <w:bottom w:space="0" w:sz="0" w:color="auto" w:val="none"/>
        <w:right w:space="0" w:sz="0" w:color="auto" w:val="none"/>
      </w:divBdr>
    </w:div>
    <w:div w:id="833685971">
      <w:bodyDiv w:val="true"/>
      <w:marLeft w:val="0"/>
      <w:marRight w:val="0"/>
      <w:marTop w:val="0"/>
      <w:marBottom w:val="0"/>
      <w:divBdr>
        <w:top w:space="0" w:sz="0" w:color="auto" w:val="none"/>
        <w:left w:space="0" w:sz="0" w:color="auto" w:val="none"/>
        <w:bottom w:space="0" w:sz="0" w:color="auto" w:val="none"/>
        <w:right w:space="0" w:sz="0" w:color="auto" w:val="none"/>
      </w:divBdr>
    </w:div>
    <w:div w:id="833910506">
      <w:bodyDiv w:val="true"/>
      <w:marLeft w:val="0"/>
      <w:marRight w:val="0"/>
      <w:marTop w:val="0"/>
      <w:marBottom w:val="0"/>
      <w:divBdr>
        <w:top w:space="0" w:sz="0" w:color="auto" w:val="none"/>
        <w:left w:space="0" w:sz="0" w:color="auto" w:val="none"/>
        <w:bottom w:space="0" w:sz="0" w:color="auto" w:val="none"/>
        <w:right w:space="0" w:sz="0" w:color="auto" w:val="none"/>
      </w:divBdr>
    </w:div>
    <w:div w:id="834421462">
      <w:bodyDiv w:val="true"/>
      <w:marLeft w:val="0"/>
      <w:marRight w:val="0"/>
      <w:marTop w:val="0"/>
      <w:marBottom w:val="0"/>
      <w:divBdr>
        <w:top w:space="0" w:sz="0" w:color="auto" w:val="none"/>
        <w:left w:space="0" w:sz="0" w:color="auto" w:val="none"/>
        <w:bottom w:space="0" w:sz="0" w:color="auto" w:val="none"/>
        <w:right w:space="0" w:sz="0" w:color="auto" w:val="none"/>
      </w:divBdr>
    </w:div>
    <w:div w:id="837040531">
      <w:bodyDiv w:val="true"/>
      <w:marLeft w:val="0"/>
      <w:marRight w:val="0"/>
      <w:marTop w:val="0"/>
      <w:marBottom w:val="0"/>
      <w:divBdr>
        <w:top w:space="0" w:sz="0" w:color="auto" w:val="none"/>
        <w:left w:space="0" w:sz="0" w:color="auto" w:val="none"/>
        <w:bottom w:space="0" w:sz="0" w:color="auto" w:val="none"/>
        <w:right w:space="0" w:sz="0" w:color="auto" w:val="none"/>
      </w:divBdr>
    </w:div>
    <w:div w:id="837234903">
      <w:bodyDiv w:val="true"/>
      <w:marLeft w:val="0"/>
      <w:marRight w:val="0"/>
      <w:marTop w:val="0"/>
      <w:marBottom w:val="0"/>
      <w:divBdr>
        <w:top w:space="0" w:sz="0" w:color="auto" w:val="none"/>
        <w:left w:space="0" w:sz="0" w:color="auto" w:val="none"/>
        <w:bottom w:space="0" w:sz="0" w:color="auto" w:val="none"/>
        <w:right w:space="0" w:sz="0" w:color="auto" w:val="none"/>
      </w:divBdr>
    </w:div>
    <w:div w:id="837381357">
      <w:bodyDiv w:val="true"/>
      <w:marLeft w:val="0"/>
      <w:marRight w:val="0"/>
      <w:marTop w:val="0"/>
      <w:marBottom w:val="0"/>
      <w:divBdr>
        <w:top w:space="0" w:sz="0" w:color="auto" w:val="none"/>
        <w:left w:space="0" w:sz="0" w:color="auto" w:val="none"/>
        <w:bottom w:space="0" w:sz="0" w:color="auto" w:val="none"/>
        <w:right w:space="0" w:sz="0" w:color="auto" w:val="none"/>
      </w:divBdr>
    </w:div>
    <w:div w:id="837964676">
      <w:bodyDiv w:val="true"/>
      <w:marLeft w:val="0"/>
      <w:marRight w:val="0"/>
      <w:marTop w:val="0"/>
      <w:marBottom w:val="0"/>
      <w:divBdr>
        <w:top w:space="0" w:sz="0" w:color="auto" w:val="none"/>
        <w:left w:space="0" w:sz="0" w:color="auto" w:val="none"/>
        <w:bottom w:space="0" w:sz="0" w:color="auto" w:val="none"/>
        <w:right w:space="0" w:sz="0" w:color="auto" w:val="none"/>
      </w:divBdr>
    </w:div>
    <w:div w:id="839319559">
      <w:bodyDiv w:val="true"/>
      <w:marLeft w:val="0"/>
      <w:marRight w:val="0"/>
      <w:marTop w:val="0"/>
      <w:marBottom w:val="0"/>
      <w:divBdr>
        <w:top w:space="0" w:sz="0" w:color="auto" w:val="none"/>
        <w:left w:space="0" w:sz="0" w:color="auto" w:val="none"/>
        <w:bottom w:space="0" w:sz="0" w:color="auto" w:val="none"/>
        <w:right w:space="0" w:sz="0" w:color="auto" w:val="none"/>
      </w:divBdr>
    </w:div>
    <w:div w:id="841824021">
      <w:bodyDiv w:val="true"/>
      <w:marLeft w:val="0"/>
      <w:marRight w:val="0"/>
      <w:marTop w:val="0"/>
      <w:marBottom w:val="0"/>
      <w:divBdr>
        <w:top w:space="0" w:sz="0" w:color="auto" w:val="none"/>
        <w:left w:space="0" w:sz="0" w:color="auto" w:val="none"/>
        <w:bottom w:space="0" w:sz="0" w:color="auto" w:val="none"/>
        <w:right w:space="0" w:sz="0" w:color="auto" w:val="none"/>
      </w:divBdr>
    </w:div>
    <w:div w:id="844444362">
      <w:bodyDiv w:val="true"/>
      <w:marLeft w:val="0"/>
      <w:marRight w:val="0"/>
      <w:marTop w:val="0"/>
      <w:marBottom w:val="0"/>
      <w:divBdr>
        <w:top w:space="0" w:sz="0" w:color="auto" w:val="none"/>
        <w:left w:space="0" w:sz="0" w:color="auto" w:val="none"/>
        <w:bottom w:space="0" w:sz="0" w:color="auto" w:val="none"/>
        <w:right w:space="0" w:sz="0" w:color="auto" w:val="none"/>
      </w:divBdr>
    </w:div>
    <w:div w:id="845873564">
      <w:bodyDiv w:val="true"/>
      <w:marLeft w:val="0"/>
      <w:marRight w:val="0"/>
      <w:marTop w:val="0"/>
      <w:marBottom w:val="0"/>
      <w:divBdr>
        <w:top w:space="0" w:sz="0" w:color="auto" w:val="none"/>
        <w:left w:space="0" w:sz="0" w:color="auto" w:val="none"/>
        <w:bottom w:space="0" w:sz="0" w:color="auto" w:val="none"/>
        <w:right w:space="0" w:sz="0" w:color="auto" w:val="none"/>
      </w:divBdr>
    </w:div>
    <w:div w:id="847064324">
      <w:bodyDiv w:val="true"/>
      <w:marLeft w:val="0"/>
      <w:marRight w:val="0"/>
      <w:marTop w:val="0"/>
      <w:marBottom w:val="0"/>
      <w:divBdr>
        <w:top w:space="0" w:sz="0" w:color="auto" w:val="none"/>
        <w:left w:space="0" w:sz="0" w:color="auto" w:val="none"/>
        <w:bottom w:space="0" w:sz="0" w:color="auto" w:val="none"/>
        <w:right w:space="0" w:sz="0" w:color="auto" w:val="none"/>
      </w:divBdr>
    </w:div>
    <w:div w:id="8484505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9539040">
          <w:marLeft w:val="0"/>
          <w:marRight w:val="0"/>
          <w:marTop w:val="60"/>
          <w:marBottom w:val="0"/>
          <w:divBdr>
            <w:top w:space="0" w:sz="0" w:color="auto" w:val="none"/>
            <w:left w:space="0" w:sz="0" w:color="auto" w:val="none"/>
            <w:bottom w:space="0" w:sz="0" w:color="auto" w:val="none"/>
            <w:right w:space="0" w:sz="0" w:color="auto" w:val="none"/>
          </w:divBdr>
          <w:divsChild>
            <w:div w:id="1915970387">
              <w:marLeft w:val="0"/>
              <w:marRight w:val="0"/>
              <w:marTop w:val="0"/>
              <w:marBottom w:val="0"/>
              <w:divBdr>
                <w:top w:space="0" w:sz="0" w:color="auto" w:val="none"/>
                <w:left w:space="0" w:sz="0" w:color="auto" w:val="none"/>
                <w:bottom w:space="0" w:sz="0" w:color="auto" w:val="none"/>
                <w:right w:space="0" w:sz="0" w:color="auto" w:val="none"/>
              </w:divBdr>
              <w:divsChild>
                <w:div w:id="904922038">
                  <w:marLeft w:val="3750"/>
                  <w:marRight w:val="0"/>
                  <w:marTop w:val="0"/>
                  <w:marBottom w:val="300"/>
                  <w:divBdr>
                    <w:top w:space="0" w:sz="0" w:color="auto" w:val="none"/>
                    <w:left w:space="0" w:sz="0" w:color="auto" w:val="none"/>
                    <w:bottom w:space="0" w:sz="0" w:color="auto" w:val="none"/>
                    <w:right w:space="0" w:sz="0" w:color="auto" w:val="none"/>
                  </w:divBdr>
                  <w:divsChild>
                    <w:div w:id="1216547328">
                      <w:marLeft w:val="0"/>
                      <w:marRight w:val="0"/>
                      <w:marTop w:val="0"/>
                      <w:marBottom w:val="0"/>
                      <w:divBdr>
                        <w:top w:space="0" w:sz="0" w:color="auto" w:val="none"/>
                        <w:left w:space="0" w:sz="0" w:color="auto" w:val="none"/>
                        <w:bottom w:space="0" w:sz="0" w:color="auto" w:val="none"/>
                        <w:right w:space="0" w:sz="0" w:color="auto" w:val="none"/>
                      </w:divBdr>
                      <w:divsChild>
                        <w:div w:id="1544321932">
                          <w:marLeft w:val="0"/>
                          <w:marRight w:val="0"/>
                          <w:marTop w:val="0"/>
                          <w:marBottom w:val="0"/>
                          <w:divBdr>
                            <w:top w:space="0" w:sz="0" w:color="auto" w:val="none"/>
                            <w:left w:space="0" w:sz="0" w:color="auto" w:val="none"/>
                            <w:bottom w:space="0" w:sz="0" w:color="auto" w:val="none"/>
                            <w:right w:space="0" w:sz="0" w:color="auto" w:val="none"/>
                          </w:divBdr>
                          <w:divsChild>
                            <w:div w:id="1024284614">
                              <w:marLeft w:val="0"/>
                              <w:marRight w:val="0"/>
                              <w:marTop w:val="0"/>
                              <w:marBottom w:val="0"/>
                              <w:divBdr>
                                <w:top w:space="0" w:sz="0" w:color="auto" w:val="none"/>
                                <w:left w:space="0" w:sz="0" w:color="auto" w:val="none"/>
                                <w:bottom w:space="0" w:sz="0" w:color="auto" w:val="none"/>
                                <w:right w:space="0" w:sz="0" w:color="auto" w:val="none"/>
                              </w:divBdr>
                              <w:divsChild>
                                <w:div w:id="1781338468">
                                  <w:marLeft w:val="0"/>
                                  <w:marRight w:val="0"/>
                                  <w:marTop w:val="0"/>
                                  <w:marBottom w:val="0"/>
                                  <w:divBdr>
                                    <w:top w:space="0" w:sz="0" w:color="auto" w:val="none"/>
                                    <w:left w:space="0" w:sz="0" w:color="auto" w:val="none"/>
                                    <w:bottom w:space="0" w:sz="0" w:color="auto" w:val="none"/>
                                    <w:right w:space="0" w:sz="0" w:color="auto" w:val="none"/>
                                  </w:divBdr>
                                  <w:divsChild>
                                    <w:div w:id="1678653954">
                                      <w:marLeft w:val="0"/>
                                      <w:marRight w:val="0"/>
                                      <w:marTop w:val="0"/>
                                      <w:marBottom w:val="0"/>
                                      <w:divBdr>
                                        <w:top w:space="0" w:sz="0" w:color="auto" w:val="none"/>
                                        <w:left w:space="0" w:sz="0" w:color="auto" w:val="none"/>
                                        <w:bottom w:space="0" w:sz="0" w:color="auto" w:val="none"/>
                                        <w:right w:space="0" w:sz="0" w:color="auto" w:val="none"/>
                                      </w:divBdr>
                                      <w:divsChild>
                                        <w:div w:id="206170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0029465">
      <w:bodyDiv w:val="true"/>
      <w:marLeft w:val="0"/>
      <w:marRight w:val="0"/>
      <w:marTop w:val="0"/>
      <w:marBottom w:val="0"/>
      <w:divBdr>
        <w:top w:space="0" w:sz="0" w:color="auto" w:val="none"/>
        <w:left w:space="0" w:sz="0" w:color="auto" w:val="none"/>
        <w:bottom w:space="0" w:sz="0" w:color="auto" w:val="none"/>
        <w:right w:space="0" w:sz="0" w:color="auto" w:val="none"/>
      </w:divBdr>
    </w:div>
    <w:div w:id="850140523">
      <w:bodyDiv w:val="true"/>
      <w:marLeft w:val="0"/>
      <w:marRight w:val="0"/>
      <w:marTop w:val="0"/>
      <w:marBottom w:val="0"/>
      <w:divBdr>
        <w:top w:space="0" w:sz="0" w:color="auto" w:val="none"/>
        <w:left w:space="0" w:sz="0" w:color="auto" w:val="none"/>
        <w:bottom w:space="0" w:sz="0" w:color="auto" w:val="none"/>
        <w:right w:space="0" w:sz="0" w:color="auto" w:val="none"/>
      </w:divBdr>
    </w:div>
    <w:div w:id="850484599">
      <w:bodyDiv w:val="true"/>
      <w:marLeft w:val="0"/>
      <w:marRight w:val="0"/>
      <w:marTop w:val="0"/>
      <w:marBottom w:val="0"/>
      <w:divBdr>
        <w:top w:space="0" w:sz="0" w:color="auto" w:val="none"/>
        <w:left w:space="0" w:sz="0" w:color="auto" w:val="none"/>
        <w:bottom w:space="0" w:sz="0" w:color="auto" w:val="none"/>
        <w:right w:space="0" w:sz="0" w:color="auto" w:val="none"/>
      </w:divBdr>
    </w:div>
    <w:div w:id="851643948">
      <w:bodyDiv w:val="true"/>
      <w:marLeft w:val="0"/>
      <w:marRight w:val="0"/>
      <w:marTop w:val="0"/>
      <w:marBottom w:val="0"/>
      <w:divBdr>
        <w:top w:space="0" w:sz="0" w:color="auto" w:val="none"/>
        <w:left w:space="0" w:sz="0" w:color="auto" w:val="none"/>
        <w:bottom w:space="0" w:sz="0" w:color="auto" w:val="none"/>
        <w:right w:space="0" w:sz="0" w:color="auto" w:val="none"/>
      </w:divBdr>
    </w:div>
    <w:div w:id="853543081">
      <w:bodyDiv w:val="true"/>
      <w:marLeft w:val="0"/>
      <w:marRight w:val="0"/>
      <w:marTop w:val="0"/>
      <w:marBottom w:val="0"/>
      <w:divBdr>
        <w:top w:space="0" w:sz="0" w:color="auto" w:val="none"/>
        <w:left w:space="0" w:sz="0" w:color="auto" w:val="none"/>
        <w:bottom w:space="0" w:sz="0" w:color="auto" w:val="none"/>
        <w:right w:space="0" w:sz="0" w:color="auto" w:val="none"/>
      </w:divBdr>
    </w:div>
    <w:div w:id="855190515">
      <w:bodyDiv w:val="true"/>
      <w:marLeft w:val="0"/>
      <w:marRight w:val="0"/>
      <w:marTop w:val="0"/>
      <w:marBottom w:val="0"/>
      <w:divBdr>
        <w:top w:space="0" w:sz="0" w:color="auto" w:val="none"/>
        <w:left w:space="0" w:sz="0" w:color="auto" w:val="none"/>
        <w:bottom w:space="0" w:sz="0" w:color="auto" w:val="none"/>
        <w:right w:space="0" w:sz="0" w:color="auto" w:val="none"/>
      </w:divBdr>
    </w:div>
    <w:div w:id="856969378">
      <w:bodyDiv w:val="true"/>
      <w:marLeft w:val="0"/>
      <w:marRight w:val="0"/>
      <w:marTop w:val="0"/>
      <w:marBottom w:val="0"/>
      <w:divBdr>
        <w:top w:space="0" w:sz="0" w:color="auto" w:val="none"/>
        <w:left w:space="0" w:sz="0" w:color="auto" w:val="none"/>
        <w:bottom w:space="0" w:sz="0" w:color="auto" w:val="none"/>
        <w:right w:space="0" w:sz="0" w:color="auto" w:val="none"/>
      </w:divBdr>
    </w:div>
    <w:div w:id="858202957">
      <w:bodyDiv w:val="true"/>
      <w:marLeft w:val="0"/>
      <w:marRight w:val="0"/>
      <w:marTop w:val="0"/>
      <w:marBottom w:val="0"/>
      <w:divBdr>
        <w:top w:space="0" w:sz="0" w:color="auto" w:val="none"/>
        <w:left w:space="0" w:sz="0" w:color="auto" w:val="none"/>
        <w:bottom w:space="0" w:sz="0" w:color="auto" w:val="none"/>
        <w:right w:space="0" w:sz="0" w:color="auto" w:val="none"/>
      </w:divBdr>
    </w:div>
    <w:div w:id="859665668">
      <w:bodyDiv w:val="true"/>
      <w:marLeft w:val="0"/>
      <w:marRight w:val="0"/>
      <w:marTop w:val="0"/>
      <w:marBottom w:val="0"/>
      <w:divBdr>
        <w:top w:space="0" w:sz="0" w:color="auto" w:val="none"/>
        <w:left w:space="0" w:sz="0" w:color="auto" w:val="none"/>
        <w:bottom w:space="0" w:sz="0" w:color="auto" w:val="none"/>
        <w:right w:space="0" w:sz="0" w:color="auto" w:val="none"/>
      </w:divBdr>
    </w:div>
    <w:div w:id="860240346">
      <w:bodyDiv w:val="true"/>
      <w:marLeft w:val="0"/>
      <w:marRight w:val="0"/>
      <w:marTop w:val="0"/>
      <w:marBottom w:val="0"/>
      <w:divBdr>
        <w:top w:space="0" w:sz="0" w:color="auto" w:val="none"/>
        <w:left w:space="0" w:sz="0" w:color="auto" w:val="none"/>
        <w:bottom w:space="0" w:sz="0" w:color="auto" w:val="none"/>
        <w:right w:space="0" w:sz="0" w:color="auto" w:val="none"/>
      </w:divBdr>
    </w:div>
    <w:div w:id="860246437">
      <w:bodyDiv w:val="true"/>
      <w:marLeft w:val="0"/>
      <w:marRight w:val="0"/>
      <w:marTop w:val="0"/>
      <w:marBottom w:val="0"/>
      <w:divBdr>
        <w:top w:space="0" w:sz="0" w:color="auto" w:val="none"/>
        <w:left w:space="0" w:sz="0" w:color="auto" w:val="none"/>
        <w:bottom w:space="0" w:sz="0" w:color="auto" w:val="none"/>
        <w:right w:space="0" w:sz="0" w:color="auto" w:val="none"/>
      </w:divBdr>
    </w:div>
    <w:div w:id="862477658">
      <w:bodyDiv w:val="true"/>
      <w:marLeft w:val="0"/>
      <w:marRight w:val="0"/>
      <w:marTop w:val="0"/>
      <w:marBottom w:val="0"/>
      <w:divBdr>
        <w:top w:space="0" w:sz="0" w:color="auto" w:val="none"/>
        <w:left w:space="0" w:sz="0" w:color="auto" w:val="none"/>
        <w:bottom w:space="0" w:sz="0" w:color="auto" w:val="none"/>
        <w:right w:space="0" w:sz="0" w:color="auto" w:val="none"/>
      </w:divBdr>
    </w:div>
    <w:div w:id="866287506">
      <w:bodyDiv w:val="true"/>
      <w:marLeft w:val="0"/>
      <w:marRight w:val="0"/>
      <w:marTop w:val="0"/>
      <w:marBottom w:val="0"/>
      <w:divBdr>
        <w:top w:space="0" w:sz="0" w:color="auto" w:val="none"/>
        <w:left w:space="0" w:sz="0" w:color="auto" w:val="none"/>
        <w:bottom w:space="0" w:sz="0" w:color="auto" w:val="none"/>
        <w:right w:space="0" w:sz="0" w:color="auto" w:val="none"/>
      </w:divBdr>
    </w:div>
    <w:div w:id="866598918">
      <w:bodyDiv w:val="true"/>
      <w:marLeft w:val="0"/>
      <w:marRight w:val="0"/>
      <w:marTop w:val="0"/>
      <w:marBottom w:val="0"/>
      <w:divBdr>
        <w:top w:space="0" w:sz="0" w:color="auto" w:val="none"/>
        <w:left w:space="0" w:sz="0" w:color="auto" w:val="none"/>
        <w:bottom w:space="0" w:sz="0" w:color="auto" w:val="none"/>
        <w:right w:space="0" w:sz="0" w:color="auto" w:val="none"/>
      </w:divBdr>
    </w:div>
    <w:div w:id="867374836">
      <w:bodyDiv w:val="true"/>
      <w:marLeft w:val="0"/>
      <w:marRight w:val="0"/>
      <w:marTop w:val="0"/>
      <w:marBottom w:val="0"/>
      <w:divBdr>
        <w:top w:space="0" w:sz="0" w:color="auto" w:val="none"/>
        <w:left w:space="0" w:sz="0" w:color="auto" w:val="none"/>
        <w:bottom w:space="0" w:sz="0" w:color="auto" w:val="none"/>
        <w:right w:space="0" w:sz="0" w:color="auto" w:val="none"/>
      </w:divBdr>
    </w:div>
    <w:div w:id="873463834">
      <w:bodyDiv w:val="true"/>
      <w:marLeft w:val="0"/>
      <w:marRight w:val="0"/>
      <w:marTop w:val="0"/>
      <w:marBottom w:val="0"/>
      <w:divBdr>
        <w:top w:space="0" w:sz="0" w:color="auto" w:val="none"/>
        <w:left w:space="0" w:sz="0" w:color="auto" w:val="none"/>
        <w:bottom w:space="0" w:sz="0" w:color="auto" w:val="none"/>
        <w:right w:space="0" w:sz="0" w:color="auto" w:val="none"/>
      </w:divBdr>
    </w:div>
    <w:div w:id="8745380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5012118">
          <w:marLeft w:val="0"/>
          <w:marRight w:val="0"/>
          <w:marTop w:val="60"/>
          <w:marBottom w:val="0"/>
          <w:divBdr>
            <w:top w:space="0" w:sz="0" w:color="auto" w:val="none"/>
            <w:left w:space="0" w:sz="0" w:color="auto" w:val="none"/>
            <w:bottom w:space="0" w:sz="0" w:color="auto" w:val="none"/>
            <w:right w:space="0" w:sz="0" w:color="auto" w:val="none"/>
          </w:divBdr>
          <w:divsChild>
            <w:div w:id="1409034809">
              <w:marLeft w:val="0"/>
              <w:marRight w:val="0"/>
              <w:marTop w:val="0"/>
              <w:marBottom w:val="0"/>
              <w:divBdr>
                <w:top w:space="0" w:sz="0" w:color="auto" w:val="none"/>
                <w:left w:space="0" w:sz="0" w:color="auto" w:val="none"/>
                <w:bottom w:space="0" w:sz="0" w:color="auto" w:val="none"/>
                <w:right w:space="0" w:sz="0" w:color="auto" w:val="none"/>
              </w:divBdr>
              <w:divsChild>
                <w:div w:id="38556687">
                  <w:marLeft w:val="3750"/>
                  <w:marRight w:val="0"/>
                  <w:marTop w:val="0"/>
                  <w:marBottom w:val="300"/>
                  <w:divBdr>
                    <w:top w:space="0" w:sz="0" w:color="auto" w:val="none"/>
                    <w:left w:space="0" w:sz="0" w:color="auto" w:val="none"/>
                    <w:bottom w:space="0" w:sz="0" w:color="auto" w:val="none"/>
                    <w:right w:space="0" w:sz="0" w:color="auto" w:val="none"/>
                  </w:divBdr>
                  <w:divsChild>
                    <w:div w:id="788016528">
                      <w:marLeft w:val="0"/>
                      <w:marRight w:val="0"/>
                      <w:marTop w:val="0"/>
                      <w:marBottom w:val="0"/>
                      <w:divBdr>
                        <w:top w:space="0" w:sz="0" w:color="auto" w:val="none"/>
                        <w:left w:space="0" w:sz="0" w:color="auto" w:val="none"/>
                        <w:bottom w:space="0" w:sz="0" w:color="auto" w:val="none"/>
                        <w:right w:space="0" w:sz="0" w:color="auto" w:val="none"/>
                      </w:divBdr>
                      <w:divsChild>
                        <w:div w:id="665476851">
                          <w:marLeft w:val="0"/>
                          <w:marRight w:val="0"/>
                          <w:marTop w:val="0"/>
                          <w:marBottom w:val="0"/>
                          <w:divBdr>
                            <w:top w:space="0" w:sz="0" w:color="auto" w:val="none"/>
                            <w:left w:space="0" w:sz="0" w:color="auto" w:val="none"/>
                            <w:bottom w:space="0" w:sz="0" w:color="auto" w:val="none"/>
                            <w:right w:space="0" w:sz="0" w:color="auto" w:val="none"/>
                          </w:divBdr>
                          <w:divsChild>
                            <w:div w:id="238029339">
                              <w:marLeft w:val="0"/>
                              <w:marRight w:val="0"/>
                              <w:marTop w:val="0"/>
                              <w:marBottom w:val="0"/>
                              <w:divBdr>
                                <w:top w:space="0" w:sz="0" w:color="auto" w:val="none"/>
                                <w:left w:space="0" w:sz="0" w:color="auto" w:val="none"/>
                                <w:bottom w:space="0" w:sz="0" w:color="auto" w:val="none"/>
                                <w:right w:space="0" w:sz="0" w:color="auto" w:val="none"/>
                              </w:divBdr>
                              <w:divsChild>
                                <w:div w:id="1757634944">
                                  <w:marLeft w:val="0"/>
                                  <w:marRight w:val="0"/>
                                  <w:marTop w:val="0"/>
                                  <w:marBottom w:val="0"/>
                                  <w:divBdr>
                                    <w:top w:space="0" w:sz="0" w:color="auto" w:val="none"/>
                                    <w:left w:space="0" w:sz="0" w:color="auto" w:val="none"/>
                                    <w:bottom w:space="0" w:sz="0" w:color="auto" w:val="none"/>
                                    <w:right w:space="0" w:sz="0" w:color="auto" w:val="none"/>
                                  </w:divBdr>
                                  <w:divsChild>
                                    <w:div w:id="1716157238">
                                      <w:marLeft w:val="0"/>
                                      <w:marRight w:val="0"/>
                                      <w:marTop w:val="0"/>
                                      <w:marBottom w:val="0"/>
                                      <w:divBdr>
                                        <w:top w:space="0" w:sz="0" w:color="auto" w:val="none"/>
                                        <w:left w:space="0" w:sz="0" w:color="auto" w:val="none"/>
                                        <w:bottom w:space="0" w:sz="0" w:color="auto" w:val="none"/>
                                        <w:right w:space="0" w:sz="0" w:color="auto" w:val="none"/>
                                      </w:divBdr>
                                      <w:divsChild>
                                        <w:div w:id="619919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8975955">
      <w:bodyDiv w:val="true"/>
      <w:marLeft w:val="0"/>
      <w:marRight w:val="0"/>
      <w:marTop w:val="0"/>
      <w:marBottom w:val="0"/>
      <w:divBdr>
        <w:top w:space="0" w:sz="0" w:color="auto" w:val="none"/>
        <w:left w:space="0" w:sz="0" w:color="auto" w:val="none"/>
        <w:bottom w:space="0" w:sz="0" w:color="auto" w:val="none"/>
        <w:right w:space="0" w:sz="0" w:color="auto" w:val="none"/>
      </w:divBdr>
    </w:div>
    <w:div w:id="881212075">
      <w:bodyDiv w:val="true"/>
      <w:marLeft w:val="0"/>
      <w:marRight w:val="0"/>
      <w:marTop w:val="0"/>
      <w:marBottom w:val="0"/>
      <w:divBdr>
        <w:top w:space="0" w:sz="0" w:color="auto" w:val="none"/>
        <w:left w:space="0" w:sz="0" w:color="auto" w:val="none"/>
        <w:bottom w:space="0" w:sz="0" w:color="auto" w:val="none"/>
        <w:right w:space="0" w:sz="0" w:color="auto" w:val="none"/>
      </w:divBdr>
    </w:div>
    <w:div w:id="884174020">
      <w:bodyDiv w:val="true"/>
      <w:marLeft w:val="0"/>
      <w:marRight w:val="0"/>
      <w:marTop w:val="0"/>
      <w:marBottom w:val="0"/>
      <w:divBdr>
        <w:top w:space="0" w:sz="0" w:color="auto" w:val="none"/>
        <w:left w:space="0" w:sz="0" w:color="auto" w:val="none"/>
        <w:bottom w:space="0" w:sz="0" w:color="auto" w:val="none"/>
        <w:right w:space="0" w:sz="0" w:color="auto" w:val="none"/>
      </w:divBdr>
    </w:div>
    <w:div w:id="885340241">
      <w:bodyDiv w:val="true"/>
      <w:marLeft w:val="0"/>
      <w:marRight w:val="0"/>
      <w:marTop w:val="0"/>
      <w:marBottom w:val="0"/>
      <w:divBdr>
        <w:top w:space="0" w:sz="0" w:color="auto" w:val="none"/>
        <w:left w:space="0" w:sz="0" w:color="auto" w:val="none"/>
        <w:bottom w:space="0" w:sz="0" w:color="auto" w:val="none"/>
        <w:right w:space="0" w:sz="0" w:color="auto" w:val="none"/>
      </w:divBdr>
    </w:div>
    <w:div w:id="888150554">
      <w:bodyDiv w:val="true"/>
      <w:marLeft w:val="0"/>
      <w:marRight w:val="0"/>
      <w:marTop w:val="0"/>
      <w:marBottom w:val="0"/>
      <w:divBdr>
        <w:top w:space="0" w:sz="0" w:color="auto" w:val="none"/>
        <w:left w:space="0" w:sz="0" w:color="auto" w:val="none"/>
        <w:bottom w:space="0" w:sz="0" w:color="auto" w:val="none"/>
        <w:right w:space="0" w:sz="0" w:color="auto" w:val="none"/>
      </w:divBdr>
    </w:div>
    <w:div w:id="889417108">
      <w:bodyDiv w:val="true"/>
      <w:marLeft w:val="0"/>
      <w:marRight w:val="0"/>
      <w:marTop w:val="0"/>
      <w:marBottom w:val="0"/>
      <w:divBdr>
        <w:top w:space="0" w:sz="0" w:color="auto" w:val="none"/>
        <w:left w:space="0" w:sz="0" w:color="auto" w:val="none"/>
        <w:bottom w:space="0" w:sz="0" w:color="auto" w:val="none"/>
        <w:right w:space="0" w:sz="0" w:color="auto" w:val="none"/>
      </w:divBdr>
    </w:div>
    <w:div w:id="891500774">
      <w:bodyDiv w:val="true"/>
      <w:marLeft w:val="0"/>
      <w:marRight w:val="0"/>
      <w:marTop w:val="0"/>
      <w:marBottom w:val="0"/>
      <w:divBdr>
        <w:top w:space="0" w:sz="0" w:color="auto" w:val="none"/>
        <w:left w:space="0" w:sz="0" w:color="auto" w:val="none"/>
        <w:bottom w:space="0" w:sz="0" w:color="auto" w:val="none"/>
        <w:right w:space="0" w:sz="0" w:color="auto" w:val="none"/>
      </w:divBdr>
    </w:div>
    <w:div w:id="891886790">
      <w:bodyDiv w:val="true"/>
      <w:marLeft w:val="0"/>
      <w:marRight w:val="0"/>
      <w:marTop w:val="0"/>
      <w:marBottom w:val="0"/>
      <w:divBdr>
        <w:top w:space="0" w:sz="0" w:color="auto" w:val="none"/>
        <w:left w:space="0" w:sz="0" w:color="auto" w:val="none"/>
        <w:bottom w:space="0" w:sz="0" w:color="auto" w:val="none"/>
        <w:right w:space="0" w:sz="0" w:color="auto" w:val="none"/>
      </w:divBdr>
    </w:div>
    <w:div w:id="893782522">
      <w:bodyDiv w:val="true"/>
      <w:marLeft w:val="0"/>
      <w:marRight w:val="0"/>
      <w:marTop w:val="0"/>
      <w:marBottom w:val="0"/>
      <w:divBdr>
        <w:top w:space="0" w:sz="0" w:color="auto" w:val="none"/>
        <w:left w:space="0" w:sz="0" w:color="auto" w:val="none"/>
        <w:bottom w:space="0" w:sz="0" w:color="auto" w:val="none"/>
        <w:right w:space="0" w:sz="0" w:color="auto" w:val="none"/>
      </w:divBdr>
    </w:div>
    <w:div w:id="895363024">
      <w:bodyDiv w:val="true"/>
      <w:marLeft w:val="0"/>
      <w:marRight w:val="0"/>
      <w:marTop w:val="0"/>
      <w:marBottom w:val="0"/>
      <w:divBdr>
        <w:top w:space="0" w:sz="0" w:color="auto" w:val="none"/>
        <w:left w:space="0" w:sz="0" w:color="auto" w:val="none"/>
        <w:bottom w:space="0" w:sz="0" w:color="auto" w:val="none"/>
        <w:right w:space="0" w:sz="0" w:color="auto" w:val="none"/>
      </w:divBdr>
      <w:divsChild>
        <w:div w:id="1988902233">
          <w:marLeft w:val="0"/>
          <w:marRight w:val="0"/>
          <w:marTop w:val="0"/>
          <w:marBottom w:val="0"/>
          <w:divBdr>
            <w:top w:space="0" w:sz="0" w:color="auto" w:val="none"/>
            <w:left w:space="0" w:sz="0" w:color="auto" w:val="none"/>
            <w:bottom w:space="0" w:sz="0" w:color="auto" w:val="none"/>
            <w:right w:space="0" w:sz="0" w:color="auto" w:val="none"/>
          </w:divBdr>
          <w:divsChild>
            <w:div w:id="1449619749">
              <w:marLeft w:val="0"/>
              <w:marRight w:val="0"/>
              <w:marTop w:val="0"/>
              <w:marBottom w:val="0"/>
              <w:divBdr>
                <w:top w:space="0" w:sz="0" w:color="auto" w:val="none"/>
                <w:left w:space="0" w:sz="0" w:color="auto" w:val="none"/>
                <w:bottom w:space="0" w:sz="0" w:color="auto" w:val="none"/>
                <w:right w:space="0" w:sz="0" w:color="auto" w:val="none"/>
              </w:divBdr>
              <w:divsChild>
                <w:div w:id="1214006266">
                  <w:marLeft w:val="0"/>
                  <w:marRight w:val="0"/>
                  <w:marTop w:val="0"/>
                  <w:marBottom w:val="105"/>
                  <w:divBdr>
                    <w:top w:space="0" w:sz="0" w:color="auto" w:val="none"/>
                    <w:left w:space="0" w:sz="0" w:color="auto" w:val="none"/>
                    <w:bottom w:space="0" w:sz="0" w:color="auto" w:val="none"/>
                    <w:right w:space="0" w:sz="0" w:color="auto" w:val="none"/>
                  </w:divBdr>
                </w:div>
                <w:div w:id="1655528413">
                  <w:marLeft w:val="0"/>
                  <w:marRight w:val="0"/>
                  <w:marTop w:val="0"/>
                  <w:marBottom w:val="0"/>
                  <w:divBdr>
                    <w:top w:space="0" w:sz="0" w:color="auto" w:val="none"/>
                    <w:left w:space="0" w:sz="0" w:color="auto" w:val="none"/>
                    <w:bottom w:space="0" w:sz="0" w:color="auto" w:val="none"/>
                    <w:right w:space="0" w:sz="0" w:color="auto" w:val="none"/>
                  </w:divBdr>
                  <w:divsChild>
                    <w:div w:id="1937783544">
                      <w:marLeft w:val="0"/>
                      <w:marRight w:val="0"/>
                      <w:marTop w:val="0"/>
                      <w:marBottom w:val="30"/>
                      <w:divBdr>
                        <w:top w:space="0" w:sz="0" w:color="auto" w:val="none"/>
                        <w:left w:space="0" w:sz="0" w:color="auto" w:val="none"/>
                        <w:bottom w:space="0" w:sz="0" w:color="auto" w:val="none"/>
                        <w:right w:space="0" w:sz="0" w:color="auto" w:val="none"/>
                      </w:divBdr>
                      <w:divsChild>
                        <w:div w:id="1240559530">
                          <w:marLeft w:val="0"/>
                          <w:marRight w:val="0"/>
                          <w:marTop w:val="120"/>
                          <w:marBottom w:val="0"/>
                          <w:divBdr>
                            <w:top w:space="0" w:sz="0" w:color="auto" w:val="none"/>
                            <w:left w:space="0" w:sz="0" w:color="auto" w:val="none"/>
                            <w:bottom w:space="0" w:sz="0" w:color="auto" w:val="none"/>
                            <w:right w:space="0" w:sz="0" w:color="auto" w:val="none"/>
                          </w:divBdr>
                          <w:divsChild>
                            <w:div w:id="2018843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895697445">
      <w:bodyDiv w:val="true"/>
      <w:marLeft w:val="0"/>
      <w:marRight w:val="0"/>
      <w:marTop w:val="0"/>
      <w:marBottom w:val="0"/>
      <w:divBdr>
        <w:top w:space="0" w:sz="0" w:color="auto" w:val="none"/>
        <w:left w:space="0" w:sz="0" w:color="auto" w:val="none"/>
        <w:bottom w:space="0" w:sz="0" w:color="auto" w:val="none"/>
        <w:right w:space="0" w:sz="0" w:color="auto" w:val="none"/>
      </w:divBdr>
    </w:div>
    <w:div w:id="896088098">
      <w:bodyDiv w:val="true"/>
      <w:marLeft w:val="0"/>
      <w:marRight w:val="0"/>
      <w:marTop w:val="0"/>
      <w:marBottom w:val="0"/>
      <w:divBdr>
        <w:top w:space="0" w:sz="0" w:color="auto" w:val="none"/>
        <w:left w:space="0" w:sz="0" w:color="auto" w:val="none"/>
        <w:bottom w:space="0" w:sz="0" w:color="auto" w:val="none"/>
        <w:right w:space="0" w:sz="0" w:color="auto" w:val="none"/>
      </w:divBdr>
    </w:div>
    <w:div w:id="896090922">
      <w:bodyDiv w:val="true"/>
      <w:marLeft w:val="0"/>
      <w:marRight w:val="0"/>
      <w:marTop w:val="0"/>
      <w:marBottom w:val="0"/>
      <w:divBdr>
        <w:top w:space="0" w:sz="0" w:color="auto" w:val="none"/>
        <w:left w:space="0" w:sz="0" w:color="auto" w:val="none"/>
        <w:bottom w:space="0" w:sz="0" w:color="auto" w:val="none"/>
        <w:right w:space="0" w:sz="0" w:color="auto" w:val="none"/>
      </w:divBdr>
    </w:div>
    <w:div w:id="898856108">
      <w:bodyDiv w:val="true"/>
      <w:marLeft w:val="0"/>
      <w:marRight w:val="0"/>
      <w:marTop w:val="0"/>
      <w:marBottom w:val="0"/>
      <w:divBdr>
        <w:top w:space="0" w:sz="0" w:color="auto" w:val="none"/>
        <w:left w:space="0" w:sz="0" w:color="auto" w:val="none"/>
        <w:bottom w:space="0" w:sz="0" w:color="auto" w:val="none"/>
        <w:right w:space="0" w:sz="0" w:color="auto" w:val="none"/>
      </w:divBdr>
    </w:div>
    <w:div w:id="900016670">
      <w:bodyDiv w:val="true"/>
      <w:marLeft w:val="0"/>
      <w:marRight w:val="0"/>
      <w:marTop w:val="0"/>
      <w:marBottom w:val="0"/>
      <w:divBdr>
        <w:top w:space="0" w:sz="0" w:color="auto" w:val="none"/>
        <w:left w:space="0" w:sz="0" w:color="auto" w:val="none"/>
        <w:bottom w:space="0" w:sz="0" w:color="auto" w:val="none"/>
        <w:right w:space="0" w:sz="0" w:color="auto" w:val="none"/>
      </w:divBdr>
    </w:div>
    <w:div w:id="902521981">
      <w:bodyDiv w:val="true"/>
      <w:marLeft w:val="0"/>
      <w:marRight w:val="0"/>
      <w:marTop w:val="0"/>
      <w:marBottom w:val="0"/>
      <w:divBdr>
        <w:top w:space="0" w:sz="0" w:color="auto" w:val="none"/>
        <w:left w:space="0" w:sz="0" w:color="auto" w:val="none"/>
        <w:bottom w:space="0" w:sz="0" w:color="auto" w:val="none"/>
        <w:right w:space="0" w:sz="0" w:color="auto" w:val="none"/>
      </w:divBdr>
    </w:div>
    <w:div w:id="904293984">
      <w:bodyDiv w:val="true"/>
      <w:marLeft w:val="0"/>
      <w:marRight w:val="0"/>
      <w:marTop w:val="0"/>
      <w:marBottom w:val="0"/>
      <w:divBdr>
        <w:top w:space="0" w:sz="0" w:color="auto" w:val="none"/>
        <w:left w:space="0" w:sz="0" w:color="auto" w:val="none"/>
        <w:bottom w:space="0" w:sz="0" w:color="auto" w:val="none"/>
        <w:right w:space="0" w:sz="0" w:color="auto" w:val="none"/>
      </w:divBdr>
    </w:div>
    <w:div w:id="904492324">
      <w:bodyDiv w:val="true"/>
      <w:marLeft w:val="0"/>
      <w:marRight w:val="0"/>
      <w:marTop w:val="0"/>
      <w:marBottom w:val="0"/>
      <w:divBdr>
        <w:top w:space="0" w:sz="0" w:color="auto" w:val="none"/>
        <w:left w:space="0" w:sz="0" w:color="auto" w:val="none"/>
        <w:bottom w:space="0" w:sz="0" w:color="auto" w:val="none"/>
        <w:right w:space="0" w:sz="0" w:color="auto" w:val="none"/>
      </w:divBdr>
      <w:divsChild>
        <w:div w:id="88932842">
          <w:marLeft w:val="0"/>
          <w:marRight w:val="0"/>
          <w:marTop w:val="0"/>
          <w:marBottom w:val="0"/>
          <w:divBdr>
            <w:top w:space="0" w:sz="0" w:color="auto" w:val="none"/>
            <w:left w:space="0" w:sz="0" w:color="auto" w:val="none"/>
            <w:bottom w:space="0" w:sz="0" w:color="auto" w:val="none"/>
            <w:right w:space="0" w:sz="0" w:color="auto" w:val="none"/>
          </w:divBdr>
        </w:div>
        <w:div w:id="1800604818">
          <w:marLeft w:val="0"/>
          <w:marRight w:val="0"/>
          <w:marTop w:val="0"/>
          <w:marBottom w:val="0"/>
          <w:divBdr>
            <w:top w:space="0" w:sz="0" w:color="auto" w:val="none"/>
            <w:left w:space="0" w:sz="0" w:color="auto" w:val="none"/>
            <w:bottom w:space="0" w:sz="0" w:color="auto" w:val="none"/>
            <w:right w:space="0" w:sz="0" w:color="auto" w:val="none"/>
          </w:divBdr>
        </w:div>
      </w:divsChild>
    </w:div>
    <w:div w:id="905261111">
      <w:bodyDiv w:val="true"/>
      <w:marLeft w:val="0"/>
      <w:marRight w:val="0"/>
      <w:marTop w:val="0"/>
      <w:marBottom w:val="0"/>
      <w:divBdr>
        <w:top w:space="0" w:sz="0" w:color="auto" w:val="none"/>
        <w:left w:space="0" w:sz="0" w:color="auto" w:val="none"/>
        <w:bottom w:space="0" w:sz="0" w:color="auto" w:val="none"/>
        <w:right w:space="0" w:sz="0" w:color="auto" w:val="none"/>
      </w:divBdr>
    </w:div>
    <w:div w:id="906040116">
      <w:bodyDiv w:val="true"/>
      <w:marLeft w:val="0"/>
      <w:marRight w:val="0"/>
      <w:marTop w:val="0"/>
      <w:marBottom w:val="0"/>
      <w:divBdr>
        <w:top w:space="0" w:sz="0" w:color="auto" w:val="none"/>
        <w:left w:space="0" w:sz="0" w:color="auto" w:val="none"/>
        <w:bottom w:space="0" w:sz="0" w:color="auto" w:val="none"/>
        <w:right w:space="0" w:sz="0" w:color="auto" w:val="none"/>
      </w:divBdr>
    </w:div>
    <w:div w:id="907694161">
      <w:bodyDiv w:val="true"/>
      <w:marLeft w:val="0"/>
      <w:marRight w:val="0"/>
      <w:marTop w:val="0"/>
      <w:marBottom w:val="0"/>
      <w:divBdr>
        <w:top w:space="0" w:sz="0" w:color="auto" w:val="none"/>
        <w:left w:space="0" w:sz="0" w:color="auto" w:val="none"/>
        <w:bottom w:space="0" w:sz="0" w:color="auto" w:val="none"/>
        <w:right w:space="0" w:sz="0" w:color="auto" w:val="none"/>
      </w:divBdr>
    </w:div>
    <w:div w:id="910233705">
      <w:bodyDiv w:val="true"/>
      <w:marLeft w:val="0"/>
      <w:marRight w:val="0"/>
      <w:marTop w:val="0"/>
      <w:marBottom w:val="0"/>
      <w:divBdr>
        <w:top w:space="0" w:sz="0" w:color="auto" w:val="none"/>
        <w:left w:space="0" w:sz="0" w:color="auto" w:val="none"/>
        <w:bottom w:space="0" w:sz="0" w:color="auto" w:val="none"/>
        <w:right w:space="0" w:sz="0" w:color="auto" w:val="none"/>
      </w:divBdr>
    </w:div>
    <w:div w:id="914780289">
      <w:bodyDiv w:val="true"/>
      <w:marLeft w:val="0"/>
      <w:marRight w:val="0"/>
      <w:marTop w:val="0"/>
      <w:marBottom w:val="0"/>
      <w:divBdr>
        <w:top w:space="0" w:sz="0" w:color="auto" w:val="none"/>
        <w:left w:space="0" w:sz="0" w:color="auto" w:val="none"/>
        <w:bottom w:space="0" w:sz="0" w:color="auto" w:val="none"/>
        <w:right w:space="0" w:sz="0" w:color="auto" w:val="none"/>
      </w:divBdr>
    </w:div>
    <w:div w:id="917709006">
      <w:bodyDiv w:val="true"/>
      <w:marLeft w:val="0"/>
      <w:marRight w:val="0"/>
      <w:marTop w:val="0"/>
      <w:marBottom w:val="0"/>
      <w:divBdr>
        <w:top w:space="0" w:sz="0" w:color="auto" w:val="none"/>
        <w:left w:space="0" w:sz="0" w:color="auto" w:val="none"/>
        <w:bottom w:space="0" w:sz="0" w:color="auto" w:val="none"/>
        <w:right w:space="0" w:sz="0" w:color="auto" w:val="none"/>
      </w:divBdr>
    </w:div>
    <w:div w:id="918827508">
      <w:bodyDiv w:val="true"/>
      <w:marLeft w:val="0"/>
      <w:marRight w:val="0"/>
      <w:marTop w:val="0"/>
      <w:marBottom w:val="0"/>
      <w:divBdr>
        <w:top w:space="0" w:sz="0" w:color="auto" w:val="none"/>
        <w:left w:space="0" w:sz="0" w:color="auto" w:val="none"/>
        <w:bottom w:space="0" w:sz="0" w:color="auto" w:val="none"/>
        <w:right w:space="0" w:sz="0" w:color="auto" w:val="none"/>
      </w:divBdr>
    </w:div>
    <w:div w:id="918903987">
      <w:bodyDiv w:val="true"/>
      <w:marLeft w:val="0"/>
      <w:marRight w:val="0"/>
      <w:marTop w:val="0"/>
      <w:marBottom w:val="0"/>
      <w:divBdr>
        <w:top w:space="0" w:sz="0" w:color="auto" w:val="none"/>
        <w:left w:space="0" w:sz="0" w:color="auto" w:val="none"/>
        <w:bottom w:space="0" w:sz="0" w:color="auto" w:val="none"/>
        <w:right w:space="0" w:sz="0" w:color="auto" w:val="none"/>
      </w:divBdr>
    </w:div>
    <w:div w:id="919018670">
      <w:bodyDiv w:val="true"/>
      <w:marLeft w:val="0"/>
      <w:marRight w:val="0"/>
      <w:marTop w:val="0"/>
      <w:marBottom w:val="0"/>
      <w:divBdr>
        <w:top w:space="0" w:sz="0" w:color="auto" w:val="none"/>
        <w:left w:space="0" w:sz="0" w:color="auto" w:val="none"/>
        <w:bottom w:space="0" w:sz="0" w:color="auto" w:val="none"/>
        <w:right w:space="0" w:sz="0" w:color="auto" w:val="none"/>
      </w:divBdr>
    </w:div>
    <w:div w:id="920601891">
      <w:bodyDiv w:val="true"/>
      <w:marLeft w:val="0"/>
      <w:marRight w:val="0"/>
      <w:marTop w:val="0"/>
      <w:marBottom w:val="0"/>
      <w:divBdr>
        <w:top w:space="0" w:sz="0" w:color="auto" w:val="none"/>
        <w:left w:space="0" w:sz="0" w:color="auto" w:val="none"/>
        <w:bottom w:space="0" w:sz="0" w:color="auto" w:val="none"/>
        <w:right w:space="0" w:sz="0" w:color="auto" w:val="none"/>
      </w:divBdr>
    </w:div>
    <w:div w:id="921983537">
      <w:bodyDiv w:val="true"/>
      <w:marLeft w:val="0"/>
      <w:marRight w:val="0"/>
      <w:marTop w:val="0"/>
      <w:marBottom w:val="0"/>
      <w:divBdr>
        <w:top w:space="0" w:sz="0" w:color="auto" w:val="none"/>
        <w:left w:space="0" w:sz="0" w:color="auto" w:val="none"/>
        <w:bottom w:space="0" w:sz="0" w:color="auto" w:val="none"/>
        <w:right w:space="0" w:sz="0" w:color="auto" w:val="none"/>
      </w:divBdr>
    </w:div>
    <w:div w:id="924069637">
      <w:bodyDiv w:val="true"/>
      <w:marLeft w:val="0"/>
      <w:marRight w:val="0"/>
      <w:marTop w:val="0"/>
      <w:marBottom w:val="0"/>
      <w:divBdr>
        <w:top w:space="0" w:sz="0" w:color="auto" w:val="none"/>
        <w:left w:space="0" w:sz="0" w:color="auto" w:val="none"/>
        <w:bottom w:space="0" w:sz="0" w:color="auto" w:val="none"/>
        <w:right w:space="0" w:sz="0" w:color="auto" w:val="none"/>
      </w:divBdr>
    </w:div>
    <w:div w:id="924846766">
      <w:bodyDiv w:val="true"/>
      <w:marLeft w:val="0"/>
      <w:marRight w:val="0"/>
      <w:marTop w:val="0"/>
      <w:marBottom w:val="0"/>
      <w:divBdr>
        <w:top w:space="0" w:sz="0" w:color="auto" w:val="none"/>
        <w:left w:space="0" w:sz="0" w:color="auto" w:val="none"/>
        <w:bottom w:space="0" w:sz="0" w:color="auto" w:val="none"/>
        <w:right w:space="0" w:sz="0" w:color="auto" w:val="none"/>
      </w:divBdr>
    </w:div>
    <w:div w:id="925650816">
      <w:bodyDiv w:val="true"/>
      <w:marLeft w:val="0"/>
      <w:marRight w:val="0"/>
      <w:marTop w:val="0"/>
      <w:marBottom w:val="0"/>
      <w:divBdr>
        <w:top w:space="0" w:sz="0" w:color="auto" w:val="none"/>
        <w:left w:space="0" w:sz="0" w:color="auto" w:val="none"/>
        <w:bottom w:space="0" w:sz="0" w:color="auto" w:val="none"/>
        <w:right w:space="0" w:sz="0" w:color="auto" w:val="none"/>
      </w:divBdr>
    </w:div>
    <w:div w:id="925724306">
      <w:bodyDiv w:val="true"/>
      <w:marLeft w:val="0"/>
      <w:marRight w:val="0"/>
      <w:marTop w:val="0"/>
      <w:marBottom w:val="0"/>
      <w:divBdr>
        <w:top w:space="0" w:sz="0" w:color="auto" w:val="none"/>
        <w:left w:space="0" w:sz="0" w:color="auto" w:val="none"/>
        <w:bottom w:space="0" w:sz="0" w:color="auto" w:val="none"/>
        <w:right w:space="0" w:sz="0" w:color="auto" w:val="none"/>
      </w:divBdr>
    </w:div>
    <w:div w:id="933824678">
      <w:bodyDiv w:val="true"/>
      <w:marLeft w:val="0"/>
      <w:marRight w:val="0"/>
      <w:marTop w:val="0"/>
      <w:marBottom w:val="0"/>
      <w:divBdr>
        <w:top w:space="0" w:sz="0" w:color="auto" w:val="none"/>
        <w:left w:space="0" w:sz="0" w:color="auto" w:val="none"/>
        <w:bottom w:space="0" w:sz="0" w:color="auto" w:val="none"/>
        <w:right w:space="0" w:sz="0" w:color="auto" w:val="none"/>
      </w:divBdr>
    </w:div>
    <w:div w:id="936794295">
      <w:bodyDiv w:val="true"/>
      <w:marLeft w:val="0"/>
      <w:marRight w:val="0"/>
      <w:marTop w:val="0"/>
      <w:marBottom w:val="0"/>
      <w:divBdr>
        <w:top w:space="0" w:sz="0" w:color="auto" w:val="none"/>
        <w:left w:space="0" w:sz="0" w:color="auto" w:val="none"/>
        <w:bottom w:space="0" w:sz="0" w:color="auto" w:val="none"/>
        <w:right w:space="0" w:sz="0" w:color="auto" w:val="none"/>
      </w:divBdr>
    </w:div>
    <w:div w:id="937906260">
      <w:bodyDiv w:val="true"/>
      <w:marLeft w:val="0"/>
      <w:marRight w:val="0"/>
      <w:marTop w:val="0"/>
      <w:marBottom w:val="0"/>
      <w:divBdr>
        <w:top w:space="0" w:sz="0" w:color="auto" w:val="none"/>
        <w:left w:space="0" w:sz="0" w:color="auto" w:val="none"/>
        <w:bottom w:space="0" w:sz="0" w:color="auto" w:val="none"/>
        <w:right w:space="0" w:sz="0" w:color="auto" w:val="none"/>
      </w:divBdr>
    </w:div>
    <w:div w:id="9400661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8461168">
          <w:marLeft w:val="0"/>
          <w:marRight w:val="0"/>
          <w:marTop w:val="60"/>
          <w:marBottom w:val="0"/>
          <w:divBdr>
            <w:top w:space="0" w:sz="0" w:color="auto" w:val="none"/>
            <w:left w:space="0" w:sz="0" w:color="auto" w:val="none"/>
            <w:bottom w:space="0" w:sz="0" w:color="auto" w:val="none"/>
            <w:right w:space="0" w:sz="0" w:color="auto" w:val="none"/>
          </w:divBdr>
          <w:divsChild>
            <w:div w:id="677540736">
              <w:marLeft w:val="0"/>
              <w:marRight w:val="0"/>
              <w:marTop w:val="0"/>
              <w:marBottom w:val="0"/>
              <w:divBdr>
                <w:top w:space="0" w:sz="0" w:color="auto" w:val="none"/>
                <w:left w:space="0" w:sz="0" w:color="auto" w:val="none"/>
                <w:bottom w:space="0" w:sz="0" w:color="auto" w:val="none"/>
                <w:right w:space="0" w:sz="0" w:color="auto" w:val="none"/>
              </w:divBdr>
              <w:divsChild>
                <w:div w:id="83502677">
                  <w:marLeft w:val="3750"/>
                  <w:marRight w:val="0"/>
                  <w:marTop w:val="0"/>
                  <w:marBottom w:val="300"/>
                  <w:divBdr>
                    <w:top w:space="0" w:sz="0" w:color="auto" w:val="none"/>
                    <w:left w:space="0" w:sz="0" w:color="auto" w:val="none"/>
                    <w:bottom w:space="0" w:sz="0" w:color="auto" w:val="none"/>
                    <w:right w:space="0" w:sz="0" w:color="auto" w:val="none"/>
                  </w:divBdr>
                  <w:divsChild>
                    <w:div w:id="260912382">
                      <w:marLeft w:val="0"/>
                      <w:marRight w:val="0"/>
                      <w:marTop w:val="0"/>
                      <w:marBottom w:val="0"/>
                      <w:divBdr>
                        <w:top w:space="0" w:sz="0" w:color="auto" w:val="none"/>
                        <w:left w:space="0" w:sz="0" w:color="auto" w:val="none"/>
                        <w:bottom w:space="0" w:sz="0" w:color="auto" w:val="none"/>
                        <w:right w:space="0" w:sz="0" w:color="auto" w:val="none"/>
                      </w:divBdr>
                      <w:divsChild>
                        <w:div w:id="1981109701">
                          <w:marLeft w:val="0"/>
                          <w:marRight w:val="0"/>
                          <w:marTop w:val="0"/>
                          <w:marBottom w:val="0"/>
                          <w:divBdr>
                            <w:top w:space="0" w:sz="0" w:color="auto" w:val="none"/>
                            <w:left w:space="0" w:sz="0" w:color="auto" w:val="none"/>
                            <w:bottom w:space="0" w:sz="0" w:color="auto" w:val="none"/>
                            <w:right w:space="0" w:sz="0" w:color="auto" w:val="none"/>
                          </w:divBdr>
                          <w:divsChild>
                            <w:div w:id="945043743">
                              <w:marLeft w:val="0"/>
                              <w:marRight w:val="0"/>
                              <w:marTop w:val="0"/>
                              <w:marBottom w:val="0"/>
                              <w:divBdr>
                                <w:top w:space="0" w:sz="0" w:color="auto" w:val="none"/>
                                <w:left w:space="0" w:sz="0" w:color="auto" w:val="none"/>
                                <w:bottom w:space="0" w:sz="0" w:color="auto" w:val="none"/>
                                <w:right w:space="0" w:sz="0" w:color="auto" w:val="none"/>
                              </w:divBdr>
                              <w:divsChild>
                                <w:div w:id="623123876">
                                  <w:marLeft w:val="0"/>
                                  <w:marRight w:val="0"/>
                                  <w:marTop w:val="0"/>
                                  <w:marBottom w:val="0"/>
                                  <w:divBdr>
                                    <w:top w:space="0" w:sz="0" w:color="auto" w:val="none"/>
                                    <w:left w:space="0" w:sz="0" w:color="auto" w:val="none"/>
                                    <w:bottom w:space="0" w:sz="0" w:color="auto" w:val="none"/>
                                    <w:right w:space="0" w:sz="0" w:color="auto" w:val="none"/>
                                  </w:divBdr>
                                  <w:divsChild>
                                    <w:div w:id="2090687489">
                                      <w:marLeft w:val="0"/>
                                      <w:marRight w:val="0"/>
                                      <w:marTop w:val="0"/>
                                      <w:marBottom w:val="0"/>
                                      <w:divBdr>
                                        <w:top w:space="0" w:sz="0" w:color="auto" w:val="none"/>
                                        <w:left w:space="0" w:sz="0" w:color="auto" w:val="none"/>
                                        <w:bottom w:space="0" w:sz="0" w:color="auto" w:val="none"/>
                                        <w:right w:space="0" w:sz="0" w:color="auto" w:val="none"/>
                                      </w:divBdr>
                                      <w:divsChild>
                                        <w:div w:id="184366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2111815">
      <w:bodyDiv w:val="true"/>
      <w:marLeft w:val="0"/>
      <w:marRight w:val="0"/>
      <w:marTop w:val="0"/>
      <w:marBottom w:val="0"/>
      <w:divBdr>
        <w:top w:space="0" w:sz="0" w:color="auto" w:val="none"/>
        <w:left w:space="0" w:sz="0" w:color="auto" w:val="none"/>
        <w:bottom w:space="0" w:sz="0" w:color="auto" w:val="none"/>
        <w:right w:space="0" w:sz="0" w:color="auto" w:val="none"/>
      </w:divBdr>
    </w:div>
    <w:div w:id="943269448">
      <w:bodyDiv w:val="true"/>
      <w:marLeft w:val="0"/>
      <w:marRight w:val="0"/>
      <w:marTop w:val="0"/>
      <w:marBottom w:val="0"/>
      <w:divBdr>
        <w:top w:space="0" w:sz="0" w:color="auto" w:val="none"/>
        <w:left w:space="0" w:sz="0" w:color="auto" w:val="none"/>
        <w:bottom w:space="0" w:sz="0" w:color="auto" w:val="none"/>
        <w:right w:space="0" w:sz="0" w:color="auto" w:val="none"/>
      </w:divBdr>
    </w:div>
    <w:div w:id="943732157">
      <w:bodyDiv w:val="true"/>
      <w:marLeft w:val="0"/>
      <w:marRight w:val="0"/>
      <w:marTop w:val="0"/>
      <w:marBottom w:val="0"/>
      <w:divBdr>
        <w:top w:space="0" w:sz="0" w:color="auto" w:val="none"/>
        <w:left w:space="0" w:sz="0" w:color="auto" w:val="none"/>
        <w:bottom w:space="0" w:sz="0" w:color="auto" w:val="none"/>
        <w:right w:space="0" w:sz="0" w:color="auto" w:val="none"/>
      </w:divBdr>
      <w:divsChild>
        <w:div w:id="163906688">
          <w:marLeft w:val="547"/>
          <w:marRight w:val="0"/>
          <w:marTop w:val="0"/>
          <w:marBottom w:val="0"/>
          <w:divBdr>
            <w:top w:space="0" w:sz="0" w:color="auto" w:val="none"/>
            <w:left w:space="0" w:sz="0" w:color="auto" w:val="none"/>
            <w:bottom w:space="0" w:sz="0" w:color="auto" w:val="none"/>
            <w:right w:space="0" w:sz="0" w:color="auto" w:val="none"/>
          </w:divBdr>
        </w:div>
        <w:div w:id="1815875900">
          <w:marLeft w:val="547"/>
          <w:marRight w:val="0"/>
          <w:marTop w:val="0"/>
          <w:marBottom w:val="0"/>
          <w:divBdr>
            <w:top w:space="0" w:sz="0" w:color="auto" w:val="none"/>
            <w:left w:space="0" w:sz="0" w:color="auto" w:val="none"/>
            <w:bottom w:space="0" w:sz="0" w:color="auto" w:val="none"/>
            <w:right w:space="0" w:sz="0" w:color="auto" w:val="none"/>
          </w:divBdr>
        </w:div>
      </w:divsChild>
    </w:div>
    <w:div w:id="943733570">
      <w:bodyDiv w:val="true"/>
      <w:marLeft w:val="0"/>
      <w:marRight w:val="0"/>
      <w:marTop w:val="0"/>
      <w:marBottom w:val="0"/>
      <w:divBdr>
        <w:top w:space="0" w:sz="0" w:color="auto" w:val="none"/>
        <w:left w:space="0" w:sz="0" w:color="auto" w:val="none"/>
        <w:bottom w:space="0" w:sz="0" w:color="auto" w:val="none"/>
        <w:right w:space="0" w:sz="0" w:color="auto" w:val="none"/>
      </w:divBdr>
    </w:div>
    <w:div w:id="946545578">
      <w:bodyDiv w:val="true"/>
      <w:marLeft w:val="0"/>
      <w:marRight w:val="0"/>
      <w:marTop w:val="0"/>
      <w:marBottom w:val="0"/>
      <w:divBdr>
        <w:top w:space="0" w:sz="0" w:color="auto" w:val="none"/>
        <w:left w:space="0" w:sz="0" w:color="auto" w:val="none"/>
        <w:bottom w:space="0" w:sz="0" w:color="auto" w:val="none"/>
        <w:right w:space="0" w:sz="0" w:color="auto" w:val="none"/>
      </w:divBdr>
    </w:div>
    <w:div w:id="946932998">
      <w:bodyDiv w:val="true"/>
      <w:marLeft w:val="0"/>
      <w:marRight w:val="0"/>
      <w:marTop w:val="0"/>
      <w:marBottom w:val="0"/>
      <w:divBdr>
        <w:top w:space="0" w:sz="0" w:color="auto" w:val="none"/>
        <w:left w:space="0" w:sz="0" w:color="auto" w:val="none"/>
        <w:bottom w:space="0" w:sz="0" w:color="auto" w:val="none"/>
        <w:right w:space="0" w:sz="0" w:color="auto" w:val="none"/>
      </w:divBdr>
    </w:div>
    <w:div w:id="949624546">
      <w:bodyDiv w:val="true"/>
      <w:marLeft w:val="0"/>
      <w:marRight w:val="0"/>
      <w:marTop w:val="0"/>
      <w:marBottom w:val="0"/>
      <w:divBdr>
        <w:top w:space="0" w:sz="0" w:color="auto" w:val="none"/>
        <w:left w:space="0" w:sz="0" w:color="auto" w:val="none"/>
        <w:bottom w:space="0" w:sz="0" w:color="auto" w:val="none"/>
        <w:right w:space="0" w:sz="0" w:color="auto" w:val="none"/>
      </w:divBdr>
    </w:div>
    <w:div w:id="952369835">
      <w:bodyDiv w:val="true"/>
      <w:marLeft w:val="0"/>
      <w:marRight w:val="0"/>
      <w:marTop w:val="0"/>
      <w:marBottom w:val="0"/>
      <w:divBdr>
        <w:top w:space="0" w:sz="0" w:color="auto" w:val="none"/>
        <w:left w:space="0" w:sz="0" w:color="auto" w:val="none"/>
        <w:bottom w:space="0" w:sz="0" w:color="auto" w:val="none"/>
        <w:right w:space="0" w:sz="0" w:color="auto" w:val="none"/>
      </w:divBdr>
    </w:div>
    <w:div w:id="952635124">
      <w:bodyDiv w:val="true"/>
      <w:marLeft w:val="0"/>
      <w:marRight w:val="0"/>
      <w:marTop w:val="0"/>
      <w:marBottom w:val="0"/>
      <w:divBdr>
        <w:top w:space="0" w:sz="0" w:color="auto" w:val="none"/>
        <w:left w:space="0" w:sz="0" w:color="auto" w:val="none"/>
        <w:bottom w:space="0" w:sz="0" w:color="auto" w:val="none"/>
        <w:right w:space="0" w:sz="0" w:color="auto" w:val="none"/>
      </w:divBdr>
    </w:div>
    <w:div w:id="952663283">
      <w:bodyDiv w:val="true"/>
      <w:marLeft w:val="0"/>
      <w:marRight w:val="0"/>
      <w:marTop w:val="0"/>
      <w:marBottom w:val="0"/>
      <w:divBdr>
        <w:top w:space="0" w:sz="0" w:color="auto" w:val="none"/>
        <w:left w:space="0" w:sz="0" w:color="auto" w:val="none"/>
        <w:bottom w:space="0" w:sz="0" w:color="auto" w:val="none"/>
        <w:right w:space="0" w:sz="0" w:color="auto" w:val="none"/>
      </w:divBdr>
    </w:div>
    <w:div w:id="953291151">
      <w:bodyDiv w:val="true"/>
      <w:marLeft w:val="0"/>
      <w:marRight w:val="0"/>
      <w:marTop w:val="0"/>
      <w:marBottom w:val="0"/>
      <w:divBdr>
        <w:top w:space="0" w:sz="0" w:color="auto" w:val="none"/>
        <w:left w:space="0" w:sz="0" w:color="auto" w:val="none"/>
        <w:bottom w:space="0" w:sz="0" w:color="auto" w:val="none"/>
        <w:right w:space="0" w:sz="0" w:color="auto" w:val="none"/>
      </w:divBdr>
    </w:div>
    <w:div w:id="958268782">
      <w:bodyDiv w:val="true"/>
      <w:marLeft w:val="0"/>
      <w:marRight w:val="0"/>
      <w:marTop w:val="0"/>
      <w:marBottom w:val="0"/>
      <w:divBdr>
        <w:top w:space="0" w:sz="0" w:color="auto" w:val="none"/>
        <w:left w:space="0" w:sz="0" w:color="auto" w:val="none"/>
        <w:bottom w:space="0" w:sz="0" w:color="auto" w:val="none"/>
        <w:right w:space="0" w:sz="0" w:color="auto" w:val="none"/>
      </w:divBdr>
    </w:div>
    <w:div w:id="958486657">
      <w:bodyDiv w:val="true"/>
      <w:marLeft w:val="0"/>
      <w:marRight w:val="0"/>
      <w:marTop w:val="0"/>
      <w:marBottom w:val="0"/>
      <w:divBdr>
        <w:top w:space="0" w:sz="0" w:color="auto" w:val="none"/>
        <w:left w:space="0" w:sz="0" w:color="auto" w:val="none"/>
        <w:bottom w:space="0" w:sz="0" w:color="auto" w:val="none"/>
        <w:right w:space="0" w:sz="0" w:color="auto" w:val="none"/>
      </w:divBdr>
    </w:div>
    <w:div w:id="959917227">
      <w:bodyDiv w:val="true"/>
      <w:marLeft w:val="0"/>
      <w:marRight w:val="0"/>
      <w:marTop w:val="0"/>
      <w:marBottom w:val="0"/>
      <w:divBdr>
        <w:top w:space="0" w:sz="0" w:color="auto" w:val="none"/>
        <w:left w:space="0" w:sz="0" w:color="auto" w:val="none"/>
        <w:bottom w:space="0" w:sz="0" w:color="auto" w:val="none"/>
        <w:right w:space="0" w:sz="0" w:color="auto" w:val="none"/>
      </w:divBdr>
    </w:div>
    <w:div w:id="960259896">
      <w:bodyDiv w:val="true"/>
      <w:marLeft w:val="0"/>
      <w:marRight w:val="0"/>
      <w:marTop w:val="0"/>
      <w:marBottom w:val="0"/>
      <w:divBdr>
        <w:top w:space="0" w:sz="0" w:color="auto" w:val="none"/>
        <w:left w:space="0" w:sz="0" w:color="auto" w:val="none"/>
        <w:bottom w:space="0" w:sz="0" w:color="auto" w:val="none"/>
        <w:right w:space="0" w:sz="0" w:color="auto" w:val="none"/>
      </w:divBdr>
    </w:div>
    <w:div w:id="960771648">
      <w:bodyDiv w:val="true"/>
      <w:marLeft w:val="0"/>
      <w:marRight w:val="0"/>
      <w:marTop w:val="0"/>
      <w:marBottom w:val="0"/>
      <w:divBdr>
        <w:top w:space="0" w:sz="0" w:color="auto" w:val="none"/>
        <w:left w:space="0" w:sz="0" w:color="auto" w:val="none"/>
        <w:bottom w:space="0" w:sz="0" w:color="auto" w:val="none"/>
        <w:right w:space="0" w:sz="0" w:color="auto" w:val="none"/>
      </w:divBdr>
    </w:div>
    <w:div w:id="961306210">
      <w:bodyDiv w:val="true"/>
      <w:marLeft w:val="0"/>
      <w:marRight w:val="0"/>
      <w:marTop w:val="0"/>
      <w:marBottom w:val="0"/>
      <w:divBdr>
        <w:top w:space="0" w:sz="0" w:color="auto" w:val="none"/>
        <w:left w:space="0" w:sz="0" w:color="auto" w:val="none"/>
        <w:bottom w:space="0" w:sz="0" w:color="auto" w:val="none"/>
        <w:right w:space="0" w:sz="0" w:color="auto" w:val="none"/>
      </w:divBdr>
    </w:div>
    <w:div w:id="963074408">
      <w:bodyDiv w:val="true"/>
      <w:marLeft w:val="0"/>
      <w:marRight w:val="0"/>
      <w:marTop w:val="0"/>
      <w:marBottom w:val="0"/>
      <w:divBdr>
        <w:top w:space="0" w:sz="0" w:color="auto" w:val="none"/>
        <w:left w:space="0" w:sz="0" w:color="auto" w:val="none"/>
        <w:bottom w:space="0" w:sz="0" w:color="auto" w:val="none"/>
        <w:right w:space="0" w:sz="0" w:color="auto" w:val="none"/>
      </w:divBdr>
    </w:div>
    <w:div w:id="964504371">
      <w:bodyDiv w:val="true"/>
      <w:marLeft w:val="0"/>
      <w:marRight w:val="0"/>
      <w:marTop w:val="0"/>
      <w:marBottom w:val="0"/>
      <w:divBdr>
        <w:top w:space="0" w:sz="0" w:color="auto" w:val="none"/>
        <w:left w:space="0" w:sz="0" w:color="auto" w:val="none"/>
        <w:bottom w:space="0" w:sz="0" w:color="auto" w:val="none"/>
        <w:right w:space="0" w:sz="0" w:color="auto" w:val="none"/>
      </w:divBdr>
    </w:div>
    <w:div w:id="965237919">
      <w:bodyDiv w:val="true"/>
      <w:marLeft w:val="0"/>
      <w:marRight w:val="0"/>
      <w:marTop w:val="0"/>
      <w:marBottom w:val="0"/>
      <w:divBdr>
        <w:top w:space="0" w:sz="0" w:color="auto" w:val="none"/>
        <w:left w:space="0" w:sz="0" w:color="auto" w:val="none"/>
        <w:bottom w:space="0" w:sz="0" w:color="auto" w:val="none"/>
        <w:right w:space="0" w:sz="0" w:color="auto" w:val="none"/>
      </w:divBdr>
    </w:div>
    <w:div w:id="965349785">
      <w:bodyDiv w:val="true"/>
      <w:marLeft w:val="0"/>
      <w:marRight w:val="0"/>
      <w:marTop w:val="0"/>
      <w:marBottom w:val="0"/>
      <w:divBdr>
        <w:top w:space="0" w:sz="0" w:color="auto" w:val="none"/>
        <w:left w:space="0" w:sz="0" w:color="auto" w:val="none"/>
        <w:bottom w:space="0" w:sz="0" w:color="auto" w:val="none"/>
        <w:right w:space="0" w:sz="0" w:color="auto" w:val="none"/>
      </w:divBdr>
    </w:div>
    <w:div w:id="968242724">
      <w:bodyDiv w:val="true"/>
      <w:marLeft w:val="0"/>
      <w:marRight w:val="0"/>
      <w:marTop w:val="0"/>
      <w:marBottom w:val="0"/>
      <w:divBdr>
        <w:top w:space="0" w:sz="0" w:color="auto" w:val="none"/>
        <w:left w:space="0" w:sz="0" w:color="auto" w:val="none"/>
        <w:bottom w:space="0" w:sz="0" w:color="auto" w:val="none"/>
        <w:right w:space="0" w:sz="0" w:color="auto" w:val="none"/>
      </w:divBdr>
    </w:div>
    <w:div w:id="969826707">
      <w:bodyDiv w:val="true"/>
      <w:marLeft w:val="0"/>
      <w:marRight w:val="0"/>
      <w:marTop w:val="0"/>
      <w:marBottom w:val="0"/>
      <w:divBdr>
        <w:top w:space="0" w:sz="0" w:color="auto" w:val="none"/>
        <w:left w:space="0" w:sz="0" w:color="auto" w:val="none"/>
        <w:bottom w:space="0" w:sz="0" w:color="auto" w:val="none"/>
        <w:right w:space="0" w:sz="0" w:color="auto" w:val="none"/>
      </w:divBdr>
    </w:div>
    <w:div w:id="970087119">
      <w:bodyDiv w:val="true"/>
      <w:marLeft w:val="0"/>
      <w:marRight w:val="0"/>
      <w:marTop w:val="0"/>
      <w:marBottom w:val="0"/>
      <w:divBdr>
        <w:top w:space="0" w:sz="0" w:color="auto" w:val="none"/>
        <w:left w:space="0" w:sz="0" w:color="auto" w:val="none"/>
        <w:bottom w:space="0" w:sz="0" w:color="auto" w:val="none"/>
        <w:right w:space="0" w:sz="0" w:color="auto" w:val="none"/>
      </w:divBdr>
    </w:div>
    <w:div w:id="972371926">
      <w:bodyDiv w:val="true"/>
      <w:marLeft w:val="0"/>
      <w:marRight w:val="0"/>
      <w:marTop w:val="0"/>
      <w:marBottom w:val="0"/>
      <w:divBdr>
        <w:top w:space="0" w:sz="0" w:color="auto" w:val="none"/>
        <w:left w:space="0" w:sz="0" w:color="auto" w:val="none"/>
        <w:bottom w:space="0" w:sz="0" w:color="auto" w:val="none"/>
        <w:right w:space="0" w:sz="0" w:color="auto" w:val="none"/>
      </w:divBdr>
    </w:div>
    <w:div w:id="973290239">
      <w:bodyDiv w:val="true"/>
      <w:marLeft w:val="0"/>
      <w:marRight w:val="0"/>
      <w:marTop w:val="0"/>
      <w:marBottom w:val="0"/>
      <w:divBdr>
        <w:top w:space="0" w:sz="0" w:color="auto" w:val="none"/>
        <w:left w:space="0" w:sz="0" w:color="auto" w:val="none"/>
        <w:bottom w:space="0" w:sz="0" w:color="auto" w:val="none"/>
        <w:right w:space="0" w:sz="0" w:color="auto" w:val="none"/>
      </w:divBdr>
    </w:div>
    <w:div w:id="975597653">
      <w:bodyDiv w:val="true"/>
      <w:marLeft w:val="0"/>
      <w:marRight w:val="0"/>
      <w:marTop w:val="0"/>
      <w:marBottom w:val="0"/>
      <w:divBdr>
        <w:top w:space="0" w:sz="0" w:color="auto" w:val="none"/>
        <w:left w:space="0" w:sz="0" w:color="auto" w:val="none"/>
        <w:bottom w:space="0" w:sz="0" w:color="auto" w:val="none"/>
        <w:right w:space="0" w:sz="0" w:color="auto" w:val="none"/>
      </w:divBdr>
    </w:div>
    <w:div w:id="975766336">
      <w:bodyDiv w:val="true"/>
      <w:marLeft w:val="0"/>
      <w:marRight w:val="0"/>
      <w:marTop w:val="0"/>
      <w:marBottom w:val="0"/>
      <w:divBdr>
        <w:top w:space="0" w:sz="0" w:color="auto" w:val="none"/>
        <w:left w:space="0" w:sz="0" w:color="auto" w:val="none"/>
        <w:bottom w:space="0" w:sz="0" w:color="auto" w:val="none"/>
        <w:right w:space="0" w:sz="0" w:color="auto" w:val="none"/>
      </w:divBdr>
      <w:divsChild>
        <w:div w:id="61606791">
          <w:marLeft w:val="0"/>
          <w:marRight w:val="0"/>
          <w:marTop w:val="0"/>
          <w:marBottom w:val="0"/>
          <w:divBdr>
            <w:top w:space="0" w:sz="0" w:color="auto" w:val="none"/>
            <w:left w:space="0" w:sz="0" w:color="auto" w:val="none"/>
            <w:bottom w:space="0" w:sz="0" w:color="auto" w:val="none"/>
            <w:right w:space="0" w:sz="0" w:color="auto" w:val="none"/>
          </w:divBdr>
          <w:divsChild>
            <w:div w:id="2554106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7105723">
      <w:bodyDiv w:val="true"/>
      <w:marLeft w:val="0"/>
      <w:marRight w:val="0"/>
      <w:marTop w:val="0"/>
      <w:marBottom w:val="0"/>
      <w:divBdr>
        <w:top w:space="0" w:sz="0" w:color="auto" w:val="none"/>
        <w:left w:space="0" w:sz="0" w:color="auto" w:val="none"/>
        <w:bottom w:space="0" w:sz="0" w:color="auto" w:val="none"/>
        <w:right w:space="0" w:sz="0" w:color="auto" w:val="none"/>
      </w:divBdr>
    </w:div>
    <w:div w:id="978654108">
      <w:bodyDiv w:val="true"/>
      <w:marLeft w:val="0"/>
      <w:marRight w:val="0"/>
      <w:marTop w:val="0"/>
      <w:marBottom w:val="0"/>
      <w:divBdr>
        <w:top w:space="0" w:sz="0" w:color="auto" w:val="none"/>
        <w:left w:space="0" w:sz="0" w:color="auto" w:val="none"/>
        <w:bottom w:space="0" w:sz="0" w:color="auto" w:val="none"/>
        <w:right w:space="0" w:sz="0" w:color="auto" w:val="none"/>
      </w:divBdr>
    </w:div>
    <w:div w:id="979532132">
      <w:bodyDiv w:val="true"/>
      <w:marLeft w:val="0"/>
      <w:marRight w:val="0"/>
      <w:marTop w:val="0"/>
      <w:marBottom w:val="0"/>
      <w:divBdr>
        <w:top w:space="0" w:sz="0" w:color="auto" w:val="none"/>
        <w:left w:space="0" w:sz="0" w:color="auto" w:val="none"/>
        <w:bottom w:space="0" w:sz="0" w:color="auto" w:val="none"/>
        <w:right w:space="0" w:sz="0" w:color="auto" w:val="none"/>
      </w:divBdr>
    </w:div>
    <w:div w:id="979651107">
      <w:bodyDiv w:val="true"/>
      <w:marLeft w:val="0"/>
      <w:marRight w:val="0"/>
      <w:marTop w:val="0"/>
      <w:marBottom w:val="0"/>
      <w:divBdr>
        <w:top w:space="0" w:sz="0" w:color="auto" w:val="none"/>
        <w:left w:space="0" w:sz="0" w:color="auto" w:val="none"/>
        <w:bottom w:space="0" w:sz="0" w:color="auto" w:val="none"/>
        <w:right w:space="0" w:sz="0" w:color="auto" w:val="none"/>
      </w:divBdr>
    </w:div>
    <w:div w:id="980236905">
      <w:bodyDiv w:val="true"/>
      <w:marLeft w:val="0"/>
      <w:marRight w:val="0"/>
      <w:marTop w:val="0"/>
      <w:marBottom w:val="0"/>
      <w:divBdr>
        <w:top w:space="0" w:sz="0" w:color="auto" w:val="none"/>
        <w:left w:space="0" w:sz="0" w:color="auto" w:val="none"/>
        <w:bottom w:space="0" w:sz="0" w:color="auto" w:val="none"/>
        <w:right w:space="0" w:sz="0" w:color="auto" w:val="none"/>
      </w:divBdr>
    </w:div>
    <w:div w:id="9830505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2483499">
          <w:marLeft w:val="0"/>
          <w:marRight w:val="0"/>
          <w:marTop w:val="60"/>
          <w:marBottom w:val="0"/>
          <w:divBdr>
            <w:top w:space="0" w:sz="0" w:color="auto" w:val="none"/>
            <w:left w:space="0" w:sz="0" w:color="auto" w:val="none"/>
            <w:bottom w:space="0" w:sz="0" w:color="auto" w:val="none"/>
            <w:right w:space="0" w:sz="0" w:color="auto" w:val="none"/>
          </w:divBdr>
          <w:divsChild>
            <w:div w:id="396054784">
              <w:marLeft w:val="0"/>
              <w:marRight w:val="0"/>
              <w:marTop w:val="0"/>
              <w:marBottom w:val="0"/>
              <w:divBdr>
                <w:top w:space="0" w:sz="0" w:color="auto" w:val="none"/>
                <w:left w:space="0" w:sz="0" w:color="auto" w:val="none"/>
                <w:bottom w:space="0" w:sz="0" w:color="auto" w:val="none"/>
                <w:right w:space="0" w:sz="0" w:color="auto" w:val="none"/>
              </w:divBdr>
              <w:divsChild>
                <w:div w:id="610092791">
                  <w:marLeft w:val="3750"/>
                  <w:marRight w:val="0"/>
                  <w:marTop w:val="0"/>
                  <w:marBottom w:val="300"/>
                  <w:divBdr>
                    <w:top w:space="0" w:sz="0" w:color="auto" w:val="none"/>
                    <w:left w:space="0" w:sz="0" w:color="auto" w:val="none"/>
                    <w:bottom w:space="0" w:sz="0" w:color="auto" w:val="none"/>
                    <w:right w:space="0" w:sz="0" w:color="auto" w:val="none"/>
                  </w:divBdr>
                  <w:divsChild>
                    <w:div w:id="1613707819">
                      <w:marLeft w:val="0"/>
                      <w:marRight w:val="0"/>
                      <w:marTop w:val="0"/>
                      <w:marBottom w:val="0"/>
                      <w:divBdr>
                        <w:top w:space="0" w:sz="0" w:color="auto" w:val="none"/>
                        <w:left w:space="0" w:sz="0" w:color="auto" w:val="none"/>
                        <w:bottom w:space="0" w:sz="0" w:color="auto" w:val="none"/>
                        <w:right w:space="0" w:sz="0" w:color="auto" w:val="none"/>
                      </w:divBdr>
                      <w:divsChild>
                        <w:div w:id="1466894946">
                          <w:marLeft w:val="0"/>
                          <w:marRight w:val="0"/>
                          <w:marTop w:val="0"/>
                          <w:marBottom w:val="0"/>
                          <w:divBdr>
                            <w:top w:space="0" w:sz="0" w:color="auto" w:val="none"/>
                            <w:left w:space="0" w:sz="0" w:color="auto" w:val="none"/>
                            <w:bottom w:space="0" w:sz="0" w:color="auto" w:val="none"/>
                            <w:right w:space="0" w:sz="0" w:color="auto" w:val="none"/>
                          </w:divBdr>
                          <w:divsChild>
                            <w:div w:id="322899367">
                              <w:marLeft w:val="0"/>
                              <w:marRight w:val="0"/>
                              <w:marTop w:val="0"/>
                              <w:marBottom w:val="0"/>
                              <w:divBdr>
                                <w:top w:space="0" w:sz="0" w:color="auto" w:val="none"/>
                                <w:left w:space="0" w:sz="0" w:color="auto" w:val="none"/>
                                <w:bottom w:space="0" w:sz="0" w:color="auto" w:val="none"/>
                                <w:right w:space="0" w:sz="0" w:color="auto" w:val="none"/>
                              </w:divBdr>
                              <w:divsChild>
                                <w:div w:id="1916939084">
                                  <w:marLeft w:val="0"/>
                                  <w:marRight w:val="0"/>
                                  <w:marTop w:val="0"/>
                                  <w:marBottom w:val="0"/>
                                  <w:divBdr>
                                    <w:top w:space="0" w:sz="0" w:color="auto" w:val="none"/>
                                    <w:left w:space="0" w:sz="0" w:color="auto" w:val="none"/>
                                    <w:bottom w:space="0" w:sz="0" w:color="auto" w:val="none"/>
                                    <w:right w:space="0" w:sz="0" w:color="auto" w:val="none"/>
                                  </w:divBdr>
                                  <w:divsChild>
                                    <w:div w:id="2020427260">
                                      <w:marLeft w:val="0"/>
                                      <w:marRight w:val="0"/>
                                      <w:marTop w:val="0"/>
                                      <w:marBottom w:val="0"/>
                                      <w:divBdr>
                                        <w:top w:space="0" w:sz="0" w:color="auto" w:val="none"/>
                                        <w:left w:space="0" w:sz="0" w:color="auto" w:val="none"/>
                                        <w:bottom w:space="0" w:sz="0" w:color="auto" w:val="none"/>
                                        <w:right w:space="0" w:sz="0" w:color="auto" w:val="none"/>
                                      </w:divBdr>
                                      <w:divsChild>
                                        <w:div w:id="279384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3122236">
      <w:bodyDiv w:val="true"/>
      <w:marLeft w:val="0"/>
      <w:marRight w:val="0"/>
      <w:marTop w:val="0"/>
      <w:marBottom w:val="0"/>
      <w:divBdr>
        <w:top w:space="0" w:sz="0" w:color="auto" w:val="none"/>
        <w:left w:space="0" w:sz="0" w:color="auto" w:val="none"/>
        <w:bottom w:space="0" w:sz="0" w:color="auto" w:val="none"/>
        <w:right w:space="0" w:sz="0" w:color="auto" w:val="none"/>
      </w:divBdr>
    </w:div>
    <w:div w:id="986591947">
      <w:bodyDiv w:val="true"/>
      <w:marLeft w:val="0"/>
      <w:marRight w:val="0"/>
      <w:marTop w:val="0"/>
      <w:marBottom w:val="0"/>
      <w:divBdr>
        <w:top w:space="0" w:sz="0" w:color="auto" w:val="none"/>
        <w:left w:space="0" w:sz="0" w:color="auto" w:val="none"/>
        <w:bottom w:space="0" w:sz="0" w:color="auto" w:val="none"/>
        <w:right w:space="0" w:sz="0" w:color="auto" w:val="none"/>
      </w:divBdr>
    </w:div>
    <w:div w:id="987779884">
      <w:bodyDiv w:val="true"/>
      <w:marLeft w:val="0"/>
      <w:marRight w:val="0"/>
      <w:marTop w:val="0"/>
      <w:marBottom w:val="0"/>
      <w:divBdr>
        <w:top w:space="0" w:sz="0" w:color="auto" w:val="none"/>
        <w:left w:space="0" w:sz="0" w:color="auto" w:val="none"/>
        <w:bottom w:space="0" w:sz="0" w:color="auto" w:val="none"/>
        <w:right w:space="0" w:sz="0" w:color="auto" w:val="none"/>
      </w:divBdr>
    </w:div>
    <w:div w:id="988367782">
      <w:bodyDiv w:val="true"/>
      <w:marLeft w:val="0"/>
      <w:marRight w:val="0"/>
      <w:marTop w:val="0"/>
      <w:marBottom w:val="0"/>
      <w:divBdr>
        <w:top w:space="0" w:sz="0" w:color="auto" w:val="none"/>
        <w:left w:space="0" w:sz="0" w:color="auto" w:val="none"/>
        <w:bottom w:space="0" w:sz="0" w:color="auto" w:val="none"/>
        <w:right w:space="0" w:sz="0" w:color="auto" w:val="none"/>
      </w:divBdr>
    </w:div>
    <w:div w:id="990910973">
      <w:bodyDiv w:val="true"/>
      <w:marLeft w:val="0"/>
      <w:marRight w:val="0"/>
      <w:marTop w:val="0"/>
      <w:marBottom w:val="0"/>
      <w:divBdr>
        <w:top w:space="0" w:sz="0" w:color="auto" w:val="none"/>
        <w:left w:space="0" w:sz="0" w:color="auto" w:val="none"/>
        <w:bottom w:space="0" w:sz="0" w:color="auto" w:val="none"/>
        <w:right w:space="0" w:sz="0" w:color="auto" w:val="none"/>
      </w:divBdr>
    </w:div>
    <w:div w:id="995064187">
      <w:bodyDiv w:val="true"/>
      <w:marLeft w:val="0"/>
      <w:marRight w:val="0"/>
      <w:marTop w:val="0"/>
      <w:marBottom w:val="0"/>
      <w:divBdr>
        <w:top w:space="0" w:sz="0" w:color="auto" w:val="none"/>
        <w:left w:space="0" w:sz="0" w:color="auto" w:val="none"/>
        <w:bottom w:space="0" w:sz="0" w:color="auto" w:val="none"/>
        <w:right w:space="0" w:sz="0" w:color="auto" w:val="none"/>
      </w:divBdr>
    </w:div>
    <w:div w:id="995380847">
      <w:bodyDiv w:val="true"/>
      <w:marLeft w:val="0"/>
      <w:marRight w:val="0"/>
      <w:marTop w:val="0"/>
      <w:marBottom w:val="0"/>
      <w:divBdr>
        <w:top w:space="0" w:sz="0" w:color="auto" w:val="none"/>
        <w:left w:space="0" w:sz="0" w:color="auto" w:val="none"/>
        <w:bottom w:space="0" w:sz="0" w:color="auto" w:val="none"/>
        <w:right w:space="0" w:sz="0" w:color="auto" w:val="none"/>
      </w:divBdr>
    </w:div>
    <w:div w:id="995842751">
      <w:bodyDiv w:val="true"/>
      <w:marLeft w:val="0"/>
      <w:marRight w:val="0"/>
      <w:marTop w:val="0"/>
      <w:marBottom w:val="0"/>
      <w:divBdr>
        <w:top w:space="0" w:sz="0" w:color="auto" w:val="none"/>
        <w:left w:space="0" w:sz="0" w:color="auto" w:val="none"/>
        <w:bottom w:space="0" w:sz="0" w:color="auto" w:val="none"/>
        <w:right w:space="0" w:sz="0" w:color="auto" w:val="none"/>
      </w:divBdr>
    </w:div>
    <w:div w:id="997029806">
      <w:bodyDiv w:val="true"/>
      <w:marLeft w:val="0"/>
      <w:marRight w:val="0"/>
      <w:marTop w:val="0"/>
      <w:marBottom w:val="0"/>
      <w:divBdr>
        <w:top w:space="0" w:sz="0" w:color="auto" w:val="none"/>
        <w:left w:space="0" w:sz="0" w:color="auto" w:val="none"/>
        <w:bottom w:space="0" w:sz="0" w:color="auto" w:val="none"/>
        <w:right w:space="0" w:sz="0" w:color="auto" w:val="none"/>
      </w:divBdr>
    </w:div>
    <w:div w:id="998003016">
      <w:bodyDiv w:val="true"/>
      <w:marLeft w:val="0"/>
      <w:marRight w:val="0"/>
      <w:marTop w:val="0"/>
      <w:marBottom w:val="0"/>
      <w:divBdr>
        <w:top w:space="0" w:sz="0" w:color="auto" w:val="none"/>
        <w:left w:space="0" w:sz="0" w:color="auto" w:val="none"/>
        <w:bottom w:space="0" w:sz="0" w:color="auto" w:val="none"/>
        <w:right w:space="0" w:sz="0" w:color="auto" w:val="none"/>
      </w:divBdr>
    </w:div>
    <w:div w:id="998118311">
      <w:bodyDiv w:val="true"/>
      <w:marLeft w:val="0"/>
      <w:marRight w:val="0"/>
      <w:marTop w:val="0"/>
      <w:marBottom w:val="0"/>
      <w:divBdr>
        <w:top w:space="0" w:sz="0" w:color="auto" w:val="none"/>
        <w:left w:space="0" w:sz="0" w:color="auto" w:val="none"/>
        <w:bottom w:space="0" w:sz="0" w:color="auto" w:val="none"/>
        <w:right w:space="0" w:sz="0" w:color="auto" w:val="none"/>
      </w:divBdr>
    </w:div>
    <w:div w:id="1002392006">
      <w:bodyDiv w:val="true"/>
      <w:marLeft w:val="0"/>
      <w:marRight w:val="0"/>
      <w:marTop w:val="0"/>
      <w:marBottom w:val="0"/>
      <w:divBdr>
        <w:top w:space="0" w:sz="0" w:color="auto" w:val="none"/>
        <w:left w:space="0" w:sz="0" w:color="auto" w:val="none"/>
        <w:bottom w:space="0" w:sz="0" w:color="auto" w:val="none"/>
        <w:right w:space="0" w:sz="0" w:color="auto" w:val="none"/>
      </w:divBdr>
    </w:div>
    <w:div w:id="1003095913">
      <w:bodyDiv w:val="true"/>
      <w:marLeft w:val="0"/>
      <w:marRight w:val="0"/>
      <w:marTop w:val="0"/>
      <w:marBottom w:val="0"/>
      <w:divBdr>
        <w:top w:space="0" w:sz="0" w:color="auto" w:val="none"/>
        <w:left w:space="0" w:sz="0" w:color="auto" w:val="none"/>
        <w:bottom w:space="0" w:sz="0" w:color="auto" w:val="none"/>
        <w:right w:space="0" w:sz="0" w:color="auto" w:val="none"/>
      </w:divBdr>
    </w:div>
    <w:div w:id="1004404878">
      <w:bodyDiv w:val="true"/>
      <w:marLeft w:val="0"/>
      <w:marRight w:val="0"/>
      <w:marTop w:val="0"/>
      <w:marBottom w:val="0"/>
      <w:divBdr>
        <w:top w:space="0" w:sz="0" w:color="auto" w:val="none"/>
        <w:left w:space="0" w:sz="0" w:color="auto" w:val="none"/>
        <w:bottom w:space="0" w:sz="0" w:color="auto" w:val="none"/>
        <w:right w:space="0" w:sz="0" w:color="auto" w:val="none"/>
      </w:divBdr>
    </w:div>
    <w:div w:id="1005092119">
      <w:bodyDiv w:val="true"/>
      <w:marLeft w:val="0"/>
      <w:marRight w:val="0"/>
      <w:marTop w:val="0"/>
      <w:marBottom w:val="0"/>
      <w:divBdr>
        <w:top w:space="0" w:sz="0" w:color="auto" w:val="none"/>
        <w:left w:space="0" w:sz="0" w:color="auto" w:val="none"/>
        <w:bottom w:space="0" w:sz="0" w:color="auto" w:val="none"/>
        <w:right w:space="0" w:sz="0" w:color="auto" w:val="none"/>
      </w:divBdr>
    </w:div>
    <w:div w:id="1007974994">
      <w:bodyDiv w:val="true"/>
      <w:marLeft w:val="0"/>
      <w:marRight w:val="0"/>
      <w:marTop w:val="0"/>
      <w:marBottom w:val="0"/>
      <w:divBdr>
        <w:top w:space="0" w:sz="0" w:color="auto" w:val="none"/>
        <w:left w:space="0" w:sz="0" w:color="auto" w:val="none"/>
        <w:bottom w:space="0" w:sz="0" w:color="auto" w:val="none"/>
        <w:right w:space="0" w:sz="0" w:color="auto" w:val="none"/>
      </w:divBdr>
    </w:div>
    <w:div w:id="1009525666">
      <w:bodyDiv w:val="true"/>
      <w:marLeft w:val="0"/>
      <w:marRight w:val="0"/>
      <w:marTop w:val="0"/>
      <w:marBottom w:val="0"/>
      <w:divBdr>
        <w:top w:space="0" w:sz="0" w:color="auto" w:val="none"/>
        <w:left w:space="0" w:sz="0" w:color="auto" w:val="none"/>
        <w:bottom w:space="0" w:sz="0" w:color="auto" w:val="none"/>
        <w:right w:space="0" w:sz="0" w:color="auto" w:val="none"/>
      </w:divBdr>
    </w:div>
    <w:div w:id="1012490810">
      <w:bodyDiv w:val="true"/>
      <w:marLeft w:val="0"/>
      <w:marRight w:val="0"/>
      <w:marTop w:val="0"/>
      <w:marBottom w:val="0"/>
      <w:divBdr>
        <w:top w:space="0" w:sz="0" w:color="auto" w:val="none"/>
        <w:left w:space="0" w:sz="0" w:color="auto" w:val="none"/>
        <w:bottom w:space="0" w:sz="0" w:color="auto" w:val="none"/>
        <w:right w:space="0" w:sz="0" w:color="auto" w:val="none"/>
      </w:divBdr>
    </w:div>
    <w:div w:id="1012608882">
      <w:bodyDiv w:val="true"/>
      <w:marLeft w:val="0"/>
      <w:marRight w:val="0"/>
      <w:marTop w:val="0"/>
      <w:marBottom w:val="0"/>
      <w:divBdr>
        <w:top w:space="0" w:sz="0" w:color="auto" w:val="none"/>
        <w:left w:space="0" w:sz="0" w:color="auto" w:val="none"/>
        <w:bottom w:space="0" w:sz="0" w:color="auto" w:val="none"/>
        <w:right w:space="0" w:sz="0" w:color="auto" w:val="none"/>
      </w:divBdr>
    </w:div>
    <w:div w:id="1013455091">
      <w:bodyDiv w:val="true"/>
      <w:marLeft w:val="0"/>
      <w:marRight w:val="0"/>
      <w:marTop w:val="0"/>
      <w:marBottom w:val="0"/>
      <w:divBdr>
        <w:top w:space="0" w:sz="0" w:color="auto" w:val="none"/>
        <w:left w:space="0" w:sz="0" w:color="auto" w:val="none"/>
        <w:bottom w:space="0" w:sz="0" w:color="auto" w:val="none"/>
        <w:right w:space="0" w:sz="0" w:color="auto" w:val="none"/>
      </w:divBdr>
    </w:div>
    <w:div w:id="1021518812">
      <w:bodyDiv w:val="true"/>
      <w:marLeft w:val="0"/>
      <w:marRight w:val="0"/>
      <w:marTop w:val="0"/>
      <w:marBottom w:val="0"/>
      <w:divBdr>
        <w:top w:space="0" w:sz="0" w:color="auto" w:val="none"/>
        <w:left w:space="0" w:sz="0" w:color="auto" w:val="none"/>
        <w:bottom w:space="0" w:sz="0" w:color="auto" w:val="none"/>
        <w:right w:space="0" w:sz="0" w:color="auto" w:val="none"/>
      </w:divBdr>
    </w:div>
    <w:div w:id="1032151858">
      <w:bodyDiv w:val="true"/>
      <w:marLeft w:val="0"/>
      <w:marRight w:val="0"/>
      <w:marTop w:val="0"/>
      <w:marBottom w:val="0"/>
      <w:divBdr>
        <w:top w:space="0" w:sz="0" w:color="auto" w:val="none"/>
        <w:left w:space="0" w:sz="0" w:color="auto" w:val="none"/>
        <w:bottom w:space="0" w:sz="0" w:color="auto" w:val="none"/>
        <w:right w:space="0" w:sz="0" w:color="auto" w:val="none"/>
      </w:divBdr>
    </w:div>
    <w:div w:id="1032341333">
      <w:bodyDiv w:val="true"/>
      <w:marLeft w:val="0"/>
      <w:marRight w:val="0"/>
      <w:marTop w:val="0"/>
      <w:marBottom w:val="0"/>
      <w:divBdr>
        <w:top w:space="0" w:sz="0" w:color="auto" w:val="none"/>
        <w:left w:space="0" w:sz="0" w:color="auto" w:val="none"/>
        <w:bottom w:space="0" w:sz="0" w:color="auto" w:val="none"/>
        <w:right w:space="0" w:sz="0" w:color="auto" w:val="none"/>
      </w:divBdr>
    </w:div>
    <w:div w:id="1033307250">
      <w:bodyDiv w:val="true"/>
      <w:marLeft w:val="0"/>
      <w:marRight w:val="0"/>
      <w:marTop w:val="0"/>
      <w:marBottom w:val="0"/>
      <w:divBdr>
        <w:top w:space="0" w:sz="0" w:color="auto" w:val="none"/>
        <w:left w:space="0" w:sz="0" w:color="auto" w:val="none"/>
        <w:bottom w:space="0" w:sz="0" w:color="auto" w:val="none"/>
        <w:right w:space="0" w:sz="0" w:color="auto" w:val="none"/>
      </w:divBdr>
    </w:div>
    <w:div w:id="1033730539">
      <w:bodyDiv w:val="true"/>
      <w:marLeft w:val="0"/>
      <w:marRight w:val="0"/>
      <w:marTop w:val="0"/>
      <w:marBottom w:val="0"/>
      <w:divBdr>
        <w:top w:space="0" w:sz="0" w:color="auto" w:val="none"/>
        <w:left w:space="0" w:sz="0" w:color="auto" w:val="none"/>
        <w:bottom w:space="0" w:sz="0" w:color="auto" w:val="none"/>
        <w:right w:space="0" w:sz="0" w:color="auto" w:val="none"/>
      </w:divBdr>
    </w:div>
    <w:div w:id="1033770869">
      <w:bodyDiv w:val="true"/>
      <w:marLeft w:val="0"/>
      <w:marRight w:val="0"/>
      <w:marTop w:val="0"/>
      <w:marBottom w:val="0"/>
      <w:divBdr>
        <w:top w:space="0" w:sz="0" w:color="auto" w:val="none"/>
        <w:left w:space="0" w:sz="0" w:color="auto" w:val="none"/>
        <w:bottom w:space="0" w:sz="0" w:color="auto" w:val="none"/>
        <w:right w:space="0" w:sz="0" w:color="auto" w:val="none"/>
      </w:divBdr>
    </w:div>
    <w:div w:id="1034765293">
      <w:bodyDiv w:val="true"/>
      <w:marLeft w:val="0"/>
      <w:marRight w:val="0"/>
      <w:marTop w:val="0"/>
      <w:marBottom w:val="0"/>
      <w:divBdr>
        <w:top w:space="0" w:sz="0" w:color="auto" w:val="none"/>
        <w:left w:space="0" w:sz="0" w:color="auto" w:val="none"/>
        <w:bottom w:space="0" w:sz="0" w:color="auto" w:val="none"/>
        <w:right w:space="0" w:sz="0" w:color="auto" w:val="none"/>
      </w:divBdr>
    </w:div>
    <w:div w:id="1034962540">
      <w:bodyDiv w:val="true"/>
      <w:marLeft w:val="0"/>
      <w:marRight w:val="0"/>
      <w:marTop w:val="0"/>
      <w:marBottom w:val="0"/>
      <w:divBdr>
        <w:top w:space="0" w:sz="0" w:color="auto" w:val="none"/>
        <w:left w:space="0" w:sz="0" w:color="auto" w:val="none"/>
        <w:bottom w:space="0" w:sz="0" w:color="auto" w:val="none"/>
        <w:right w:space="0" w:sz="0" w:color="auto" w:val="none"/>
      </w:divBdr>
    </w:div>
    <w:div w:id="1037198811">
      <w:bodyDiv w:val="true"/>
      <w:marLeft w:val="0"/>
      <w:marRight w:val="0"/>
      <w:marTop w:val="0"/>
      <w:marBottom w:val="0"/>
      <w:divBdr>
        <w:top w:space="0" w:sz="0" w:color="auto" w:val="none"/>
        <w:left w:space="0" w:sz="0" w:color="auto" w:val="none"/>
        <w:bottom w:space="0" w:sz="0" w:color="auto" w:val="none"/>
        <w:right w:space="0" w:sz="0" w:color="auto" w:val="none"/>
      </w:divBdr>
    </w:div>
    <w:div w:id="1039084048">
      <w:bodyDiv w:val="true"/>
      <w:marLeft w:val="0"/>
      <w:marRight w:val="0"/>
      <w:marTop w:val="0"/>
      <w:marBottom w:val="0"/>
      <w:divBdr>
        <w:top w:space="0" w:sz="0" w:color="auto" w:val="none"/>
        <w:left w:space="0" w:sz="0" w:color="auto" w:val="none"/>
        <w:bottom w:space="0" w:sz="0" w:color="auto" w:val="none"/>
        <w:right w:space="0" w:sz="0" w:color="auto" w:val="none"/>
      </w:divBdr>
    </w:div>
    <w:div w:id="1039665977">
      <w:bodyDiv w:val="true"/>
      <w:marLeft w:val="0"/>
      <w:marRight w:val="0"/>
      <w:marTop w:val="0"/>
      <w:marBottom w:val="0"/>
      <w:divBdr>
        <w:top w:space="0" w:sz="0" w:color="auto" w:val="none"/>
        <w:left w:space="0" w:sz="0" w:color="auto" w:val="none"/>
        <w:bottom w:space="0" w:sz="0" w:color="auto" w:val="none"/>
        <w:right w:space="0" w:sz="0" w:color="auto" w:val="none"/>
      </w:divBdr>
    </w:div>
    <w:div w:id="1042167087">
      <w:bodyDiv w:val="true"/>
      <w:marLeft w:val="0"/>
      <w:marRight w:val="0"/>
      <w:marTop w:val="0"/>
      <w:marBottom w:val="0"/>
      <w:divBdr>
        <w:top w:space="0" w:sz="0" w:color="auto" w:val="none"/>
        <w:left w:space="0" w:sz="0" w:color="auto" w:val="none"/>
        <w:bottom w:space="0" w:sz="0" w:color="auto" w:val="none"/>
        <w:right w:space="0" w:sz="0" w:color="auto" w:val="none"/>
      </w:divBdr>
    </w:div>
    <w:div w:id="1044407680">
      <w:bodyDiv w:val="true"/>
      <w:marLeft w:val="0"/>
      <w:marRight w:val="0"/>
      <w:marTop w:val="0"/>
      <w:marBottom w:val="0"/>
      <w:divBdr>
        <w:top w:space="0" w:sz="0" w:color="auto" w:val="none"/>
        <w:left w:space="0" w:sz="0" w:color="auto" w:val="none"/>
        <w:bottom w:space="0" w:sz="0" w:color="auto" w:val="none"/>
        <w:right w:space="0" w:sz="0" w:color="auto" w:val="none"/>
      </w:divBdr>
    </w:div>
    <w:div w:id="1045061370">
      <w:bodyDiv w:val="true"/>
      <w:marLeft w:val="0"/>
      <w:marRight w:val="0"/>
      <w:marTop w:val="0"/>
      <w:marBottom w:val="0"/>
      <w:divBdr>
        <w:top w:space="0" w:sz="0" w:color="auto" w:val="none"/>
        <w:left w:space="0" w:sz="0" w:color="auto" w:val="none"/>
        <w:bottom w:space="0" w:sz="0" w:color="auto" w:val="none"/>
        <w:right w:space="0" w:sz="0" w:color="auto" w:val="none"/>
      </w:divBdr>
    </w:div>
    <w:div w:id="1049572125">
      <w:bodyDiv w:val="true"/>
      <w:marLeft w:val="0"/>
      <w:marRight w:val="0"/>
      <w:marTop w:val="0"/>
      <w:marBottom w:val="0"/>
      <w:divBdr>
        <w:top w:space="0" w:sz="0" w:color="auto" w:val="none"/>
        <w:left w:space="0" w:sz="0" w:color="auto" w:val="none"/>
        <w:bottom w:space="0" w:sz="0" w:color="auto" w:val="none"/>
        <w:right w:space="0" w:sz="0" w:color="auto" w:val="none"/>
      </w:divBdr>
    </w:div>
    <w:div w:id="1049722139">
      <w:bodyDiv w:val="true"/>
      <w:marLeft w:val="0"/>
      <w:marRight w:val="0"/>
      <w:marTop w:val="0"/>
      <w:marBottom w:val="0"/>
      <w:divBdr>
        <w:top w:space="0" w:sz="0" w:color="auto" w:val="none"/>
        <w:left w:space="0" w:sz="0" w:color="auto" w:val="none"/>
        <w:bottom w:space="0" w:sz="0" w:color="auto" w:val="none"/>
        <w:right w:space="0" w:sz="0" w:color="auto" w:val="none"/>
      </w:divBdr>
    </w:div>
    <w:div w:id="1049963164">
      <w:bodyDiv w:val="true"/>
      <w:marLeft w:val="0"/>
      <w:marRight w:val="0"/>
      <w:marTop w:val="0"/>
      <w:marBottom w:val="0"/>
      <w:divBdr>
        <w:top w:space="0" w:sz="0" w:color="auto" w:val="none"/>
        <w:left w:space="0" w:sz="0" w:color="auto" w:val="none"/>
        <w:bottom w:space="0" w:sz="0" w:color="auto" w:val="none"/>
        <w:right w:space="0" w:sz="0" w:color="auto" w:val="none"/>
      </w:divBdr>
    </w:div>
    <w:div w:id="1050767183">
      <w:bodyDiv w:val="true"/>
      <w:marLeft w:val="0"/>
      <w:marRight w:val="0"/>
      <w:marTop w:val="0"/>
      <w:marBottom w:val="0"/>
      <w:divBdr>
        <w:top w:space="0" w:sz="0" w:color="auto" w:val="none"/>
        <w:left w:space="0" w:sz="0" w:color="auto" w:val="none"/>
        <w:bottom w:space="0" w:sz="0" w:color="auto" w:val="none"/>
        <w:right w:space="0" w:sz="0" w:color="auto" w:val="none"/>
      </w:divBdr>
    </w:div>
    <w:div w:id="1054475071">
      <w:bodyDiv w:val="true"/>
      <w:marLeft w:val="0"/>
      <w:marRight w:val="0"/>
      <w:marTop w:val="0"/>
      <w:marBottom w:val="0"/>
      <w:divBdr>
        <w:top w:space="0" w:sz="0" w:color="auto" w:val="none"/>
        <w:left w:space="0" w:sz="0" w:color="auto" w:val="none"/>
        <w:bottom w:space="0" w:sz="0" w:color="auto" w:val="none"/>
        <w:right w:space="0" w:sz="0" w:color="auto" w:val="none"/>
      </w:divBdr>
    </w:div>
    <w:div w:id="1055205900">
      <w:bodyDiv w:val="true"/>
      <w:marLeft w:val="0"/>
      <w:marRight w:val="0"/>
      <w:marTop w:val="0"/>
      <w:marBottom w:val="0"/>
      <w:divBdr>
        <w:top w:space="0" w:sz="0" w:color="auto" w:val="none"/>
        <w:left w:space="0" w:sz="0" w:color="auto" w:val="none"/>
        <w:bottom w:space="0" w:sz="0" w:color="auto" w:val="none"/>
        <w:right w:space="0" w:sz="0" w:color="auto" w:val="none"/>
      </w:divBdr>
    </w:div>
    <w:div w:id="1056858488">
      <w:bodyDiv w:val="true"/>
      <w:marLeft w:val="0"/>
      <w:marRight w:val="0"/>
      <w:marTop w:val="0"/>
      <w:marBottom w:val="0"/>
      <w:divBdr>
        <w:top w:space="0" w:sz="0" w:color="auto" w:val="none"/>
        <w:left w:space="0" w:sz="0" w:color="auto" w:val="none"/>
        <w:bottom w:space="0" w:sz="0" w:color="auto" w:val="none"/>
        <w:right w:space="0" w:sz="0" w:color="auto" w:val="none"/>
      </w:divBdr>
    </w:div>
    <w:div w:id="1058700662">
      <w:bodyDiv w:val="true"/>
      <w:marLeft w:val="0"/>
      <w:marRight w:val="0"/>
      <w:marTop w:val="0"/>
      <w:marBottom w:val="0"/>
      <w:divBdr>
        <w:top w:space="0" w:sz="0" w:color="auto" w:val="none"/>
        <w:left w:space="0" w:sz="0" w:color="auto" w:val="none"/>
        <w:bottom w:space="0" w:sz="0" w:color="auto" w:val="none"/>
        <w:right w:space="0" w:sz="0" w:color="auto" w:val="none"/>
      </w:divBdr>
    </w:div>
    <w:div w:id="1059355730">
      <w:bodyDiv w:val="true"/>
      <w:marLeft w:val="0"/>
      <w:marRight w:val="0"/>
      <w:marTop w:val="0"/>
      <w:marBottom w:val="0"/>
      <w:divBdr>
        <w:top w:space="0" w:sz="0" w:color="auto" w:val="none"/>
        <w:left w:space="0" w:sz="0" w:color="auto" w:val="none"/>
        <w:bottom w:space="0" w:sz="0" w:color="auto" w:val="none"/>
        <w:right w:space="0" w:sz="0" w:color="auto" w:val="none"/>
      </w:divBdr>
    </w:div>
    <w:div w:id="1059671260">
      <w:bodyDiv w:val="true"/>
      <w:marLeft w:val="0"/>
      <w:marRight w:val="0"/>
      <w:marTop w:val="0"/>
      <w:marBottom w:val="0"/>
      <w:divBdr>
        <w:top w:space="0" w:sz="0" w:color="auto" w:val="none"/>
        <w:left w:space="0" w:sz="0" w:color="auto" w:val="none"/>
        <w:bottom w:space="0" w:sz="0" w:color="auto" w:val="none"/>
        <w:right w:space="0" w:sz="0" w:color="auto" w:val="none"/>
      </w:divBdr>
    </w:div>
    <w:div w:id="1062632767">
      <w:bodyDiv w:val="true"/>
      <w:marLeft w:val="0"/>
      <w:marRight w:val="0"/>
      <w:marTop w:val="0"/>
      <w:marBottom w:val="0"/>
      <w:divBdr>
        <w:top w:space="0" w:sz="0" w:color="auto" w:val="none"/>
        <w:left w:space="0" w:sz="0" w:color="auto" w:val="none"/>
        <w:bottom w:space="0" w:sz="0" w:color="auto" w:val="none"/>
        <w:right w:space="0" w:sz="0" w:color="auto" w:val="none"/>
      </w:divBdr>
    </w:div>
    <w:div w:id="1062677083">
      <w:bodyDiv w:val="true"/>
      <w:marLeft w:val="0"/>
      <w:marRight w:val="0"/>
      <w:marTop w:val="0"/>
      <w:marBottom w:val="0"/>
      <w:divBdr>
        <w:top w:space="0" w:sz="0" w:color="auto" w:val="none"/>
        <w:left w:space="0" w:sz="0" w:color="auto" w:val="none"/>
        <w:bottom w:space="0" w:sz="0" w:color="auto" w:val="none"/>
        <w:right w:space="0" w:sz="0" w:color="auto" w:val="none"/>
      </w:divBdr>
    </w:div>
    <w:div w:id="1063524679">
      <w:bodyDiv w:val="true"/>
      <w:marLeft w:val="0"/>
      <w:marRight w:val="0"/>
      <w:marTop w:val="0"/>
      <w:marBottom w:val="0"/>
      <w:divBdr>
        <w:top w:space="0" w:sz="0" w:color="auto" w:val="none"/>
        <w:left w:space="0" w:sz="0" w:color="auto" w:val="none"/>
        <w:bottom w:space="0" w:sz="0" w:color="auto" w:val="none"/>
        <w:right w:space="0" w:sz="0" w:color="auto" w:val="none"/>
      </w:divBdr>
    </w:div>
    <w:div w:id="1064109336">
      <w:bodyDiv w:val="true"/>
      <w:marLeft w:val="0"/>
      <w:marRight w:val="0"/>
      <w:marTop w:val="0"/>
      <w:marBottom w:val="0"/>
      <w:divBdr>
        <w:top w:space="0" w:sz="0" w:color="auto" w:val="none"/>
        <w:left w:space="0" w:sz="0" w:color="auto" w:val="none"/>
        <w:bottom w:space="0" w:sz="0" w:color="auto" w:val="none"/>
        <w:right w:space="0" w:sz="0" w:color="auto" w:val="none"/>
      </w:divBdr>
    </w:div>
    <w:div w:id="1065689417">
      <w:bodyDiv w:val="true"/>
      <w:marLeft w:val="0"/>
      <w:marRight w:val="0"/>
      <w:marTop w:val="0"/>
      <w:marBottom w:val="0"/>
      <w:divBdr>
        <w:top w:space="0" w:sz="0" w:color="auto" w:val="none"/>
        <w:left w:space="0" w:sz="0" w:color="auto" w:val="none"/>
        <w:bottom w:space="0" w:sz="0" w:color="auto" w:val="none"/>
        <w:right w:space="0" w:sz="0" w:color="auto" w:val="none"/>
      </w:divBdr>
    </w:div>
    <w:div w:id="1066412423">
      <w:bodyDiv w:val="true"/>
      <w:marLeft w:val="0"/>
      <w:marRight w:val="0"/>
      <w:marTop w:val="0"/>
      <w:marBottom w:val="0"/>
      <w:divBdr>
        <w:top w:space="0" w:sz="0" w:color="auto" w:val="none"/>
        <w:left w:space="0" w:sz="0" w:color="auto" w:val="none"/>
        <w:bottom w:space="0" w:sz="0" w:color="auto" w:val="none"/>
        <w:right w:space="0" w:sz="0" w:color="auto" w:val="none"/>
      </w:divBdr>
    </w:div>
    <w:div w:id="1068380668">
      <w:bodyDiv w:val="true"/>
      <w:marLeft w:val="0"/>
      <w:marRight w:val="0"/>
      <w:marTop w:val="0"/>
      <w:marBottom w:val="0"/>
      <w:divBdr>
        <w:top w:space="0" w:sz="0" w:color="auto" w:val="none"/>
        <w:left w:space="0" w:sz="0" w:color="auto" w:val="none"/>
        <w:bottom w:space="0" w:sz="0" w:color="auto" w:val="none"/>
        <w:right w:space="0" w:sz="0" w:color="auto" w:val="none"/>
      </w:divBdr>
    </w:div>
    <w:div w:id="1070663045">
      <w:bodyDiv w:val="true"/>
      <w:marLeft w:val="0"/>
      <w:marRight w:val="0"/>
      <w:marTop w:val="0"/>
      <w:marBottom w:val="0"/>
      <w:divBdr>
        <w:top w:space="0" w:sz="0" w:color="auto" w:val="none"/>
        <w:left w:space="0" w:sz="0" w:color="auto" w:val="none"/>
        <w:bottom w:space="0" w:sz="0" w:color="auto" w:val="none"/>
        <w:right w:space="0" w:sz="0" w:color="auto" w:val="none"/>
      </w:divBdr>
    </w:div>
    <w:div w:id="1071931204">
      <w:bodyDiv w:val="true"/>
      <w:marLeft w:val="0"/>
      <w:marRight w:val="0"/>
      <w:marTop w:val="0"/>
      <w:marBottom w:val="0"/>
      <w:divBdr>
        <w:top w:space="0" w:sz="0" w:color="auto" w:val="none"/>
        <w:left w:space="0" w:sz="0" w:color="auto" w:val="none"/>
        <w:bottom w:space="0" w:sz="0" w:color="auto" w:val="none"/>
        <w:right w:space="0" w:sz="0" w:color="auto" w:val="none"/>
      </w:divBdr>
    </w:div>
    <w:div w:id="1076319608">
      <w:bodyDiv w:val="true"/>
      <w:marLeft w:val="0"/>
      <w:marRight w:val="0"/>
      <w:marTop w:val="0"/>
      <w:marBottom w:val="0"/>
      <w:divBdr>
        <w:top w:space="0" w:sz="0" w:color="auto" w:val="none"/>
        <w:left w:space="0" w:sz="0" w:color="auto" w:val="none"/>
        <w:bottom w:space="0" w:sz="0" w:color="auto" w:val="none"/>
        <w:right w:space="0" w:sz="0" w:color="auto" w:val="none"/>
      </w:divBdr>
    </w:div>
    <w:div w:id="1076322812">
      <w:bodyDiv w:val="true"/>
      <w:marLeft w:val="0"/>
      <w:marRight w:val="0"/>
      <w:marTop w:val="0"/>
      <w:marBottom w:val="0"/>
      <w:divBdr>
        <w:top w:space="0" w:sz="0" w:color="auto" w:val="none"/>
        <w:left w:space="0" w:sz="0" w:color="auto" w:val="none"/>
        <w:bottom w:space="0" w:sz="0" w:color="auto" w:val="none"/>
        <w:right w:space="0" w:sz="0" w:color="auto" w:val="none"/>
      </w:divBdr>
    </w:div>
    <w:div w:id="1079866267">
      <w:bodyDiv w:val="true"/>
      <w:marLeft w:val="0"/>
      <w:marRight w:val="0"/>
      <w:marTop w:val="0"/>
      <w:marBottom w:val="0"/>
      <w:divBdr>
        <w:top w:space="0" w:sz="0" w:color="auto" w:val="none"/>
        <w:left w:space="0" w:sz="0" w:color="auto" w:val="none"/>
        <w:bottom w:space="0" w:sz="0" w:color="auto" w:val="none"/>
        <w:right w:space="0" w:sz="0" w:color="auto" w:val="none"/>
      </w:divBdr>
    </w:div>
    <w:div w:id="1082068376">
      <w:bodyDiv w:val="true"/>
      <w:marLeft w:val="0"/>
      <w:marRight w:val="0"/>
      <w:marTop w:val="0"/>
      <w:marBottom w:val="0"/>
      <w:divBdr>
        <w:top w:space="0" w:sz="0" w:color="auto" w:val="none"/>
        <w:left w:space="0" w:sz="0" w:color="auto" w:val="none"/>
        <w:bottom w:space="0" w:sz="0" w:color="auto" w:val="none"/>
        <w:right w:space="0" w:sz="0" w:color="auto" w:val="none"/>
      </w:divBdr>
    </w:div>
    <w:div w:id="1083646213">
      <w:bodyDiv w:val="true"/>
      <w:marLeft w:val="0"/>
      <w:marRight w:val="0"/>
      <w:marTop w:val="0"/>
      <w:marBottom w:val="0"/>
      <w:divBdr>
        <w:top w:space="0" w:sz="0" w:color="auto" w:val="none"/>
        <w:left w:space="0" w:sz="0" w:color="auto" w:val="none"/>
        <w:bottom w:space="0" w:sz="0" w:color="auto" w:val="none"/>
        <w:right w:space="0" w:sz="0" w:color="auto" w:val="none"/>
      </w:divBdr>
    </w:div>
    <w:div w:id="1085224959">
      <w:bodyDiv w:val="true"/>
      <w:marLeft w:val="0"/>
      <w:marRight w:val="0"/>
      <w:marTop w:val="0"/>
      <w:marBottom w:val="0"/>
      <w:divBdr>
        <w:top w:space="0" w:sz="0" w:color="auto" w:val="none"/>
        <w:left w:space="0" w:sz="0" w:color="auto" w:val="none"/>
        <w:bottom w:space="0" w:sz="0" w:color="auto" w:val="none"/>
        <w:right w:space="0" w:sz="0" w:color="auto" w:val="none"/>
      </w:divBdr>
    </w:div>
    <w:div w:id="1087463821">
      <w:bodyDiv w:val="true"/>
      <w:marLeft w:val="0"/>
      <w:marRight w:val="0"/>
      <w:marTop w:val="0"/>
      <w:marBottom w:val="0"/>
      <w:divBdr>
        <w:top w:space="0" w:sz="0" w:color="auto" w:val="none"/>
        <w:left w:space="0" w:sz="0" w:color="auto" w:val="none"/>
        <w:bottom w:space="0" w:sz="0" w:color="auto" w:val="none"/>
        <w:right w:space="0" w:sz="0" w:color="auto" w:val="none"/>
      </w:divBdr>
      <w:divsChild>
        <w:div w:id="83764291">
          <w:marLeft w:val="0"/>
          <w:marRight w:val="0"/>
          <w:marTop w:val="45"/>
          <w:marBottom w:val="45"/>
          <w:divBdr>
            <w:top w:space="0" w:sz="0" w:color="auto" w:val="none"/>
            <w:left w:space="0" w:sz="0" w:color="auto" w:val="none"/>
            <w:bottom w:space="0" w:sz="0" w:color="auto" w:val="none"/>
            <w:right w:space="0" w:sz="0" w:color="auto" w:val="none"/>
          </w:divBdr>
        </w:div>
      </w:divsChild>
    </w:div>
    <w:div w:id="1089694773">
      <w:bodyDiv w:val="true"/>
      <w:marLeft w:val="0"/>
      <w:marRight w:val="0"/>
      <w:marTop w:val="0"/>
      <w:marBottom w:val="0"/>
      <w:divBdr>
        <w:top w:space="0" w:sz="0" w:color="auto" w:val="none"/>
        <w:left w:space="0" w:sz="0" w:color="auto" w:val="none"/>
        <w:bottom w:space="0" w:sz="0" w:color="auto" w:val="none"/>
        <w:right w:space="0" w:sz="0" w:color="auto" w:val="none"/>
      </w:divBdr>
    </w:div>
    <w:div w:id="1090463870">
      <w:bodyDiv w:val="true"/>
      <w:marLeft w:val="0"/>
      <w:marRight w:val="0"/>
      <w:marTop w:val="0"/>
      <w:marBottom w:val="0"/>
      <w:divBdr>
        <w:top w:space="0" w:sz="0" w:color="auto" w:val="none"/>
        <w:left w:space="0" w:sz="0" w:color="auto" w:val="none"/>
        <w:bottom w:space="0" w:sz="0" w:color="auto" w:val="none"/>
        <w:right w:space="0" w:sz="0" w:color="auto" w:val="none"/>
      </w:divBdr>
    </w:div>
    <w:div w:id="1090661572">
      <w:bodyDiv w:val="true"/>
      <w:marLeft w:val="0"/>
      <w:marRight w:val="0"/>
      <w:marTop w:val="0"/>
      <w:marBottom w:val="0"/>
      <w:divBdr>
        <w:top w:space="0" w:sz="0" w:color="auto" w:val="none"/>
        <w:left w:space="0" w:sz="0" w:color="auto" w:val="none"/>
        <w:bottom w:space="0" w:sz="0" w:color="auto" w:val="none"/>
        <w:right w:space="0" w:sz="0" w:color="auto" w:val="none"/>
      </w:divBdr>
    </w:div>
    <w:div w:id="1092046783">
      <w:bodyDiv w:val="true"/>
      <w:marLeft w:val="0"/>
      <w:marRight w:val="0"/>
      <w:marTop w:val="0"/>
      <w:marBottom w:val="0"/>
      <w:divBdr>
        <w:top w:space="0" w:sz="0" w:color="auto" w:val="none"/>
        <w:left w:space="0" w:sz="0" w:color="auto" w:val="none"/>
        <w:bottom w:space="0" w:sz="0" w:color="auto" w:val="none"/>
        <w:right w:space="0" w:sz="0" w:color="auto" w:val="none"/>
      </w:divBdr>
    </w:div>
    <w:div w:id="1093741840">
      <w:bodyDiv w:val="true"/>
      <w:marLeft w:val="0"/>
      <w:marRight w:val="0"/>
      <w:marTop w:val="0"/>
      <w:marBottom w:val="0"/>
      <w:divBdr>
        <w:top w:space="0" w:sz="0" w:color="auto" w:val="none"/>
        <w:left w:space="0" w:sz="0" w:color="auto" w:val="none"/>
        <w:bottom w:space="0" w:sz="0" w:color="auto" w:val="none"/>
        <w:right w:space="0" w:sz="0" w:color="auto" w:val="none"/>
      </w:divBdr>
    </w:div>
    <w:div w:id="1094396523">
      <w:bodyDiv w:val="true"/>
      <w:marLeft w:val="0"/>
      <w:marRight w:val="0"/>
      <w:marTop w:val="0"/>
      <w:marBottom w:val="0"/>
      <w:divBdr>
        <w:top w:space="0" w:sz="0" w:color="auto" w:val="none"/>
        <w:left w:space="0" w:sz="0" w:color="auto" w:val="none"/>
        <w:bottom w:space="0" w:sz="0" w:color="auto" w:val="none"/>
        <w:right w:space="0" w:sz="0" w:color="auto" w:val="none"/>
      </w:divBdr>
    </w:div>
    <w:div w:id="1095202717">
      <w:bodyDiv w:val="true"/>
      <w:marLeft w:val="0"/>
      <w:marRight w:val="0"/>
      <w:marTop w:val="0"/>
      <w:marBottom w:val="0"/>
      <w:divBdr>
        <w:top w:space="0" w:sz="0" w:color="auto" w:val="none"/>
        <w:left w:space="0" w:sz="0" w:color="auto" w:val="none"/>
        <w:bottom w:space="0" w:sz="0" w:color="auto" w:val="none"/>
        <w:right w:space="0" w:sz="0" w:color="auto" w:val="none"/>
      </w:divBdr>
    </w:div>
    <w:div w:id="1096947597">
      <w:bodyDiv w:val="true"/>
      <w:marLeft w:val="0"/>
      <w:marRight w:val="0"/>
      <w:marTop w:val="0"/>
      <w:marBottom w:val="0"/>
      <w:divBdr>
        <w:top w:space="0" w:sz="0" w:color="auto" w:val="none"/>
        <w:left w:space="0" w:sz="0" w:color="auto" w:val="none"/>
        <w:bottom w:space="0" w:sz="0" w:color="auto" w:val="none"/>
        <w:right w:space="0" w:sz="0" w:color="auto" w:val="none"/>
      </w:divBdr>
    </w:div>
    <w:div w:id="1097294091">
      <w:bodyDiv w:val="true"/>
      <w:marLeft w:val="0"/>
      <w:marRight w:val="0"/>
      <w:marTop w:val="0"/>
      <w:marBottom w:val="0"/>
      <w:divBdr>
        <w:top w:space="0" w:sz="0" w:color="auto" w:val="none"/>
        <w:left w:space="0" w:sz="0" w:color="auto" w:val="none"/>
        <w:bottom w:space="0" w:sz="0" w:color="auto" w:val="none"/>
        <w:right w:space="0" w:sz="0" w:color="auto" w:val="none"/>
      </w:divBdr>
      <w:divsChild>
        <w:div w:id="840585954">
          <w:marLeft w:val="0"/>
          <w:marRight w:val="0"/>
          <w:marTop w:val="0"/>
          <w:marBottom w:val="0"/>
          <w:divBdr>
            <w:top w:space="0" w:sz="0" w:color="auto" w:val="none"/>
            <w:left w:space="0" w:sz="0" w:color="auto" w:val="none"/>
            <w:bottom w:space="0" w:sz="0" w:color="auto" w:val="none"/>
            <w:right w:space="0" w:sz="0" w:color="auto" w:val="none"/>
          </w:divBdr>
          <w:divsChild>
            <w:div w:id="826214695">
              <w:marLeft w:val="0"/>
              <w:marRight w:val="0"/>
              <w:marTop w:val="0"/>
              <w:marBottom w:val="0"/>
              <w:divBdr>
                <w:top w:space="0" w:sz="0" w:color="auto" w:val="none"/>
                <w:left w:space="0" w:sz="0" w:color="auto" w:val="none"/>
                <w:bottom w:space="0" w:sz="0" w:color="auto" w:val="none"/>
                <w:right w:space="0" w:sz="0" w:color="auto" w:val="none"/>
              </w:divBdr>
            </w:div>
          </w:divsChild>
        </w:div>
        <w:div w:id="1569070817">
          <w:marLeft w:val="0"/>
          <w:marRight w:val="0"/>
          <w:marTop w:val="0"/>
          <w:marBottom w:val="0"/>
          <w:divBdr>
            <w:top w:space="0" w:sz="0" w:color="auto" w:val="none"/>
            <w:left w:space="0" w:sz="0" w:color="auto" w:val="none"/>
            <w:bottom w:space="0" w:sz="0" w:color="auto" w:val="none"/>
            <w:right w:space="0" w:sz="0" w:color="auto" w:val="none"/>
          </w:divBdr>
        </w:div>
      </w:divsChild>
    </w:div>
    <w:div w:id="1097404555">
      <w:bodyDiv w:val="true"/>
      <w:marLeft w:val="0"/>
      <w:marRight w:val="0"/>
      <w:marTop w:val="0"/>
      <w:marBottom w:val="0"/>
      <w:divBdr>
        <w:top w:space="0" w:sz="0" w:color="auto" w:val="none"/>
        <w:left w:space="0" w:sz="0" w:color="auto" w:val="none"/>
        <w:bottom w:space="0" w:sz="0" w:color="auto" w:val="none"/>
        <w:right w:space="0" w:sz="0" w:color="auto" w:val="none"/>
      </w:divBdr>
    </w:div>
    <w:div w:id="1097481799">
      <w:bodyDiv w:val="true"/>
      <w:marLeft w:val="0"/>
      <w:marRight w:val="0"/>
      <w:marTop w:val="0"/>
      <w:marBottom w:val="0"/>
      <w:divBdr>
        <w:top w:space="0" w:sz="0" w:color="auto" w:val="none"/>
        <w:left w:space="0" w:sz="0" w:color="auto" w:val="none"/>
        <w:bottom w:space="0" w:sz="0" w:color="auto" w:val="none"/>
        <w:right w:space="0" w:sz="0" w:color="auto" w:val="none"/>
      </w:divBdr>
    </w:div>
    <w:div w:id="1102340910">
      <w:bodyDiv w:val="true"/>
      <w:marLeft w:val="0"/>
      <w:marRight w:val="0"/>
      <w:marTop w:val="0"/>
      <w:marBottom w:val="0"/>
      <w:divBdr>
        <w:top w:space="0" w:sz="0" w:color="auto" w:val="none"/>
        <w:left w:space="0" w:sz="0" w:color="auto" w:val="none"/>
        <w:bottom w:space="0" w:sz="0" w:color="auto" w:val="none"/>
        <w:right w:space="0" w:sz="0" w:color="auto" w:val="none"/>
      </w:divBdr>
    </w:div>
    <w:div w:id="1102652493">
      <w:bodyDiv w:val="true"/>
      <w:marLeft w:val="0"/>
      <w:marRight w:val="0"/>
      <w:marTop w:val="0"/>
      <w:marBottom w:val="0"/>
      <w:divBdr>
        <w:top w:space="0" w:sz="0" w:color="auto" w:val="none"/>
        <w:left w:space="0" w:sz="0" w:color="auto" w:val="none"/>
        <w:bottom w:space="0" w:sz="0" w:color="auto" w:val="none"/>
        <w:right w:space="0" w:sz="0" w:color="auto" w:val="none"/>
      </w:divBdr>
    </w:div>
    <w:div w:id="1104307547">
      <w:bodyDiv w:val="true"/>
      <w:marLeft w:val="0"/>
      <w:marRight w:val="0"/>
      <w:marTop w:val="0"/>
      <w:marBottom w:val="0"/>
      <w:divBdr>
        <w:top w:space="0" w:sz="0" w:color="auto" w:val="none"/>
        <w:left w:space="0" w:sz="0" w:color="auto" w:val="none"/>
        <w:bottom w:space="0" w:sz="0" w:color="auto" w:val="none"/>
        <w:right w:space="0" w:sz="0" w:color="auto" w:val="none"/>
      </w:divBdr>
    </w:div>
    <w:div w:id="1104693132">
      <w:bodyDiv w:val="true"/>
      <w:marLeft w:val="0"/>
      <w:marRight w:val="0"/>
      <w:marTop w:val="0"/>
      <w:marBottom w:val="0"/>
      <w:divBdr>
        <w:top w:space="0" w:sz="0" w:color="auto" w:val="none"/>
        <w:left w:space="0" w:sz="0" w:color="auto" w:val="none"/>
        <w:bottom w:space="0" w:sz="0" w:color="auto" w:val="none"/>
        <w:right w:space="0" w:sz="0" w:color="auto" w:val="none"/>
      </w:divBdr>
    </w:div>
    <w:div w:id="1105881189">
      <w:bodyDiv w:val="true"/>
      <w:marLeft w:val="0"/>
      <w:marRight w:val="0"/>
      <w:marTop w:val="0"/>
      <w:marBottom w:val="0"/>
      <w:divBdr>
        <w:top w:space="0" w:sz="0" w:color="auto" w:val="none"/>
        <w:left w:space="0" w:sz="0" w:color="auto" w:val="none"/>
        <w:bottom w:space="0" w:sz="0" w:color="auto" w:val="none"/>
        <w:right w:space="0" w:sz="0" w:color="auto" w:val="none"/>
      </w:divBdr>
    </w:div>
    <w:div w:id="1112435444">
      <w:bodyDiv w:val="true"/>
      <w:marLeft w:val="0"/>
      <w:marRight w:val="0"/>
      <w:marTop w:val="0"/>
      <w:marBottom w:val="0"/>
      <w:divBdr>
        <w:top w:space="0" w:sz="0" w:color="auto" w:val="none"/>
        <w:left w:space="0" w:sz="0" w:color="auto" w:val="none"/>
        <w:bottom w:space="0" w:sz="0" w:color="auto" w:val="none"/>
        <w:right w:space="0" w:sz="0" w:color="auto" w:val="none"/>
      </w:divBdr>
    </w:div>
    <w:div w:id="1115947827">
      <w:bodyDiv w:val="true"/>
      <w:marLeft w:val="0"/>
      <w:marRight w:val="0"/>
      <w:marTop w:val="0"/>
      <w:marBottom w:val="0"/>
      <w:divBdr>
        <w:top w:space="0" w:sz="0" w:color="auto" w:val="none"/>
        <w:left w:space="0" w:sz="0" w:color="auto" w:val="none"/>
        <w:bottom w:space="0" w:sz="0" w:color="auto" w:val="none"/>
        <w:right w:space="0" w:sz="0" w:color="auto" w:val="none"/>
      </w:divBdr>
    </w:div>
    <w:div w:id="1116215380">
      <w:bodyDiv w:val="true"/>
      <w:marLeft w:val="0"/>
      <w:marRight w:val="0"/>
      <w:marTop w:val="0"/>
      <w:marBottom w:val="0"/>
      <w:divBdr>
        <w:top w:space="0" w:sz="0" w:color="auto" w:val="none"/>
        <w:left w:space="0" w:sz="0" w:color="auto" w:val="none"/>
        <w:bottom w:space="0" w:sz="0" w:color="auto" w:val="none"/>
        <w:right w:space="0" w:sz="0" w:color="auto" w:val="none"/>
      </w:divBdr>
    </w:div>
    <w:div w:id="1118259173">
      <w:bodyDiv w:val="true"/>
      <w:marLeft w:val="0"/>
      <w:marRight w:val="0"/>
      <w:marTop w:val="0"/>
      <w:marBottom w:val="0"/>
      <w:divBdr>
        <w:top w:space="0" w:sz="0" w:color="auto" w:val="none"/>
        <w:left w:space="0" w:sz="0" w:color="auto" w:val="none"/>
        <w:bottom w:space="0" w:sz="0" w:color="auto" w:val="none"/>
        <w:right w:space="0" w:sz="0" w:color="auto" w:val="none"/>
      </w:divBdr>
    </w:div>
    <w:div w:id="1119908672">
      <w:bodyDiv w:val="true"/>
      <w:marLeft w:val="0"/>
      <w:marRight w:val="0"/>
      <w:marTop w:val="0"/>
      <w:marBottom w:val="0"/>
      <w:divBdr>
        <w:top w:space="0" w:sz="0" w:color="auto" w:val="none"/>
        <w:left w:space="0" w:sz="0" w:color="auto" w:val="none"/>
        <w:bottom w:space="0" w:sz="0" w:color="auto" w:val="none"/>
        <w:right w:space="0" w:sz="0" w:color="auto" w:val="none"/>
      </w:divBdr>
    </w:div>
    <w:div w:id="1123813355">
      <w:bodyDiv w:val="true"/>
      <w:marLeft w:val="0"/>
      <w:marRight w:val="0"/>
      <w:marTop w:val="0"/>
      <w:marBottom w:val="0"/>
      <w:divBdr>
        <w:top w:space="0" w:sz="0" w:color="auto" w:val="none"/>
        <w:left w:space="0" w:sz="0" w:color="auto" w:val="none"/>
        <w:bottom w:space="0" w:sz="0" w:color="auto" w:val="none"/>
        <w:right w:space="0" w:sz="0" w:color="auto" w:val="none"/>
      </w:divBdr>
    </w:div>
    <w:div w:id="1127158571">
      <w:bodyDiv w:val="true"/>
      <w:marLeft w:val="0"/>
      <w:marRight w:val="0"/>
      <w:marTop w:val="0"/>
      <w:marBottom w:val="0"/>
      <w:divBdr>
        <w:top w:space="0" w:sz="0" w:color="auto" w:val="none"/>
        <w:left w:space="0" w:sz="0" w:color="auto" w:val="none"/>
        <w:bottom w:space="0" w:sz="0" w:color="auto" w:val="none"/>
        <w:right w:space="0" w:sz="0" w:color="auto" w:val="none"/>
      </w:divBdr>
    </w:div>
    <w:div w:id="1130898472">
      <w:bodyDiv w:val="true"/>
      <w:marLeft w:val="0"/>
      <w:marRight w:val="0"/>
      <w:marTop w:val="0"/>
      <w:marBottom w:val="0"/>
      <w:divBdr>
        <w:top w:space="0" w:sz="0" w:color="auto" w:val="none"/>
        <w:left w:space="0" w:sz="0" w:color="auto" w:val="none"/>
        <w:bottom w:space="0" w:sz="0" w:color="auto" w:val="none"/>
        <w:right w:space="0" w:sz="0" w:color="auto" w:val="none"/>
      </w:divBdr>
    </w:div>
    <w:div w:id="1132213496">
      <w:bodyDiv w:val="true"/>
      <w:marLeft w:val="0"/>
      <w:marRight w:val="0"/>
      <w:marTop w:val="0"/>
      <w:marBottom w:val="0"/>
      <w:divBdr>
        <w:top w:space="0" w:sz="0" w:color="auto" w:val="none"/>
        <w:left w:space="0" w:sz="0" w:color="auto" w:val="none"/>
        <w:bottom w:space="0" w:sz="0" w:color="auto" w:val="none"/>
        <w:right w:space="0" w:sz="0" w:color="auto" w:val="none"/>
      </w:divBdr>
    </w:div>
    <w:div w:id="1132792624">
      <w:bodyDiv w:val="true"/>
      <w:marLeft w:val="0"/>
      <w:marRight w:val="0"/>
      <w:marTop w:val="0"/>
      <w:marBottom w:val="0"/>
      <w:divBdr>
        <w:top w:space="0" w:sz="0" w:color="auto" w:val="none"/>
        <w:left w:space="0" w:sz="0" w:color="auto" w:val="none"/>
        <w:bottom w:space="0" w:sz="0" w:color="auto" w:val="none"/>
        <w:right w:space="0" w:sz="0" w:color="auto" w:val="none"/>
      </w:divBdr>
    </w:div>
    <w:div w:id="1138306522">
      <w:bodyDiv w:val="true"/>
      <w:marLeft w:val="0"/>
      <w:marRight w:val="0"/>
      <w:marTop w:val="0"/>
      <w:marBottom w:val="0"/>
      <w:divBdr>
        <w:top w:space="0" w:sz="0" w:color="auto" w:val="none"/>
        <w:left w:space="0" w:sz="0" w:color="auto" w:val="none"/>
        <w:bottom w:space="0" w:sz="0" w:color="auto" w:val="none"/>
        <w:right w:space="0" w:sz="0" w:color="auto" w:val="none"/>
      </w:divBdr>
    </w:div>
    <w:div w:id="1139424645">
      <w:bodyDiv w:val="true"/>
      <w:marLeft w:val="0"/>
      <w:marRight w:val="0"/>
      <w:marTop w:val="0"/>
      <w:marBottom w:val="0"/>
      <w:divBdr>
        <w:top w:space="0" w:sz="0" w:color="auto" w:val="none"/>
        <w:left w:space="0" w:sz="0" w:color="auto" w:val="none"/>
        <w:bottom w:space="0" w:sz="0" w:color="auto" w:val="none"/>
        <w:right w:space="0" w:sz="0" w:color="auto" w:val="none"/>
      </w:divBdr>
    </w:div>
    <w:div w:id="1141264380">
      <w:bodyDiv w:val="true"/>
      <w:marLeft w:val="0"/>
      <w:marRight w:val="0"/>
      <w:marTop w:val="0"/>
      <w:marBottom w:val="0"/>
      <w:divBdr>
        <w:top w:space="0" w:sz="0" w:color="auto" w:val="none"/>
        <w:left w:space="0" w:sz="0" w:color="auto" w:val="none"/>
        <w:bottom w:space="0" w:sz="0" w:color="auto" w:val="none"/>
        <w:right w:space="0" w:sz="0" w:color="auto" w:val="none"/>
      </w:divBdr>
    </w:div>
    <w:div w:id="1142578575">
      <w:bodyDiv w:val="true"/>
      <w:marLeft w:val="0"/>
      <w:marRight w:val="0"/>
      <w:marTop w:val="0"/>
      <w:marBottom w:val="0"/>
      <w:divBdr>
        <w:top w:space="0" w:sz="0" w:color="auto" w:val="none"/>
        <w:left w:space="0" w:sz="0" w:color="auto" w:val="none"/>
        <w:bottom w:space="0" w:sz="0" w:color="auto" w:val="none"/>
        <w:right w:space="0" w:sz="0" w:color="auto" w:val="none"/>
      </w:divBdr>
    </w:div>
    <w:div w:id="1144934658">
      <w:bodyDiv w:val="true"/>
      <w:marLeft w:val="0"/>
      <w:marRight w:val="0"/>
      <w:marTop w:val="0"/>
      <w:marBottom w:val="0"/>
      <w:divBdr>
        <w:top w:space="0" w:sz="0" w:color="auto" w:val="none"/>
        <w:left w:space="0" w:sz="0" w:color="auto" w:val="none"/>
        <w:bottom w:space="0" w:sz="0" w:color="auto" w:val="none"/>
        <w:right w:space="0" w:sz="0" w:color="auto" w:val="none"/>
      </w:divBdr>
    </w:div>
    <w:div w:id="1146898956">
      <w:bodyDiv w:val="true"/>
      <w:marLeft w:val="0"/>
      <w:marRight w:val="0"/>
      <w:marTop w:val="0"/>
      <w:marBottom w:val="0"/>
      <w:divBdr>
        <w:top w:space="0" w:sz="0" w:color="auto" w:val="none"/>
        <w:left w:space="0" w:sz="0" w:color="auto" w:val="none"/>
        <w:bottom w:space="0" w:sz="0" w:color="auto" w:val="none"/>
        <w:right w:space="0" w:sz="0" w:color="auto" w:val="none"/>
      </w:divBdr>
    </w:div>
    <w:div w:id="1148521287">
      <w:bodyDiv w:val="true"/>
      <w:marLeft w:val="0"/>
      <w:marRight w:val="0"/>
      <w:marTop w:val="0"/>
      <w:marBottom w:val="0"/>
      <w:divBdr>
        <w:top w:space="0" w:sz="0" w:color="auto" w:val="none"/>
        <w:left w:space="0" w:sz="0" w:color="auto" w:val="none"/>
        <w:bottom w:space="0" w:sz="0" w:color="auto" w:val="none"/>
        <w:right w:space="0" w:sz="0" w:color="auto" w:val="none"/>
      </w:divBdr>
    </w:div>
    <w:div w:id="1149636321">
      <w:bodyDiv w:val="true"/>
      <w:marLeft w:val="0"/>
      <w:marRight w:val="0"/>
      <w:marTop w:val="0"/>
      <w:marBottom w:val="0"/>
      <w:divBdr>
        <w:top w:space="0" w:sz="0" w:color="auto" w:val="none"/>
        <w:left w:space="0" w:sz="0" w:color="auto" w:val="none"/>
        <w:bottom w:space="0" w:sz="0" w:color="auto" w:val="none"/>
        <w:right w:space="0" w:sz="0" w:color="auto" w:val="none"/>
      </w:divBdr>
    </w:div>
    <w:div w:id="1149908744">
      <w:bodyDiv w:val="true"/>
      <w:marLeft w:val="0"/>
      <w:marRight w:val="0"/>
      <w:marTop w:val="0"/>
      <w:marBottom w:val="0"/>
      <w:divBdr>
        <w:top w:space="0" w:sz="0" w:color="auto" w:val="none"/>
        <w:left w:space="0" w:sz="0" w:color="auto" w:val="none"/>
        <w:bottom w:space="0" w:sz="0" w:color="auto" w:val="none"/>
        <w:right w:space="0" w:sz="0" w:color="auto" w:val="none"/>
      </w:divBdr>
    </w:div>
    <w:div w:id="1150361958">
      <w:bodyDiv w:val="true"/>
      <w:marLeft w:val="0"/>
      <w:marRight w:val="0"/>
      <w:marTop w:val="0"/>
      <w:marBottom w:val="0"/>
      <w:divBdr>
        <w:top w:space="0" w:sz="0" w:color="auto" w:val="none"/>
        <w:left w:space="0" w:sz="0" w:color="auto" w:val="none"/>
        <w:bottom w:space="0" w:sz="0" w:color="auto" w:val="none"/>
        <w:right w:space="0" w:sz="0" w:color="auto" w:val="none"/>
      </w:divBdr>
    </w:div>
    <w:div w:id="1152140520">
      <w:bodyDiv w:val="true"/>
      <w:marLeft w:val="0"/>
      <w:marRight w:val="0"/>
      <w:marTop w:val="0"/>
      <w:marBottom w:val="0"/>
      <w:divBdr>
        <w:top w:space="0" w:sz="0" w:color="auto" w:val="none"/>
        <w:left w:space="0" w:sz="0" w:color="auto" w:val="none"/>
        <w:bottom w:space="0" w:sz="0" w:color="auto" w:val="none"/>
        <w:right w:space="0" w:sz="0" w:color="auto" w:val="none"/>
      </w:divBdr>
    </w:div>
    <w:div w:id="1152987960">
      <w:bodyDiv w:val="true"/>
      <w:marLeft w:val="0"/>
      <w:marRight w:val="0"/>
      <w:marTop w:val="0"/>
      <w:marBottom w:val="0"/>
      <w:divBdr>
        <w:top w:space="0" w:sz="0" w:color="auto" w:val="none"/>
        <w:left w:space="0" w:sz="0" w:color="auto" w:val="none"/>
        <w:bottom w:space="0" w:sz="0" w:color="auto" w:val="none"/>
        <w:right w:space="0" w:sz="0" w:color="auto" w:val="none"/>
      </w:divBdr>
    </w:div>
    <w:div w:id="1154102303">
      <w:bodyDiv w:val="true"/>
      <w:marLeft w:val="0"/>
      <w:marRight w:val="0"/>
      <w:marTop w:val="0"/>
      <w:marBottom w:val="0"/>
      <w:divBdr>
        <w:top w:space="0" w:sz="0" w:color="auto" w:val="none"/>
        <w:left w:space="0" w:sz="0" w:color="auto" w:val="none"/>
        <w:bottom w:space="0" w:sz="0" w:color="auto" w:val="none"/>
        <w:right w:space="0" w:sz="0" w:color="auto" w:val="none"/>
      </w:divBdr>
    </w:div>
    <w:div w:id="1154680049">
      <w:bodyDiv w:val="true"/>
      <w:marLeft w:val="0"/>
      <w:marRight w:val="0"/>
      <w:marTop w:val="0"/>
      <w:marBottom w:val="0"/>
      <w:divBdr>
        <w:top w:space="0" w:sz="0" w:color="auto" w:val="none"/>
        <w:left w:space="0" w:sz="0" w:color="auto" w:val="none"/>
        <w:bottom w:space="0" w:sz="0" w:color="auto" w:val="none"/>
        <w:right w:space="0" w:sz="0" w:color="auto" w:val="none"/>
      </w:divBdr>
    </w:div>
    <w:div w:id="1157720569">
      <w:bodyDiv w:val="true"/>
      <w:marLeft w:val="0"/>
      <w:marRight w:val="0"/>
      <w:marTop w:val="0"/>
      <w:marBottom w:val="0"/>
      <w:divBdr>
        <w:top w:space="0" w:sz="0" w:color="auto" w:val="none"/>
        <w:left w:space="0" w:sz="0" w:color="auto" w:val="none"/>
        <w:bottom w:space="0" w:sz="0" w:color="auto" w:val="none"/>
        <w:right w:space="0" w:sz="0" w:color="auto" w:val="none"/>
      </w:divBdr>
    </w:div>
    <w:div w:id="1163356552">
      <w:bodyDiv w:val="true"/>
      <w:marLeft w:val="0"/>
      <w:marRight w:val="0"/>
      <w:marTop w:val="0"/>
      <w:marBottom w:val="0"/>
      <w:divBdr>
        <w:top w:space="0" w:sz="0" w:color="auto" w:val="none"/>
        <w:left w:space="0" w:sz="0" w:color="auto" w:val="none"/>
        <w:bottom w:space="0" w:sz="0" w:color="auto" w:val="none"/>
        <w:right w:space="0" w:sz="0" w:color="auto" w:val="none"/>
      </w:divBdr>
    </w:div>
    <w:div w:id="1163810969">
      <w:bodyDiv w:val="true"/>
      <w:marLeft w:val="0"/>
      <w:marRight w:val="0"/>
      <w:marTop w:val="0"/>
      <w:marBottom w:val="0"/>
      <w:divBdr>
        <w:top w:space="0" w:sz="0" w:color="auto" w:val="none"/>
        <w:left w:space="0" w:sz="0" w:color="auto" w:val="none"/>
        <w:bottom w:space="0" w:sz="0" w:color="auto" w:val="none"/>
        <w:right w:space="0" w:sz="0" w:color="auto" w:val="none"/>
      </w:divBdr>
    </w:div>
    <w:div w:id="1164130495">
      <w:bodyDiv w:val="true"/>
      <w:marLeft w:val="0"/>
      <w:marRight w:val="0"/>
      <w:marTop w:val="0"/>
      <w:marBottom w:val="0"/>
      <w:divBdr>
        <w:top w:space="0" w:sz="0" w:color="auto" w:val="none"/>
        <w:left w:space="0" w:sz="0" w:color="auto" w:val="none"/>
        <w:bottom w:space="0" w:sz="0" w:color="auto" w:val="none"/>
        <w:right w:space="0" w:sz="0" w:color="auto" w:val="none"/>
      </w:divBdr>
    </w:div>
    <w:div w:id="1165513129">
      <w:bodyDiv w:val="true"/>
      <w:marLeft w:val="0"/>
      <w:marRight w:val="0"/>
      <w:marTop w:val="0"/>
      <w:marBottom w:val="0"/>
      <w:divBdr>
        <w:top w:space="0" w:sz="0" w:color="auto" w:val="none"/>
        <w:left w:space="0" w:sz="0" w:color="auto" w:val="none"/>
        <w:bottom w:space="0" w:sz="0" w:color="auto" w:val="none"/>
        <w:right w:space="0" w:sz="0" w:color="auto" w:val="none"/>
      </w:divBdr>
      <w:divsChild>
        <w:div w:id="355931738">
          <w:marLeft w:val="0"/>
          <w:marRight w:val="0"/>
          <w:marTop w:val="0"/>
          <w:marBottom w:val="0"/>
          <w:divBdr>
            <w:top w:space="0" w:sz="0" w:color="auto" w:val="none"/>
            <w:left w:space="0" w:sz="0" w:color="auto" w:val="none"/>
            <w:bottom w:space="0" w:sz="0" w:color="auto" w:val="none"/>
            <w:right w:space="0" w:sz="0" w:color="auto" w:val="none"/>
          </w:divBdr>
        </w:div>
        <w:div w:id="2056656436">
          <w:marLeft w:val="0"/>
          <w:marRight w:val="0"/>
          <w:marTop w:val="0"/>
          <w:marBottom w:val="0"/>
          <w:divBdr>
            <w:top w:space="0" w:sz="0" w:color="auto" w:val="none"/>
            <w:left w:space="0" w:sz="0" w:color="auto" w:val="none"/>
            <w:bottom w:space="0" w:sz="0" w:color="auto" w:val="none"/>
            <w:right w:space="0" w:sz="0" w:color="auto" w:val="none"/>
          </w:divBdr>
        </w:div>
      </w:divsChild>
    </w:div>
    <w:div w:id="1166165699">
      <w:bodyDiv w:val="true"/>
      <w:marLeft w:val="0"/>
      <w:marRight w:val="0"/>
      <w:marTop w:val="0"/>
      <w:marBottom w:val="0"/>
      <w:divBdr>
        <w:top w:space="0" w:sz="0" w:color="auto" w:val="none"/>
        <w:left w:space="0" w:sz="0" w:color="auto" w:val="none"/>
        <w:bottom w:space="0" w:sz="0" w:color="auto" w:val="none"/>
        <w:right w:space="0" w:sz="0" w:color="auto" w:val="none"/>
      </w:divBdr>
    </w:div>
    <w:div w:id="1168205306">
      <w:bodyDiv w:val="true"/>
      <w:marLeft w:val="0"/>
      <w:marRight w:val="0"/>
      <w:marTop w:val="0"/>
      <w:marBottom w:val="0"/>
      <w:divBdr>
        <w:top w:space="0" w:sz="0" w:color="auto" w:val="none"/>
        <w:left w:space="0" w:sz="0" w:color="auto" w:val="none"/>
        <w:bottom w:space="0" w:sz="0" w:color="auto" w:val="none"/>
        <w:right w:space="0" w:sz="0" w:color="auto" w:val="none"/>
      </w:divBdr>
    </w:div>
    <w:div w:id="1168984317">
      <w:bodyDiv w:val="true"/>
      <w:marLeft w:val="0"/>
      <w:marRight w:val="0"/>
      <w:marTop w:val="0"/>
      <w:marBottom w:val="0"/>
      <w:divBdr>
        <w:top w:space="0" w:sz="0" w:color="auto" w:val="none"/>
        <w:left w:space="0" w:sz="0" w:color="auto" w:val="none"/>
        <w:bottom w:space="0" w:sz="0" w:color="auto" w:val="none"/>
        <w:right w:space="0" w:sz="0" w:color="auto" w:val="none"/>
      </w:divBdr>
    </w:div>
    <w:div w:id="1169516618">
      <w:bodyDiv w:val="true"/>
      <w:marLeft w:val="0"/>
      <w:marRight w:val="0"/>
      <w:marTop w:val="0"/>
      <w:marBottom w:val="0"/>
      <w:divBdr>
        <w:top w:space="0" w:sz="0" w:color="auto" w:val="none"/>
        <w:left w:space="0" w:sz="0" w:color="auto" w:val="none"/>
        <w:bottom w:space="0" w:sz="0" w:color="auto" w:val="none"/>
        <w:right w:space="0" w:sz="0" w:color="auto" w:val="none"/>
      </w:divBdr>
    </w:div>
    <w:div w:id="1170175700">
      <w:bodyDiv w:val="true"/>
      <w:marLeft w:val="0"/>
      <w:marRight w:val="0"/>
      <w:marTop w:val="0"/>
      <w:marBottom w:val="0"/>
      <w:divBdr>
        <w:top w:space="0" w:sz="0" w:color="auto" w:val="none"/>
        <w:left w:space="0" w:sz="0" w:color="auto" w:val="none"/>
        <w:bottom w:space="0" w:sz="0" w:color="auto" w:val="none"/>
        <w:right w:space="0" w:sz="0" w:color="auto" w:val="none"/>
      </w:divBdr>
    </w:div>
    <w:div w:id="1170943951">
      <w:bodyDiv w:val="true"/>
      <w:marLeft w:val="0"/>
      <w:marRight w:val="0"/>
      <w:marTop w:val="0"/>
      <w:marBottom w:val="0"/>
      <w:divBdr>
        <w:top w:space="0" w:sz="0" w:color="auto" w:val="none"/>
        <w:left w:space="0" w:sz="0" w:color="auto" w:val="none"/>
        <w:bottom w:space="0" w:sz="0" w:color="auto" w:val="none"/>
        <w:right w:space="0" w:sz="0" w:color="auto" w:val="none"/>
      </w:divBdr>
    </w:div>
    <w:div w:id="1172143507">
      <w:bodyDiv w:val="true"/>
      <w:marLeft w:val="0"/>
      <w:marRight w:val="0"/>
      <w:marTop w:val="0"/>
      <w:marBottom w:val="0"/>
      <w:divBdr>
        <w:top w:space="0" w:sz="0" w:color="auto" w:val="none"/>
        <w:left w:space="0" w:sz="0" w:color="auto" w:val="none"/>
        <w:bottom w:space="0" w:sz="0" w:color="auto" w:val="none"/>
        <w:right w:space="0" w:sz="0" w:color="auto" w:val="none"/>
      </w:divBdr>
    </w:div>
    <w:div w:id="1179196406">
      <w:bodyDiv w:val="true"/>
      <w:marLeft w:val="0"/>
      <w:marRight w:val="0"/>
      <w:marTop w:val="0"/>
      <w:marBottom w:val="0"/>
      <w:divBdr>
        <w:top w:space="0" w:sz="0" w:color="auto" w:val="none"/>
        <w:left w:space="0" w:sz="0" w:color="auto" w:val="none"/>
        <w:bottom w:space="0" w:sz="0" w:color="auto" w:val="none"/>
        <w:right w:space="0" w:sz="0" w:color="auto" w:val="none"/>
      </w:divBdr>
    </w:div>
    <w:div w:id="1179858028">
      <w:bodyDiv w:val="true"/>
      <w:marLeft w:val="0"/>
      <w:marRight w:val="0"/>
      <w:marTop w:val="0"/>
      <w:marBottom w:val="0"/>
      <w:divBdr>
        <w:top w:space="0" w:sz="0" w:color="auto" w:val="none"/>
        <w:left w:space="0" w:sz="0" w:color="auto" w:val="none"/>
        <w:bottom w:space="0" w:sz="0" w:color="auto" w:val="none"/>
        <w:right w:space="0" w:sz="0" w:color="auto" w:val="none"/>
      </w:divBdr>
    </w:div>
    <w:div w:id="1180896433">
      <w:bodyDiv w:val="true"/>
      <w:marLeft w:val="0"/>
      <w:marRight w:val="0"/>
      <w:marTop w:val="0"/>
      <w:marBottom w:val="0"/>
      <w:divBdr>
        <w:top w:space="0" w:sz="0" w:color="auto" w:val="none"/>
        <w:left w:space="0" w:sz="0" w:color="auto" w:val="none"/>
        <w:bottom w:space="0" w:sz="0" w:color="auto" w:val="none"/>
        <w:right w:space="0" w:sz="0" w:color="auto" w:val="none"/>
      </w:divBdr>
    </w:div>
    <w:div w:id="1185443529">
      <w:bodyDiv w:val="true"/>
      <w:marLeft w:val="0"/>
      <w:marRight w:val="0"/>
      <w:marTop w:val="0"/>
      <w:marBottom w:val="0"/>
      <w:divBdr>
        <w:top w:space="0" w:sz="0" w:color="auto" w:val="none"/>
        <w:left w:space="0" w:sz="0" w:color="auto" w:val="none"/>
        <w:bottom w:space="0" w:sz="0" w:color="auto" w:val="none"/>
        <w:right w:space="0" w:sz="0" w:color="auto" w:val="none"/>
      </w:divBdr>
    </w:div>
    <w:div w:id="1185630601">
      <w:bodyDiv w:val="true"/>
      <w:marLeft w:val="0"/>
      <w:marRight w:val="0"/>
      <w:marTop w:val="0"/>
      <w:marBottom w:val="0"/>
      <w:divBdr>
        <w:top w:space="0" w:sz="0" w:color="auto" w:val="none"/>
        <w:left w:space="0" w:sz="0" w:color="auto" w:val="none"/>
        <w:bottom w:space="0" w:sz="0" w:color="auto" w:val="none"/>
        <w:right w:space="0" w:sz="0" w:color="auto" w:val="none"/>
      </w:divBdr>
    </w:div>
    <w:div w:id="1186598774">
      <w:bodyDiv w:val="true"/>
      <w:marLeft w:val="0"/>
      <w:marRight w:val="0"/>
      <w:marTop w:val="0"/>
      <w:marBottom w:val="0"/>
      <w:divBdr>
        <w:top w:space="0" w:sz="0" w:color="auto" w:val="none"/>
        <w:left w:space="0" w:sz="0" w:color="auto" w:val="none"/>
        <w:bottom w:space="0" w:sz="0" w:color="auto" w:val="none"/>
        <w:right w:space="0" w:sz="0" w:color="auto" w:val="none"/>
      </w:divBdr>
    </w:div>
    <w:div w:id="1188368633">
      <w:bodyDiv w:val="true"/>
      <w:marLeft w:val="0"/>
      <w:marRight w:val="0"/>
      <w:marTop w:val="0"/>
      <w:marBottom w:val="0"/>
      <w:divBdr>
        <w:top w:space="0" w:sz="0" w:color="auto" w:val="none"/>
        <w:left w:space="0" w:sz="0" w:color="auto" w:val="none"/>
        <w:bottom w:space="0" w:sz="0" w:color="auto" w:val="none"/>
        <w:right w:space="0" w:sz="0" w:color="auto" w:val="none"/>
      </w:divBdr>
    </w:div>
    <w:div w:id="11886410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4766022">
          <w:marLeft w:val="0"/>
          <w:marRight w:val="0"/>
          <w:marTop w:val="60"/>
          <w:marBottom w:val="0"/>
          <w:divBdr>
            <w:top w:space="0" w:sz="0" w:color="auto" w:val="none"/>
            <w:left w:space="0" w:sz="0" w:color="auto" w:val="none"/>
            <w:bottom w:space="0" w:sz="0" w:color="auto" w:val="none"/>
            <w:right w:space="0" w:sz="0" w:color="auto" w:val="none"/>
          </w:divBdr>
          <w:divsChild>
            <w:div w:id="561870062">
              <w:marLeft w:val="0"/>
              <w:marRight w:val="0"/>
              <w:marTop w:val="0"/>
              <w:marBottom w:val="0"/>
              <w:divBdr>
                <w:top w:space="0" w:sz="0" w:color="auto" w:val="none"/>
                <w:left w:space="0" w:sz="0" w:color="auto" w:val="none"/>
                <w:bottom w:space="0" w:sz="0" w:color="auto" w:val="none"/>
                <w:right w:space="0" w:sz="0" w:color="auto" w:val="none"/>
              </w:divBdr>
              <w:divsChild>
                <w:div w:id="594823584">
                  <w:marLeft w:val="3750"/>
                  <w:marRight w:val="0"/>
                  <w:marTop w:val="0"/>
                  <w:marBottom w:val="300"/>
                  <w:divBdr>
                    <w:top w:space="0" w:sz="0" w:color="auto" w:val="none"/>
                    <w:left w:space="0" w:sz="0" w:color="auto" w:val="none"/>
                    <w:bottom w:space="0" w:sz="0" w:color="auto" w:val="none"/>
                    <w:right w:space="0" w:sz="0" w:color="auto" w:val="none"/>
                  </w:divBdr>
                  <w:divsChild>
                    <w:div w:id="766191336">
                      <w:marLeft w:val="0"/>
                      <w:marRight w:val="0"/>
                      <w:marTop w:val="0"/>
                      <w:marBottom w:val="0"/>
                      <w:divBdr>
                        <w:top w:space="0" w:sz="0" w:color="auto" w:val="none"/>
                        <w:left w:space="0" w:sz="0" w:color="auto" w:val="none"/>
                        <w:bottom w:space="0" w:sz="0" w:color="auto" w:val="none"/>
                        <w:right w:space="0" w:sz="0" w:color="auto" w:val="none"/>
                      </w:divBdr>
                      <w:divsChild>
                        <w:div w:id="1764647954">
                          <w:marLeft w:val="0"/>
                          <w:marRight w:val="0"/>
                          <w:marTop w:val="0"/>
                          <w:marBottom w:val="0"/>
                          <w:divBdr>
                            <w:top w:space="0" w:sz="0" w:color="auto" w:val="none"/>
                            <w:left w:space="0" w:sz="0" w:color="auto" w:val="none"/>
                            <w:bottom w:space="0" w:sz="0" w:color="auto" w:val="none"/>
                            <w:right w:space="0" w:sz="0" w:color="auto" w:val="none"/>
                          </w:divBdr>
                          <w:divsChild>
                            <w:div w:id="433793820">
                              <w:marLeft w:val="0"/>
                              <w:marRight w:val="0"/>
                              <w:marTop w:val="0"/>
                              <w:marBottom w:val="0"/>
                              <w:divBdr>
                                <w:top w:space="0" w:sz="0" w:color="auto" w:val="none"/>
                                <w:left w:space="0" w:sz="0" w:color="auto" w:val="none"/>
                                <w:bottom w:space="0" w:sz="0" w:color="auto" w:val="none"/>
                                <w:right w:space="0" w:sz="0" w:color="auto" w:val="none"/>
                              </w:divBdr>
                              <w:divsChild>
                                <w:div w:id="547231719">
                                  <w:marLeft w:val="0"/>
                                  <w:marRight w:val="0"/>
                                  <w:marTop w:val="0"/>
                                  <w:marBottom w:val="0"/>
                                  <w:divBdr>
                                    <w:top w:space="0" w:sz="0" w:color="auto" w:val="none"/>
                                    <w:left w:space="0" w:sz="0" w:color="auto" w:val="none"/>
                                    <w:bottom w:space="0" w:sz="0" w:color="auto" w:val="none"/>
                                    <w:right w:space="0" w:sz="0" w:color="auto" w:val="none"/>
                                  </w:divBdr>
                                  <w:divsChild>
                                    <w:div w:id="682825624">
                                      <w:marLeft w:val="0"/>
                                      <w:marRight w:val="0"/>
                                      <w:marTop w:val="0"/>
                                      <w:marBottom w:val="0"/>
                                      <w:divBdr>
                                        <w:top w:space="0" w:sz="0" w:color="auto" w:val="none"/>
                                        <w:left w:space="0" w:sz="0" w:color="auto" w:val="none"/>
                                        <w:bottom w:space="0" w:sz="0" w:color="auto" w:val="none"/>
                                        <w:right w:space="0" w:sz="0" w:color="auto" w:val="none"/>
                                      </w:divBdr>
                                      <w:divsChild>
                                        <w:div w:id="3539642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91821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64063">
          <w:marLeft w:val="0"/>
          <w:marRight w:val="0"/>
          <w:marTop w:val="60"/>
          <w:marBottom w:val="0"/>
          <w:divBdr>
            <w:top w:space="0" w:sz="0" w:color="auto" w:val="none"/>
            <w:left w:space="0" w:sz="0" w:color="auto" w:val="none"/>
            <w:bottom w:space="0" w:sz="0" w:color="auto" w:val="none"/>
            <w:right w:space="0" w:sz="0" w:color="auto" w:val="none"/>
          </w:divBdr>
          <w:divsChild>
            <w:div w:id="1241672977">
              <w:marLeft w:val="0"/>
              <w:marRight w:val="0"/>
              <w:marTop w:val="0"/>
              <w:marBottom w:val="0"/>
              <w:divBdr>
                <w:top w:space="0" w:sz="0" w:color="auto" w:val="none"/>
                <w:left w:space="0" w:sz="0" w:color="auto" w:val="none"/>
                <w:bottom w:space="0" w:sz="0" w:color="auto" w:val="none"/>
                <w:right w:space="0" w:sz="0" w:color="auto" w:val="none"/>
              </w:divBdr>
              <w:divsChild>
                <w:div w:id="615604783">
                  <w:marLeft w:val="3750"/>
                  <w:marRight w:val="0"/>
                  <w:marTop w:val="0"/>
                  <w:marBottom w:val="300"/>
                  <w:divBdr>
                    <w:top w:space="0" w:sz="0" w:color="auto" w:val="none"/>
                    <w:left w:space="0" w:sz="0" w:color="auto" w:val="none"/>
                    <w:bottom w:space="0" w:sz="0" w:color="auto" w:val="none"/>
                    <w:right w:space="0" w:sz="0" w:color="auto" w:val="none"/>
                  </w:divBdr>
                  <w:divsChild>
                    <w:div w:id="1734504013">
                      <w:marLeft w:val="0"/>
                      <w:marRight w:val="0"/>
                      <w:marTop w:val="0"/>
                      <w:marBottom w:val="0"/>
                      <w:divBdr>
                        <w:top w:space="0" w:sz="0" w:color="auto" w:val="none"/>
                        <w:left w:space="0" w:sz="0" w:color="auto" w:val="none"/>
                        <w:bottom w:space="0" w:sz="0" w:color="auto" w:val="none"/>
                        <w:right w:space="0" w:sz="0" w:color="auto" w:val="none"/>
                      </w:divBdr>
                      <w:divsChild>
                        <w:div w:id="2040734488">
                          <w:marLeft w:val="0"/>
                          <w:marRight w:val="0"/>
                          <w:marTop w:val="0"/>
                          <w:marBottom w:val="0"/>
                          <w:divBdr>
                            <w:top w:space="0" w:sz="0" w:color="auto" w:val="none"/>
                            <w:left w:space="0" w:sz="0" w:color="auto" w:val="none"/>
                            <w:bottom w:space="0" w:sz="0" w:color="auto" w:val="none"/>
                            <w:right w:space="0" w:sz="0" w:color="auto" w:val="none"/>
                          </w:divBdr>
                          <w:divsChild>
                            <w:div w:id="1514034889">
                              <w:marLeft w:val="0"/>
                              <w:marRight w:val="0"/>
                              <w:marTop w:val="0"/>
                              <w:marBottom w:val="0"/>
                              <w:divBdr>
                                <w:top w:space="0" w:sz="0" w:color="auto" w:val="none"/>
                                <w:left w:space="0" w:sz="0" w:color="auto" w:val="none"/>
                                <w:bottom w:space="0" w:sz="0" w:color="auto" w:val="none"/>
                                <w:right w:space="0" w:sz="0" w:color="auto" w:val="none"/>
                              </w:divBdr>
                              <w:divsChild>
                                <w:div w:id="2062318630">
                                  <w:marLeft w:val="0"/>
                                  <w:marRight w:val="0"/>
                                  <w:marTop w:val="0"/>
                                  <w:marBottom w:val="0"/>
                                  <w:divBdr>
                                    <w:top w:space="0" w:sz="0" w:color="auto" w:val="none"/>
                                    <w:left w:space="0" w:sz="0" w:color="auto" w:val="none"/>
                                    <w:bottom w:space="0" w:sz="0" w:color="auto" w:val="none"/>
                                    <w:right w:space="0" w:sz="0" w:color="auto" w:val="none"/>
                                  </w:divBdr>
                                  <w:divsChild>
                                    <w:div w:id="412972447">
                                      <w:marLeft w:val="0"/>
                                      <w:marRight w:val="0"/>
                                      <w:marTop w:val="0"/>
                                      <w:marBottom w:val="0"/>
                                      <w:divBdr>
                                        <w:top w:space="0" w:sz="0" w:color="auto" w:val="none"/>
                                        <w:left w:space="0" w:sz="0" w:color="auto" w:val="none"/>
                                        <w:bottom w:space="0" w:sz="0" w:color="auto" w:val="none"/>
                                        <w:right w:space="0" w:sz="0" w:color="auto" w:val="none"/>
                                      </w:divBdr>
                                      <w:divsChild>
                                        <w:div w:id="11167994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9640896">
      <w:bodyDiv w:val="true"/>
      <w:marLeft w:val="0"/>
      <w:marRight w:val="0"/>
      <w:marTop w:val="0"/>
      <w:marBottom w:val="0"/>
      <w:divBdr>
        <w:top w:space="0" w:sz="0" w:color="auto" w:val="none"/>
        <w:left w:space="0" w:sz="0" w:color="auto" w:val="none"/>
        <w:bottom w:space="0" w:sz="0" w:color="auto" w:val="none"/>
        <w:right w:space="0" w:sz="0" w:color="auto" w:val="none"/>
      </w:divBdr>
    </w:div>
    <w:div w:id="1191801155">
      <w:bodyDiv w:val="true"/>
      <w:marLeft w:val="0"/>
      <w:marRight w:val="0"/>
      <w:marTop w:val="0"/>
      <w:marBottom w:val="0"/>
      <w:divBdr>
        <w:top w:space="0" w:sz="0" w:color="auto" w:val="none"/>
        <w:left w:space="0" w:sz="0" w:color="auto" w:val="none"/>
        <w:bottom w:space="0" w:sz="0" w:color="auto" w:val="none"/>
        <w:right w:space="0" w:sz="0" w:color="auto" w:val="none"/>
      </w:divBdr>
    </w:div>
    <w:div w:id="1192300922">
      <w:bodyDiv w:val="true"/>
      <w:marLeft w:val="0"/>
      <w:marRight w:val="0"/>
      <w:marTop w:val="0"/>
      <w:marBottom w:val="0"/>
      <w:divBdr>
        <w:top w:space="0" w:sz="0" w:color="auto" w:val="none"/>
        <w:left w:space="0" w:sz="0" w:color="auto" w:val="none"/>
        <w:bottom w:space="0" w:sz="0" w:color="auto" w:val="none"/>
        <w:right w:space="0" w:sz="0" w:color="auto" w:val="none"/>
      </w:divBdr>
    </w:div>
    <w:div w:id="1192525232">
      <w:bodyDiv w:val="true"/>
      <w:marLeft w:val="0"/>
      <w:marRight w:val="0"/>
      <w:marTop w:val="0"/>
      <w:marBottom w:val="0"/>
      <w:divBdr>
        <w:top w:space="0" w:sz="0" w:color="auto" w:val="none"/>
        <w:left w:space="0" w:sz="0" w:color="auto" w:val="none"/>
        <w:bottom w:space="0" w:sz="0" w:color="auto" w:val="none"/>
        <w:right w:space="0" w:sz="0" w:color="auto" w:val="none"/>
      </w:divBdr>
    </w:div>
    <w:div w:id="1196775548">
      <w:bodyDiv w:val="true"/>
      <w:marLeft w:val="0"/>
      <w:marRight w:val="0"/>
      <w:marTop w:val="0"/>
      <w:marBottom w:val="0"/>
      <w:divBdr>
        <w:top w:space="0" w:sz="0" w:color="auto" w:val="none"/>
        <w:left w:space="0" w:sz="0" w:color="auto" w:val="none"/>
        <w:bottom w:space="0" w:sz="0" w:color="auto" w:val="none"/>
        <w:right w:space="0" w:sz="0" w:color="auto" w:val="none"/>
      </w:divBdr>
    </w:div>
    <w:div w:id="1199313547">
      <w:bodyDiv w:val="true"/>
      <w:marLeft w:val="0"/>
      <w:marRight w:val="0"/>
      <w:marTop w:val="0"/>
      <w:marBottom w:val="0"/>
      <w:divBdr>
        <w:top w:space="0" w:sz="0" w:color="auto" w:val="none"/>
        <w:left w:space="0" w:sz="0" w:color="auto" w:val="none"/>
        <w:bottom w:space="0" w:sz="0" w:color="auto" w:val="none"/>
        <w:right w:space="0" w:sz="0" w:color="auto" w:val="none"/>
      </w:divBdr>
    </w:div>
    <w:div w:id="1203055940">
      <w:bodyDiv w:val="true"/>
      <w:marLeft w:val="0"/>
      <w:marRight w:val="0"/>
      <w:marTop w:val="0"/>
      <w:marBottom w:val="0"/>
      <w:divBdr>
        <w:top w:space="0" w:sz="0" w:color="auto" w:val="none"/>
        <w:left w:space="0" w:sz="0" w:color="auto" w:val="none"/>
        <w:bottom w:space="0" w:sz="0" w:color="auto" w:val="none"/>
        <w:right w:space="0" w:sz="0" w:color="auto" w:val="none"/>
      </w:divBdr>
    </w:div>
    <w:div w:id="1203403643">
      <w:bodyDiv w:val="true"/>
      <w:marLeft w:val="0"/>
      <w:marRight w:val="0"/>
      <w:marTop w:val="0"/>
      <w:marBottom w:val="0"/>
      <w:divBdr>
        <w:top w:space="0" w:sz="0" w:color="auto" w:val="none"/>
        <w:left w:space="0" w:sz="0" w:color="auto" w:val="none"/>
        <w:bottom w:space="0" w:sz="0" w:color="auto" w:val="none"/>
        <w:right w:space="0" w:sz="0" w:color="auto" w:val="none"/>
      </w:divBdr>
    </w:div>
    <w:div w:id="1203908535">
      <w:bodyDiv w:val="true"/>
      <w:marLeft w:val="0"/>
      <w:marRight w:val="0"/>
      <w:marTop w:val="0"/>
      <w:marBottom w:val="0"/>
      <w:divBdr>
        <w:top w:space="0" w:sz="0" w:color="auto" w:val="none"/>
        <w:left w:space="0" w:sz="0" w:color="auto" w:val="none"/>
        <w:bottom w:space="0" w:sz="0" w:color="auto" w:val="none"/>
        <w:right w:space="0" w:sz="0" w:color="auto" w:val="none"/>
      </w:divBdr>
    </w:div>
    <w:div w:id="1205630702">
      <w:bodyDiv w:val="true"/>
      <w:marLeft w:val="0"/>
      <w:marRight w:val="0"/>
      <w:marTop w:val="0"/>
      <w:marBottom w:val="0"/>
      <w:divBdr>
        <w:top w:space="0" w:sz="0" w:color="auto" w:val="none"/>
        <w:left w:space="0" w:sz="0" w:color="auto" w:val="none"/>
        <w:bottom w:space="0" w:sz="0" w:color="auto" w:val="none"/>
        <w:right w:space="0" w:sz="0" w:color="auto" w:val="none"/>
      </w:divBdr>
    </w:div>
    <w:div w:id="1206453581">
      <w:bodyDiv w:val="true"/>
      <w:marLeft w:val="0"/>
      <w:marRight w:val="0"/>
      <w:marTop w:val="0"/>
      <w:marBottom w:val="0"/>
      <w:divBdr>
        <w:top w:space="0" w:sz="0" w:color="auto" w:val="none"/>
        <w:left w:space="0" w:sz="0" w:color="auto" w:val="none"/>
        <w:bottom w:space="0" w:sz="0" w:color="auto" w:val="none"/>
        <w:right w:space="0" w:sz="0" w:color="auto" w:val="none"/>
      </w:divBdr>
    </w:div>
    <w:div w:id="1206598291">
      <w:bodyDiv w:val="true"/>
      <w:marLeft w:val="0"/>
      <w:marRight w:val="0"/>
      <w:marTop w:val="0"/>
      <w:marBottom w:val="0"/>
      <w:divBdr>
        <w:top w:space="0" w:sz="0" w:color="auto" w:val="none"/>
        <w:left w:space="0" w:sz="0" w:color="auto" w:val="none"/>
        <w:bottom w:space="0" w:sz="0" w:color="auto" w:val="none"/>
        <w:right w:space="0" w:sz="0" w:color="auto" w:val="none"/>
      </w:divBdr>
    </w:div>
    <w:div w:id="1206991000">
      <w:bodyDiv w:val="true"/>
      <w:marLeft w:val="0"/>
      <w:marRight w:val="0"/>
      <w:marTop w:val="0"/>
      <w:marBottom w:val="0"/>
      <w:divBdr>
        <w:top w:space="0" w:sz="0" w:color="auto" w:val="none"/>
        <w:left w:space="0" w:sz="0" w:color="auto" w:val="none"/>
        <w:bottom w:space="0" w:sz="0" w:color="auto" w:val="none"/>
        <w:right w:space="0" w:sz="0" w:color="auto" w:val="none"/>
      </w:divBdr>
    </w:div>
    <w:div w:id="1207910660">
      <w:bodyDiv w:val="true"/>
      <w:marLeft w:val="0"/>
      <w:marRight w:val="0"/>
      <w:marTop w:val="0"/>
      <w:marBottom w:val="0"/>
      <w:divBdr>
        <w:top w:space="0" w:sz="0" w:color="auto" w:val="none"/>
        <w:left w:space="0" w:sz="0" w:color="auto" w:val="none"/>
        <w:bottom w:space="0" w:sz="0" w:color="auto" w:val="none"/>
        <w:right w:space="0" w:sz="0" w:color="auto" w:val="none"/>
      </w:divBdr>
    </w:div>
    <w:div w:id="1208447026">
      <w:bodyDiv w:val="true"/>
      <w:marLeft w:val="0"/>
      <w:marRight w:val="0"/>
      <w:marTop w:val="0"/>
      <w:marBottom w:val="0"/>
      <w:divBdr>
        <w:top w:space="0" w:sz="0" w:color="auto" w:val="none"/>
        <w:left w:space="0" w:sz="0" w:color="auto" w:val="none"/>
        <w:bottom w:space="0" w:sz="0" w:color="auto" w:val="none"/>
        <w:right w:space="0" w:sz="0" w:color="auto" w:val="none"/>
      </w:divBdr>
    </w:div>
    <w:div w:id="1212619087">
      <w:bodyDiv w:val="true"/>
      <w:marLeft w:val="0"/>
      <w:marRight w:val="0"/>
      <w:marTop w:val="0"/>
      <w:marBottom w:val="0"/>
      <w:divBdr>
        <w:top w:space="0" w:sz="0" w:color="auto" w:val="none"/>
        <w:left w:space="0" w:sz="0" w:color="auto" w:val="none"/>
        <w:bottom w:space="0" w:sz="0" w:color="auto" w:val="none"/>
        <w:right w:space="0" w:sz="0" w:color="auto" w:val="none"/>
      </w:divBdr>
    </w:div>
    <w:div w:id="1213881643">
      <w:bodyDiv w:val="true"/>
      <w:marLeft w:val="0"/>
      <w:marRight w:val="0"/>
      <w:marTop w:val="0"/>
      <w:marBottom w:val="0"/>
      <w:divBdr>
        <w:top w:space="0" w:sz="0" w:color="auto" w:val="none"/>
        <w:left w:space="0" w:sz="0" w:color="auto" w:val="none"/>
        <w:bottom w:space="0" w:sz="0" w:color="auto" w:val="none"/>
        <w:right w:space="0" w:sz="0" w:color="auto" w:val="none"/>
      </w:divBdr>
    </w:div>
    <w:div w:id="1214344966">
      <w:bodyDiv w:val="true"/>
      <w:marLeft w:val="0"/>
      <w:marRight w:val="0"/>
      <w:marTop w:val="0"/>
      <w:marBottom w:val="0"/>
      <w:divBdr>
        <w:top w:space="0" w:sz="0" w:color="auto" w:val="none"/>
        <w:left w:space="0" w:sz="0" w:color="auto" w:val="none"/>
        <w:bottom w:space="0" w:sz="0" w:color="auto" w:val="none"/>
        <w:right w:space="0" w:sz="0" w:color="auto" w:val="none"/>
      </w:divBdr>
    </w:div>
    <w:div w:id="1215118034">
      <w:bodyDiv w:val="true"/>
      <w:marLeft w:val="0"/>
      <w:marRight w:val="0"/>
      <w:marTop w:val="0"/>
      <w:marBottom w:val="0"/>
      <w:divBdr>
        <w:top w:space="0" w:sz="0" w:color="auto" w:val="none"/>
        <w:left w:space="0" w:sz="0" w:color="auto" w:val="none"/>
        <w:bottom w:space="0" w:sz="0" w:color="auto" w:val="none"/>
        <w:right w:space="0" w:sz="0" w:color="auto" w:val="none"/>
      </w:divBdr>
    </w:div>
    <w:div w:id="1216967369">
      <w:bodyDiv w:val="true"/>
      <w:marLeft w:val="0"/>
      <w:marRight w:val="0"/>
      <w:marTop w:val="0"/>
      <w:marBottom w:val="0"/>
      <w:divBdr>
        <w:top w:space="0" w:sz="0" w:color="auto" w:val="none"/>
        <w:left w:space="0" w:sz="0" w:color="auto" w:val="none"/>
        <w:bottom w:space="0" w:sz="0" w:color="auto" w:val="none"/>
        <w:right w:space="0" w:sz="0" w:color="auto" w:val="none"/>
      </w:divBdr>
    </w:div>
    <w:div w:id="1225869556">
      <w:bodyDiv w:val="true"/>
      <w:marLeft w:val="0"/>
      <w:marRight w:val="0"/>
      <w:marTop w:val="0"/>
      <w:marBottom w:val="0"/>
      <w:divBdr>
        <w:top w:space="0" w:sz="0" w:color="auto" w:val="none"/>
        <w:left w:space="0" w:sz="0" w:color="auto" w:val="none"/>
        <w:bottom w:space="0" w:sz="0" w:color="auto" w:val="none"/>
        <w:right w:space="0" w:sz="0" w:color="auto" w:val="none"/>
      </w:divBdr>
    </w:div>
    <w:div w:id="1226261550">
      <w:bodyDiv w:val="true"/>
      <w:marLeft w:val="0"/>
      <w:marRight w:val="0"/>
      <w:marTop w:val="0"/>
      <w:marBottom w:val="0"/>
      <w:divBdr>
        <w:top w:space="0" w:sz="0" w:color="auto" w:val="none"/>
        <w:left w:space="0" w:sz="0" w:color="auto" w:val="none"/>
        <w:bottom w:space="0" w:sz="0" w:color="auto" w:val="none"/>
        <w:right w:space="0" w:sz="0" w:color="auto" w:val="none"/>
      </w:divBdr>
    </w:div>
    <w:div w:id="1233468208">
      <w:bodyDiv w:val="true"/>
      <w:marLeft w:val="0"/>
      <w:marRight w:val="0"/>
      <w:marTop w:val="0"/>
      <w:marBottom w:val="0"/>
      <w:divBdr>
        <w:top w:space="0" w:sz="0" w:color="auto" w:val="none"/>
        <w:left w:space="0" w:sz="0" w:color="auto" w:val="none"/>
        <w:bottom w:space="0" w:sz="0" w:color="auto" w:val="none"/>
        <w:right w:space="0" w:sz="0" w:color="auto" w:val="none"/>
      </w:divBdr>
    </w:div>
    <w:div w:id="1234582017">
      <w:bodyDiv w:val="true"/>
      <w:marLeft w:val="0"/>
      <w:marRight w:val="0"/>
      <w:marTop w:val="0"/>
      <w:marBottom w:val="0"/>
      <w:divBdr>
        <w:top w:space="0" w:sz="0" w:color="auto" w:val="none"/>
        <w:left w:space="0" w:sz="0" w:color="auto" w:val="none"/>
        <w:bottom w:space="0" w:sz="0" w:color="auto" w:val="none"/>
        <w:right w:space="0" w:sz="0" w:color="auto" w:val="none"/>
      </w:divBdr>
    </w:div>
    <w:div w:id="1234857990">
      <w:bodyDiv w:val="true"/>
      <w:marLeft w:val="0"/>
      <w:marRight w:val="0"/>
      <w:marTop w:val="0"/>
      <w:marBottom w:val="0"/>
      <w:divBdr>
        <w:top w:space="0" w:sz="0" w:color="auto" w:val="none"/>
        <w:left w:space="0" w:sz="0" w:color="auto" w:val="none"/>
        <w:bottom w:space="0" w:sz="0" w:color="auto" w:val="none"/>
        <w:right w:space="0" w:sz="0" w:color="auto" w:val="none"/>
      </w:divBdr>
    </w:div>
    <w:div w:id="1235778606">
      <w:bodyDiv w:val="true"/>
      <w:marLeft w:val="0"/>
      <w:marRight w:val="0"/>
      <w:marTop w:val="0"/>
      <w:marBottom w:val="0"/>
      <w:divBdr>
        <w:top w:space="0" w:sz="0" w:color="auto" w:val="none"/>
        <w:left w:space="0" w:sz="0" w:color="auto" w:val="none"/>
        <w:bottom w:space="0" w:sz="0" w:color="auto" w:val="none"/>
        <w:right w:space="0" w:sz="0" w:color="auto" w:val="none"/>
      </w:divBdr>
    </w:div>
    <w:div w:id="1236161088">
      <w:bodyDiv w:val="true"/>
      <w:marLeft w:val="0"/>
      <w:marRight w:val="0"/>
      <w:marTop w:val="0"/>
      <w:marBottom w:val="0"/>
      <w:divBdr>
        <w:top w:space="0" w:sz="0" w:color="auto" w:val="none"/>
        <w:left w:space="0" w:sz="0" w:color="auto" w:val="none"/>
        <w:bottom w:space="0" w:sz="0" w:color="auto" w:val="none"/>
        <w:right w:space="0" w:sz="0" w:color="auto" w:val="none"/>
      </w:divBdr>
    </w:div>
    <w:div w:id="1236353718">
      <w:bodyDiv w:val="true"/>
      <w:marLeft w:val="0"/>
      <w:marRight w:val="0"/>
      <w:marTop w:val="0"/>
      <w:marBottom w:val="0"/>
      <w:divBdr>
        <w:top w:space="0" w:sz="0" w:color="auto" w:val="none"/>
        <w:left w:space="0" w:sz="0" w:color="auto" w:val="none"/>
        <w:bottom w:space="0" w:sz="0" w:color="auto" w:val="none"/>
        <w:right w:space="0" w:sz="0" w:color="auto" w:val="none"/>
      </w:divBdr>
    </w:div>
    <w:div w:id="1238130614">
      <w:bodyDiv w:val="true"/>
      <w:marLeft w:val="0"/>
      <w:marRight w:val="0"/>
      <w:marTop w:val="0"/>
      <w:marBottom w:val="0"/>
      <w:divBdr>
        <w:top w:space="0" w:sz="0" w:color="auto" w:val="none"/>
        <w:left w:space="0" w:sz="0" w:color="auto" w:val="none"/>
        <w:bottom w:space="0" w:sz="0" w:color="auto" w:val="none"/>
        <w:right w:space="0" w:sz="0" w:color="auto" w:val="none"/>
      </w:divBdr>
    </w:div>
    <w:div w:id="1240603499">
      <w:bodyDiv w:val="true"/>
      <w:marLeft w:val="0"/>
      <w:marRight w:val="0"/>
      <w:marTop w:val="0"/>
      <w:marBottom w:val="0"/>
      <w:divBdr>
        <w:top w:space="0" w:sz="0" w:color="auto" w:val="none"/>
        <w:left w:space="0" w:sz="0" w:color="auto" w:val="none"/>
        <w:bottom w:space="0" w:sz="0" w:color="auto" w:val="none"/>
        <w:right w:space="0" w:sz="0" w:color="auto" w:val="none"/>
      </w:divBdr>
    </w:div>
    <w:div w:id="1242789714">
      <w:bodyDiv w:val="true"/>
      <w:marLeft w:val="0"/>
      <w:marRight w:val="0"/>
      <w:marTop w:val="0"/>
      <w:marBottom w:val="0"/>
      <w:divBdr>
        <w:top w:space="0" w:sz="0" w:color="auto" w:val="none"/>
        <w:left w:space="0" w:sz="0" w:color="auto" w:val="none"/>
        <w:bottom w:space="0" w:sz="0" w:color="auto" w:val="none"/>
        <w:right w:space="0" w:sz="0" w:color="auto" w:val="none"/>
      </w:divBdr>
    </w:div>
    <w:div w:id="1243224080">
      <w:bodyDiv w:val="true"/>
      <w:marLeft w:val="0"/>
      <w:marRight w:val="0"/>
      <w:marTop w:val="0"/>
      <w:marBottom w:val="0"/>
      <w:divBdr>
        <w:top w:space="0" w:sz="0" w:color="auto" w:val="none"/>
        <w:left w:space="0" w:sz="0" w:color="auto" w:val="none"/>
        <w:bottom w:space="0" w:sz="0" w:color="auto" w:val="none"/>
        <w:right w:space="0" w:sz="0" w:color="auto" w:val="none"/>
      </w:divBdr>
    </w:div>
    <w:div w:id="1245846508">
      <w:bodyDiv w:val="true"/>
      <w:marLeft w:val="0"/>
      <w:marRight w:val="0"/>
      <w:marTop w:val="0"/>
      <w:marBottom w:val="0"/>
      <w:divBdr>
        <w:top w:space="0" w:sz="0" w:color="auto" w:val="none"/>
        <w:left w:space="0" w:sz="0" w:color="auto" w:val="none"/>
        <w:bottom w:space="0" w:sz="0" w:color="auto" w:val="none"/>
        <w:right w:space="0" w:sz="0" w:color="auto" w:val="none"/>
      </w:divBdr>
    </w:div>
    <w:div w:id="1247806604">
      <w:bodyDiv w:val="true"/>
      <w:marLeft w:val="0"/>
      <w:marRight w:val="0"/>
      <w:marTop w:val="0"/>
      <w:marBottom w:val="0"/>
      <w:divBdr>
        <w:top w:space="0" w:sz="0" w:color="auto" w:val="none"/>
        <w:left w:space="0" w:sz="0" w:color="auto" w:val="none"/>
        <w:bottom w:space="0" w:sz="0" w:color="auto" w:val="none"/>
        <w:right w:space="0" w:sz="0" w:color="auto" w:val="none"/>
      </w:divBdr>
    </w:div>
    <w:div w:id="1249119651">
      <w:bodyDiv w:val="true"/>
      <w:marLeft w:val="0"/>
      <w:marRight w:val="0"/>
      <w:marTop w:val="0"/>
      <w:marBottom w:val="0"/>
      <w:divBdr>
        <w:top w:space="0" w:sz="0" w:color="auto" w:val="none"/>
        <w:left w:space="0" w:sz="0" w:color="auto" w:val="none"/>
        <w:bottom w:space="0" w:sz="0" w:color="auto" w:val="none"/>
        <w:right w:space="0" w:sz="0" w:color="auto" w:val="none"/>
      </w:divBdr>
    </w:div>
    <w:div w:id="1249848587">
      <w:bodyDiv w:val="true"/>
      <w:marLeft w:val="0"/>
      <w:marRight w:val="0"/>
      <w:marTop w:val="0"/>
      <w:marBottom w:val="0"/>
      <w:divBdr>
        <w:top w:space="0" w:sz="0" w:color="auto" w:val="none"/>
        <w:left w:space="0" w:sz="0" w:color="auto" w:val="none"/>
        <w:bottom w:space="0" w:sz="0" w:color="auto" w:val="none"/>
        <w:right w:space="0" w:sz="0" w:color="auto" w:val="none"/>
      </w:divBdr>
    </w:div>
    <w:div w:id="1252008896">
      <w:bodyDiv w:val="true"/>
      <w:marLeft w:val="0"/>
      <w:marRight w:val="0"/>
      <w:marTop w:val="0"/>
      <w:marBottom w:val="0"/>
      <w:divBdr>
        <w:top w:space="0" w:sz="0" w:color="auto" w:val="none"/>
        <w:left w:space="0" w:sz="0" w:color="auto" w:val="none"/>
        <w:bottom w:space="0" w:sz="0" w:color="auto" w:val="none"/>
        <w:right w:space="0" w:sz="0" w:color="auto" w:val="none"/>
      </w:divBdr>
    </w:div>
    <w:div w:id="1253783975">
      <w:bodyDiv w:val="true"/>
      <w:marLeft w:val="0"/>
      <w:marRight w:val="0"/>
      <w:marTop w:val="0"/>
      <w:marBottom w:val="0"/>
      <w:divBdr>
        <w:top w:space="0" w:sz="0" w:color="auto" w:val="none"/>
        <w:left w:space="0" w:sz="0" w:color="auto" w:val="none"/>
        <w:bottom w:space="0" w:sz="0" w:color="auto" w:val="none"/>
        <w:right w:space="0" w:sz="0" w:color="auto" w:val="none"/>
      </w:divBdr>
    </w:div>
    <w:div w:id="1254969944">
      <w:bodyDiv w:val="true"/>
      <w:marLeft w:val="0"/>
      <w:marRight w:val="0"/>
      <w:marTop w:val="0"/>
      <w:marBottom w:val="0"/>
      <w:divBdr>
        <w:top w:space="0" w:sz="0" w:color="auto" w:val="none"/>
        <w:left w:space="0" w:sz="0" w:color="auto" w:val="none"/>
        <w:bottom w:space="0" w:sz="0" w:color="auto" w:val="none"/>
        <w:right w:space="0" w:sz="0" w:color="auto" w:val="none"/>
      </w:divBdr>
    </w:div>
    <w:div w:id="1257132839">
      <w:bodyDiv w:val="true"/>
      <w:marLeft w:val="0"/>
      <w:marRight w:val="0"/>
      <w:marTop w:val="0"/>
      <w:marBottom w:val="0"/>
      <w:divBdr>
        <w:top w:space="0" w:sz="0" w:color="auto" w:val="none"/>
        <w:left w:space="0" w:sz="0" w:color="auto" w:val="none"/>
        <w:bottom w:space="0" w:sz="0" w:color="auto" w:val="none"/>
        <w:right w:space="0" w:sz="0" w:color="auto" w:val="none"/>
      </w:divBdr>
    </w:div>
    <w:div w:id="1257202783">
      <w:bodyDiv w:val="true"/>
      <w:marLeft w:val="0"/>
      <w:marRight w:val="0"/>
      <w:marTop w:val="0"/>
      <w:marBottom w:val="0"/>
      <w:divBdr>
        <w:top w:space="0" w:sz="0" w:color="auto" w:val="none"/>
        <w:left w:space="0" w:sz="0" w:color="auto" w:val="none"/>
        <w:bottom w:space="0" w:sz="0" w:color="auto" w:val="none"/>
        <w:right w:space="0" w:sz="0" w:color="auto" w:val="none"/>
      </w:divBdr>
    </w:div>
    <w:div w:id="1257397409">
      <w:bodyDiv w:val="true"/>
      <w:marLeft w:val="0"/>
      <w:marRight w:val="0"/>
      <w:marTop w:val="0"/>
      <w:marBottom w:val="0"/>
      <w:divBdr>
        <w:top w:space="0" w:sz="0" w:color="auto" w:val="none"/>
        <w:left w:space="0" w:sz="0" w:color="auto" w:val="none"/>
        <w:bottom w:space="0" w:sz="0" w:color="auto" w:val="none"/>
        <w:right w:space="0" w:sz="0" w:color="auto" w:val="none"/>
      </w:divBdr>
    </w:div>
    <w:div w:id="1258170201">
      <w:bodyDiv w:val="true"/>
      <w:marLeft w:val="0"/>
      <w:marRight w:val="0"/>
      <w:marTop w:val="0"/>
      <w:marBottom w:val="0"/>
      <w:divBdr>
        <w:top w:space="0" w:sz="0" w:color="auto" w:val="none"/>
        <w:left w:space="0" w:sz="0" w:color="auto" w:val="none"/>
        <w:bottom w:space="0" w:sz="0" w:color="auto" w:val="none"/>
        <w:right w:space="0" w:sz="0" w:color="auto" w:val="none"/>
      </w:divBdr>
    </w:div>
    <w:div w:id="1259408461">
      <w:bodyDiv w:val="true"/>
      <w:marLeft w:val="0"/>
      <w:marRight w:val="0"/>
      <w:marTop w:val="0"/>
      <w:marBottom w:val="0"/>
      <w:divBdr>
        <w:top w:space="0" w:sz="0" w:color="auto" w:val="none"/>
        <w:left w:space="0" w:sz="0" w:color="auto" w:val="none"/>
        <w:bottom w:space="0" w:sz="0" w:color="auto" w:val="none"/>
        <w:right w:space="0" w:sz="0" w:color="auto" w:val="none"/>
      </w:divBdr>
    </w:div>
    <w:div w:id="1261639480">
      <w:bodyDiv w:val="true"/>
      <w:marLeft w:val="0"/>
      <w:marRight w:val="0"/>
      <w:marTop w:val="0"/>
      <w:marBottom w:val="0"/>
      <w:divBdr>
        <w:top w:space="0" w:sz="0" w:color="auto" w:val="none"/>
        <w:left w:space="0" w:sz="0" w:color="auto" w:val="none"/>
        <w:bottom w:space="0" w:sz="0" w:color="auto" w:val="none"/>
        <w:right w:space="0" w:sz="0" w:color="auto" w:val="none"/>
      </w:divBdr>
    </w:div>
    <w:div w:id="1262027278">
      <w:bodyDiv w:val="true"/>
      <w:marLeft w:val="0"/>
      <w:marRight w:val="0"/>
      <w:marTop w:val="0"/>
      <w:marBottom w:val="0"/>
      <w:divBdr>
        <w:top w:space="0" w:sz="0" w:color="auto" w:val="none"/>
        <w:left w:space="0" w:sz="0" w:color="auto" w:val="none"/>
        <w:bottom w:space="0" w:sz="0" w:color="auto" w:val="none"/>
        <w:right w:space="0" w:sz="0" w:color="auto" w:val="none"/>
      </w:divBdr>
    </w:div>
    <w:div w:id="12652634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495574">
          <w:marLeft w:val="0"/>
          <w:marRight w:val="0"/>
          <w:marTop w:val="60"/>
          <w:marBottom w:val="0"/>
          <w:divBdr>
            <w:top w:space="0" w:sz="0" w:color="auto" w:val="none"/>
            <w:left w:space="0" w:sz="0" w:color="auto" w:val="none"/>
            <w:bottom w:space="0" w:sz="0" w:color="auto" w:val="none"/>
            <w:right w:space="0" w:sz="0" w:color="auto" w:val="none"/>
          </w:divBdr>
          <w:divsChild>
            <w:div w:id="880090570">
              <w:marLeft w:val="0"/>
              <w:marRight w:val="0"/>
              <w:marTop w:val="0"/>
              <w:marBottom w:val="0"/>
              <w:divBdr>
                <w:top w:space="0" w:sz="0" w:color="auto" w:val="none"/>
                <w:left w:space="0" w:sz="0" w:color="auto" w:val="none"/>
                <w:bottom w:space="0" w:sz="0" w:color="auto" w:val="none"/>
                <w:right w:space="0" w:sz="0" w:color="auto" w:val="none"/>
              </w:divBdr>
              <w:divsChild>
                <w:div w:id="746225107">
                  <w:marLeft w:val="3750"/>
                  <w:marRight w:val="0"/>
                  <w:marTop w:val="0"/>
                  <w:marBottom w:val="300"/>
                  <w:divBdr>
                    <w:top w:space="0" w:sz="0" w:color="auto" w:val="none"/>
                    <w:left w:space="0" w:sz="0" w:color="auto" w:val="none"/>
                    <w:bottom w:space="0" w:sz="0" w:color="auto" w:val="none"/>
                    <w:right w:space="0" w:sz="0" w:color="auto" w:val="none"/>
                  </w:divBdr>
                  <w:divsChild>
                    <w:div w:id="1960381428">
                      <w:marLeft w:val="0"/>
                      <w:marRight w:val="0"/>
                      <w:marTop w:val="0"/>
                      <w:marBottom w:val="0"/>
                      <w:divBdr>
                        <w:top w:space="0" w:sz="0" w:color="auto" w:val="none"/>
                        <w:left w:space="0" w:sz="0" w:color="auto" w:val="none"/>
                        <w:bottom w:space="0" w:sz="0" w:color="auto" w:val="none"/>
                        <w:right w:space="0" w:sz="0" w:color="auto" w:val="none"/>
                      </w:divBdr>
                      <w:divsChild>
                        <w:div w:id="350494985">
                          <w:marLeft w:val="0"/>
                          <w:marRight w:val="0"/>
                          <w:marTop w:val="0"/>
                          <w:marBottom w:val="0"/>
                          <w:divBdr>
                            <w:top w:space="0" w:sz="0" w:color="auto" w:val="none"/>
                            <w:left w:space="0" w:sz="0" w:color="auto" w:val="none"/>
                            <w:bottom w:space="0" w:sz="0" w:color="auto" w:val="none"/>
                            <w:right w:space="0" w:sz="0" w:color="auto" w:val="none"/>
                          </w:divBdr>
                          <w:divsChild>
                            <w:div w:id="1377853928">
                              <w:marLeft w:val="0"/>
                              <w:marRight w:val="0"/>
                              <w:marTop w:val="0"/>
                              <w:marBottom w:val="0"/>
                              <w:divBdr>
                                <w:top w:space="0" w:sz="0" w:color="auto" w:val="none"/>
                                <w:left w:space="0" w:sz="0" w:color="auto" w:val="none"/>
                                <w:bottom w:space="0" w:sz="0" w:color="auto" w:val="none"/>
                                <w:right w:space="0" w:sz="0" w:color="auto" w:val="none"/>
                              </w:divBdr>
                              <w:divsChild>
                                <w:div w:id="2025591041">
                                  <w:marLeft w:val="0"/>
                                  <w:marRight w:val="0"/>
                                  <w:marTop w:val="0"/>
                                  <w:marBottom w:val="0"/>
                                  <w:divBdr>
                                    <w:top w:space="0" w:sz="0" w:color="auto" w:val="none"/>
                                    <w:left w:space="0" w:sz="0" w:color="auto" w:val="none"/>
                                    <w:bottom w:space="0" w:sz="0" w:color="auto" w:val="none"/>
                                    <w:right w:space="0" w:sz="0" w:color="auto" w:val="none"/>
                                  </w:divBdr>
                                  <w:divsChild>
                                    <w:div w:id="1732730870">
                                      <w:marLeft w:val="0"/>
                                      <w:marRight w:val="0"/>
                                      <w:marTop w:val="0"/>
                                      <w:marBottom w:val="0"/>
                                      <w:divBdr>
                                        <w:top w:space="0" w:sz="0" w:color="auto" w:val="none"/>
                                        <w:left w:space="0" w:sz="0" w:color="auto" w:val="none"/>
                                        <w:bottom w:space="0" w:sz="0" w:color="auto" w:val="none"/>
                                        <w:right w:space="0" w:sz="0" w:color="auto" w:val="none"/>
                                      </w:divBdr>
                                      <w:divsChild>
                                        <w:div w:id="1253004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65386746">
      <w:bodyDiv w:val="true"/>
      <w:marLeft w:val="0"/>
      <w:marRight w:val="0"/>
      <w:marTop w:val="0"/>
      <w:marBottom w:val="0"/>
      <w:divBdr>
        <w:top w:space="0" w:sz="0" w:color="auto" w:val="none"/>
        <w:left w:space="0" w:sz="0" w:color="auto" w:val="none"/>
        <w:bottom w:space="0" w:sz="0" w:color="auto" w:val="none"/>
        <w:right w:space="0" w:sz="0" w:color="auto" w:val="none"/>
      </w:divBdr>
    </w:div>
    <w:div w:id="1266621870">
      <w:bodyDiv w:val="true"/>
      <w:marLeft w:val="0"/>
      <w:marRight w:val="0"/>
      <w:marTop w:val="0"/>
      <w:marBottom w:val="0"/>
      <w:divBdr>
        <w:top w:space="0" w:sz="0" w:color="auto" w:val="none"/>
        <w:left w:space="0" w:sz="0" w:color="auto" w:val="none"/>
        <w:bottom w:space="0" w:sz="0" w:color="auto" w:val="none"/>
        <w:right w:space="0" w:sz="0" w:color="auto" w:val="none"/>
      </w:divBdr>
    </w:div>
    <w:div w:id="1266689413">
      <w:bodyDiv w:val="true"/>
      <w:marLeft w:val="0"/>
      <w:marRight w:val="0"/>
      <w:marTop w:val="0"/>
      <w:marBottom w:val="0"/>
      <w:divBdr>
        <w:top w:space="0" w:sz="0" w:color="auto" w:val="none"/>
        <w:left w:space="0" w:sz="0" w:color="auto" w:val="none"/>
        <w:bottom w:space="0" w:sz="0" w:color="auto" w:val="none"/>
        <w:right w:space="0" w:sz="0" w:color="auto" w:val="none"/>
      </w:divBdr>
    </w:div>
    <w:div w:id="1267540319">
      <w:bodyDiv w:val="true"/>
      <w:marLeft w:val="0"/>
      <w:marRight w:val="0"/>
      <w:marTop w:val="0"/>
      <w:marBottom w:val="0"/>
      <w:divBdr>
        <w:top w:space="0" w:sz="0" w:color="auto" w:val="none"/>
        <w:left w:space="0" w:sz="0" w:color="auto" w:val="none"/>
        <w:bottom w:space="0" w:sz="0" w:color="auto" w:val="none"/>
        <w:right w:space="0" w:sz="0" w:color="auto" w:val="none"/>
      </w:divBdr>
    </w:div>
    <w:div w:id="1267663796">
      <w:bodyDiv w:val="true"/>
      <w:marLeft w:val="0"/>
      <w:marRight w:val="0"/>
      <w:marTop w:val="0"/>
      <w:marBottom w:val="0"/>
      <w:divBdr>
        <w:top w:space="0" w:sz="0" w:color="auto" w:val="none"/>
        <w:left w:space="0" w:sz="0" w:color="auto" w:val="none"/>
        <w:bottom w:space="0" w:sz="0" w:color="auto" w:val="none"/>
        <w:right w:space="0" w:sz="0" w:color="auto" w:val="none"/>
      </w:divBdr>
    </w:div>
    <w:div w:id="1268469182">
      <w:bodyDiv w:val="true"/>
      <w:marLeft w:val="0"/>
      <w:marRight w:val="0"/>
      <w:marTop w:val="0"/>
      <w:marBottom w:val="0"/>
      <w:divBdr>
        <w:top w:space="0" w:sz="0" w:color="auto" w:val="none"/>
        <w:left w:space="0" w:sz="0" w:color="auto" w:val="none"/>
        <w:bottom w:space="0" w:sz="0" w:color="auto" w:val="none"/>
        <w:right w:space="0" w:sz="0" w:color="auto" w:val="none"/>
      </w:divBdr>
    </w:div>
    <w:div w:id="1268925007">
      <w:bodyDiv w:val="true"/>
      <w:marLeft w:val="0"/>
      <w:marRight w:val="0"/>
      <w:marTop w:val="0"/>
      <w:marBottom w:val="0"/>
      <w:divBdr>
        <w:top w:space="0" w:sz="0" w:color="auto" w:val="none"/>
        <w:left w:space="0" w:sz="0" w:color="auto" w:val="none"/>
        <w:bottom w:space="0" w:sz="0" w:color="auto" w:val="none"/>
        <w:right w:space="0" w:sz="0" w:color="auto" w:val="none"/>
      </w:divBdr>
    </w:div>
    <w:div w:id="1270970558">
      <w:bodyDiv w:val="true"/>
      <w:marLeft w:val="0"/>
      <w:marRight w:val="0"/>
      <w:marTop w:val="0"/>
      <w:marBottom w:val="0"/>
      <w:divBdr>
        <w:top w:space="0" w:sz="0" w:color="auto" w:val="none"/>
        <w:left w:space="0" w:sz="0" w:color="auto" w:val="none"/>
        <w:bottom w:space="0" w:sz="0" w:color="auto" w:val="none"/>
        <w:right w:space="0" w:sz="0" w:color="auto" w:val="none"/>
      </w:divBdr>
    </w:div>
    <w:div w:id="1276012643">
      <w:bodyDiv w:val="true"/>
      <w:marLeft w:val="0"/>
      <w:marRight w:val="0"/>
      <w:marTop w:val="0"/>
      <w:marBottom w:val="0"/>
      <w:divBdr>
        <w:top w:space="0" w:sz="0" w:color="auto" w:val="none"/>
        <w:left w:space="0" w:sz="0" w:color="auto" w:val="none"/>
        <w:bottom w:space="0" w:sz="0" w:color="auto" w:val="none"/>
        <w:right w:space="0" w:sz="0" w:color="auto" w:val="none"/>
      </w:divBdr>
    </w:div>
    <w:div w:id="1278104680">
      <w:bodyDiv w:val="true"/>
      <w:marLeft w:val="0"/>
      <w:marRight w:val="0"/>
      <w:marTop w:val="0"/>
      <w:marBottom w:val="0"/>
      <w:divBdr>
        <w:top w:space="0" w:sz="0" w:color="auto" w:val="none"/>
        <w:left w:space="0" w:sz="0" w:color="auto" w:val="none"/>
        <w:bottom w:space="0" w:sz="0" w:color="auto" w:val="none"/>
        <w:right w:space="0" w:sz="0" w:color="auto" w:val="none"/>
      </w:divBdr>
    </w:div>
    <w:div w:id="1284537250">
      <w:bodyDiv w:val="true"/>
      <w:marLeft w:val="0"/>
      <w:marRight w:val="0"/>
      <w:marTop w:val="0"/>
      <w:marBottom w:val="0"/>
      <w:divBdr>
        <w:top w:space="0" w:sz="0" w:color="auto" w:val="none"/>
        <w:left w:space="0" w:sz="0" w:color="auto" w:val="none"/>
        <w:bottom w:space="0" w:sz="0" w:color="auto" w:val="none"/>
        <w:right w:space="0" w:sz="0" w:color="auto" w:val="none"/>
      </w:divBdr>
    </w:div>
    <w:div w:id="1285581805">
      <w:bodyDiv w:val="true"/>
      <w:marLeft w:val="0"/>
      <w:marRight w:val="0"/>
      <w:marTop w:val="0"/>
      <w:marBottom w:val="0"/>
      <w:divBdr>
        <w:top w:space="0" w:sz="0" w:color="auto" w:val="none"/>
        <w:left w:space="0" w:sz="0" w:color="auto" w:val="none"/>
        <w:bottom w:space="0" w:sz="0" w:color="auto" w:val="none"/>
        <w:right w:space="0" w:sz="0" w:color="auto" w:val="none"/>
      </w:divBdr>
    </w:div>
    <w:div w:id="1285621846">
      <w:bodyDiv w:val="true"/>
      <w:marLeft w:val="0"/>
      <w:marRight w:val="0"/>
      <w:marTop w:val="0"/>
      <w:marBottom w:val="0"/>
      <w:divBdr>
        <w:top w:space="0" w:sz="0" w:color="auto" w:val="none"/>
        <w:left w:space="0" w:sz="0" w:color="auto" w:val="none"/>
        <w:bottom w:space="0" w:sz="0" w:color="auto" w:val="none"/>
        <w:right w:space="0" w:sz="0" w:color="auto" w:val="none"/>
      </w:divBdr>
    </w:div>
    <w:div w:id="1285699662">
      <w:bodyDiv w:val="true"/>
      <w:marLeft w:val="0"/>
      <w:marRight w:val="0"/>
      <w:marTop w:val="0"/>
      <w:marBottom w:val="0"/>
      <w:divBdr>
        <w:top w:space="0" w:sz="0" w:color="auto" w:val="none"/>
        <w:left w:space="0" w:sz="0" w:color="auto" w:val="none"/>
        <w:bottom w:space="0" w:sz="0" w:color="auto" w:val="none"/>
        <w:right w:space="0" w:sz="0" w:color="auto" w:val="none"/>
      </w:divBdr>
    </w:div>
    <w:div w:id="1285967629">
      <w:bodyDiv w:val="true"/>
      <w:marLeft w:val="0"/>
      <w:marRight w:val="0"/>
      <w:marTop w:val="0"/>
      <w:marBottom w:val="0"/>
      <w:divBdr>
        <w:top w:space="0" w:sz="0" w:color="auto" w:val="none"/>
        <w:left w:space="0" w:sz="0" w:color="auto" w:val="none"/>
        <w:bottom w:space="0" w:sz="0" w:color="auto" w:val="none"/>
        <w:right w:space="0" w:sz="0" w:color="auto" w:val="none"/>
      </w:divBdr>
    </w:div>
    <w:div w:id="1286539253">
      <w:bodyDiv w:val="true"/>
      <w:marLeft w:val="0"/>
      <w:marRight w:val="0"/>
      <w:marTop w:val="0"/>
      <w:marBottom w:val="0"/>
      <w:divBdr>
        <w:top w:space="0" w:sz="0" w:color="auto" w:val="none"/>
        <w:left w:space="0" w:sz="0" w:color="auto" w:val="none"/>
        <w:bottom w:space="0" w:sz="0" w:color="auto" w:val="none"/>
        <w:right w:space="0" w:sz="0" w:color="auto" w:val="none"/>
      </w:divBdr>
    </w:div>
    <w:div w:id="1286884888">
      <w:bodyDiv w:val="true"/>
      <w:marLeft w:val="0"/>
      <w:marRight w:val="0"/>
      <w:marTop w:val="0"/>
      <w:marBottom w:val="0"/>
      <w:divBdr>
        <w:top w:space="0" w:sz="0" w:color="auto" w:val="none"/>
        <w:left w:space="0" w:sz="0" w:color="auto" w:val="none"/>
        <w:bottom w:space="0" w:sz="0" w:color="auto" w:val="none"/>
        <w:right w:space="0" w:sz="0" w:color="auto" w:val="none"/>
      </w:divBdr>
    </w:div>
    <w:div w:id="1288201907">
      <w:bodyDiv w:val="true"/>
      <w:marLeft w:val="0"/>
      <w:marRight w:val="0"/>
      <w:marTop w:val="0"/>
      <w:marBottom w:val="0"/>
      <w:divBdr>
        <w:top w:space="0" w:sz="0" w:color="auto" w:val="none"/>
        <w:left w:space="0" w:sz="0" w:color="auto" w:val="none"/>
        <w:bottom w:space="0" w:sz="0" w:color="auto" w:val="none"/>
        <w:right w:space="0" w:sz="0" w:color="auto" w:val="none"/>
      </w:divBdr>
    </w:div>
    <w:div w:id="1288927034">
      <w:bodyDiv w:val="true"/>
      <w:marLeft w:val="0"/>
      <w:marRight w:val="0"/>
      <w:marTop w:val="0"/>
      <w:marBottom w:val="0"/>
      <w:divBdr>
        <w:top w:space="0" w:sz="0" w:color="auto" w:val="none"/>
        <w:left w:space="0" w:sz="0" w:color="auto" w:val="none"/>
        <w:bottom w:space="0" w:sz="0" w:color="auto" w:val="none"/>
        <w:right w:space="0" w:sz="0" w:color="auto" w:val="none"/>
      </w:divBdr>
    </w:div>
    <w:div w:id="1290555882">
      <w:bodyDiv w:val="true"/>
      <w:marLeft w:val="0"/>
      <w:marRight w:val="0"/>
      <w:marTop w:val="0"/>
      <w:marBottom w:val="0"/>
      <w:divBdr>
        <w:top w:space="0" w:sz="0" w:color="auto" w:val="none"/>
        <w:left w:space="0" w:sz="0" w:color="auto" w:val="none"/>
        <w:bottom w:space="0" w:sz="0" w:color="auto" w:val="none"/>
        <w:right w:space="0" w:sz="0" w:color="auto" w:val="none"/>
      </w:divBdr>
    </w:div>
    <w:div w:id="1296258415">
      <w:bodyDiv w:val="true"/>
      <w:marLeft w:val="0"/>
      <w:marRight w:val="0"/>
      <w:marTop w:val="0"/>
      <w:marBottom w:val="0"/>
      <w:divBdr>
        <w:top w:space="0" w:sz="0" w:color="auto" w:val="none"/>
        <w:left w:space="0" w:sz="0" w:color="auto" w:val="none"/>
        <w:bottom w:space="0" w:sz="0" w:color="auto" w:val="none"/>
        <w:right w:space="0" w:sz="0" w:color="auto" w:val="none"/>
      </w:divBdr>
    </w:div>
    <w:div w:id="1297030263">
      <w:bodyDiv w:val="true"/>
      <w:marLeft w:val="0"/>
      <w:marRight w:val="0"/>
      <w:marTop w:val="0"/>
      <w:marBottom w:val="0"/>
      <w:divBdr>
        <w:top w:space="0" w:sz="0" w:color="auto" w:val="none"/>
        <w:left w:space="0" w:sz="0" w:color="auto" w:val="none"/>
        <w:bottom w:space="0" w:sz="0" w:color="auto" w:val="none"/>
        <w:right w:space="0" w:sz="0" w:color="auto" w:val="none"/>
      </w:divBdr>
    </w:div>
    <w:div w:id="1301419376">
      <w:bodyDiv w:val="true"/>
      <w:marLeft w:val="0"/>
      <w:marRight w:val="0"/>
      <w:marTop w:val="0"/>
      <w:marBottom w:val="0"/>
      <w:divBdr>
        <w:top w:space="0" w:sz="0" w:color="auto" w:val="none"/>
        <w:left w:space="0" w:sz="0" w:color="auto" w:val="none"/>
        <w:bottom w:space="0" w:sz="0" w:color="auto" w:val="none"/>
        <w:right w:space="0" w:sz="0" w:color="auto" w:val="none"/>
      </w:divBdr>
    </w:div>
    <w:div w:id="1301688859">
      <w:bodyDiv w:val="true"/>
      <w:marLeft w:val="0"/>
      <w:marRight w:val="0"/>
      <w:marTop w:val="0"/>
      <w:marBottom w:val="0"/>
      <w:divBdr>
        <w:top w:space="0" w:sz="0" w:color="auto" w:val="none"/>
        <w:left w:space="0" w:sz="0" w:color="auto" w:val="none"/>
        <w:bottom w:space="0" w:sz="0" w:color="auto" w:val="none"/>
        <w:right w:space="0" w:sz="0" w:color="auto" w:val="none"/>
      </w:divBdr>
    </w:div>
    <w:div w:id="1303779075">
      <w:bodyDiv w:val="true"/>
      <w:marLeft w:val="0"/>
      <w:marRight w:val="0"/>
      <w:marTop w:val="0"/>
      <w:marBottom w:val="0"/>
      <w:divBdr>
        <w:top w:space="0" w:sz="0" w:color="auto" w:val="none"/>
        <w:left w:space="0" w:sz="0" w:color="auto" w:val="none"/>
        <w:bottom w:space="0" w:sz="0" w:color="auto" w:val="none"/>
        <w:right w:space="0" w:sz="0" w:color="auto" w:val="none"/>
      </w:divBdr>
    </w:div>
    <w:div w:id="1304390310">
      <w:bodyDiv w:val="true"/>
      <w:marLeft w:val="0"/>
      <w:marRight w:val="0"/>
      <w:marTop w:val="0"/>
      <w:marBottom w:val="0"/>
      <w:divBdr>
        <w:top w:space="0" w:sz="0" w:color="auto" w:val="none"/>
        <w:left w:space="0" w:sz="0" w:color="auto" w:val="none"/>
        <w:bottom w:space="0" w:sz="0" w:color="auto" w:val="none"/>
        <w:right w:space="0" w:sz="0" w:color="auto" w:val="none"/>
      </w:divBdr>
    </w:div>
    <w:div w:id="1304775192">
      <w:bodyDiv w:val="true"/>
      <w:marLeft w:val="0"/>
      <w:marRight w:val="0"/>
      <w:marTop w:val="0"/>
      <w:marBottom w:val="0"/>
      <w:divBdr>
        <w:top w:space="0" w:sz="0" w:color="auto" w:val="none"/>
        <w:left w:space="0" w:sz="0" w:color="auto" w:val="none"/>
        <w:bottom w:space="0" w:sz="0" w:color="auto" w:val="none"/>
        <w:right w:space="0" w:sz="0" w:color="auto" w:val="none"/>
      </w:divBdr>
    </w:div>
    <w:div w:id="1309825682">
      <w:bodyDiv w:val="true"/>
      <w:marLeft w:val="0"/>
      <w:marRight w:val="0"/>
      <w:marTop w:val="0"/>
      <w:marBottom w:val="0"/>
      <w:divBdr>
        <w:top w:space="0" w:sz="0" w:color="auto" w:val="none"/>
        <w:left w:space="0" w:sz="0" w:color="auto" w:val="none"/>
        <w:bottom w:space="0" w:sz="0" w:color="auto" w:val="none"/>
        <w:right w:space="0" w:sz="0" w:color="auto" w:val="none"/>
      </w:divBdr>
    </w:div>
    <w:div w:id="1311133996">
      <w:bodyDiv w:val="true"/>
      <w:marLeft w:val="0"/>
      <w:marRight w:val="0"/>
      <w:marTop w:val="0"/>
      <w:marBottom w:val="0"/>
      <w:divBdr>
        <w:top w:space="0" w:sz="0" w:color="auto" w:val="none"/>
        <w:left w:space="0" w:sz="0" w:color="auto" w:val="none"/>
        <w:bottom w:space="0" w:sz="0" w:color="auto" w:val="none"/>
        <w:right w:space="0" w:sz="0" w:color="auto" w:val="none"/>
      </w:divBdr>
    </w:div>
    <w:div w:id="1313028158">
      <w:bodyDiv w:val="true"/>
      <w:marLeft w:val="0"/>
      <w:marRight w:val="0"/>
      <w:marTop w:val="0"/>
      <w:marBottom w:val="0"/>
      <w:divBdr>
        <w:top w:space="0" w:sz="0" w:color="auto" w:val="none"/>
        <w:left w:space="0" w:sz="0" w:color="auto" w:val="none"/>
        <w:bottom w:space="0" w:sz="0" w:color="auto" w:val="none"/>
        <w:right w:space="0" w:sz="0" w:color="auto" w:val="none"/>
      </w:divBdr>
    </w:div>
    <w:div w:id="1313177094">
      <w:bodyDiv w:val="true"/>
      <w:marLeft w:val="0"/>
      <w:marRight w:val="0"/>
      <w:marTop w:val="0"/>
      <w:marBottom w:val="0"/>
      <w:divBdr>
        <w:top w:space="0" w:sz="0" w:color="auto" w:val="none"/>
        <w:left w:space="0" w:sz="0" w:color="auto" w:val="none"/>
        <w:bottom w:space="0" w:sz="0" w:color="auto" w:val="none"/>
        <w:right w:space="0" w:sz="0" w:color="auto" w:val="none"/>
      </w:divBdr>
    </w:div>
    <w:div w:id="1313558676">
      <w:bodyDiv w:val="true"/>
      <w:marLeft w:val="0"/>
      <w:marRight w:val="0"/>
      <w:marTop w:val="0"/>
      <w:marBottom w:val="0"/>
      <w:divBdr>
        <w:top w:space="0" w:sz="0" w:color="auto" w:val="none"/>
        <w:left w:space="0" w:sz="0" w:color="auto" w:val="none"/>
        <w:bottom w:space="0" w:sz="0" w:color="auto" w:val="none"/>
        <w:right w:space="0" w:sz="0" w:color="auto" w:val="none"/>
      </w:divBdr>
    </w:div>
    <w:div w:id="1314797371">
      <w:bodyDiv w:val="true"/>
      <w:marLeft w:val="0"/>
      <w:marRight w:val="0"/>
      <w:marTop w:val="0"/>
      <w:marBottom w:val="0"/>
      <w:divBdr>
        <w:top w:space="0" w:sz="0" w:color="auto" w:val="none"/>
        <w:left w:space="0" w:sz="0" w:color="auto" w:val="none"/>
        <w:bottom w:space="0" w:sz="0" w:color="auto" w:val="none"/>
        <w:right w:space="0" w:sz="0" w:color="auto" w:val="none"/>
      </w:divBdr>
    </w:div>
    <w:div w:id="1316451398">
      <w:bodyDiv w:val="true"/>
      <w:marLeft w:val="0"/>
      <w:marRight w:val="0"/>
      <w:marTop w:val="0"/>
      <w:marBottom w:val="0"/>
      <w:divBdr>
        <w:top w:space="0" w:sz="0" w:color="auto" w:val="none"/>
        <w:left w:space="0" w:sz="0" w:color="auto" w:val="none"/>
        <w:bottom w:space="0" w:sz="0" w:color="auto" w:val="none"/>
        <w:right w:space="0" w:sz="0" w:color="auto" w:val="none"/>
      </w:divBdr>
    </w:div>
    <w:div w:id="1317152041">
      <w:bodyDiv w:val="true"/>
      <w:marLeft w:val="0"/>
      <w:marRight w:val="0"/>
      <w:marTop w:val="0"/>
      <w:marBottom w:val="0"/>
      <w:divBdr>
        <w:top w:space="0" w:sz="0" w:color="auto" w:val="none"/>
        <w:left w:space="0" w:sz="0" w:color="auto" w:val="none"/>
        <w:bottom w:space="0" w:sz="0" w:color="auto" w:val="none"/>
        <w:right w:space="0" w:sz="0" w:color="auto" w:val="none"/>
      </w:divBdr>
    </w:div>
    <w:div w:id="1317222674">
      <w:bodyDiv w:val="true"/>
      <w:marLeft w:val="0"/>
      <w:marRight w:val="0"/>
      <w:marTop w:val="0"/>
      <w:marBottom w:val="0"/>
      <w:divBdr>
        <w:top w:space="0" w:sz="0" w:color="auto" w:val="none"/>
        <w:left w:space="0" w:sz="0" w:color="auto" w:val="none"/>
        <w:bottom w:space="0" w:sz="0" w:color="auto" w:val="none"/>
        <w:right w:space="0" w:sz="0" w:color="auto" w:val="none"/>
      </w:divBdr>
    </w:div>
    <w:div w:id="1317955468">
      <w:bodyDiv w:val="true"/>
      <w:marLeft w:val="0"/>
      <w:marRight w:val="0"/>
      <w:marTop w:val="0"/>
      <w:marBottom w:val="0"/>
      <w:divBdr>
        <w:top w:space="0" w:sz="0" w:color="auto" w:val="none"/>
        <w:left w:space="0" w:sz="0" w:color="auto" w:val="none"/>
        <w:bottom w:space="0" w:sz="0" w:color="auto" w:val="none"/>
        <w:right w:space="0" w:sz="0" w:color="auto" w:val="none"/>
      </w:divBdr>
    </w:div>
    <w:div w:id="1319531152">
      <w:bodyDiv w:val="true"/>
      <w:marLeft w:val="0"/>
      <w:marRight w:val="0"/>
      <w:marTop w:val="0"/>
      <w:marBottom w:val="0"/>
      <w:divBdr>
        <w:top w:space="0" w:sz="0" w:color="auto" w:val="none"/>
        <w:left w:space="0" w:sz="0" w:color="auto" w:val="none"/>
        <w:bottom w:space="0" w:sz="0" w:color="auto" w:val="none"/>
        <w:right w:space="0" w:sz="0" w:color="auto" w:val="none"/>
      </w:divBdr>
    </w:div>
    <w:div w:id="1319847025">
      <w:bodyDiv w:val="true"/>
      <w:marLeft w:val="0"/>
      <w:marRight w:val="0"/>
      <w:marTop w:val="0"/>
      <w:marBottom w:val="0"/>
      <w:divBdr>
        <w:top w:space="0" w:sz="0" w:color="auto" w:val="none"/>
        <w:left w:space="0" w:sz="0" w:color="auto" w:val="none"/>
        <w:bottom w:space="0" w:sz="0" w:color="auto" w:val="none"/>
        <w:right w:space="0" w:sz="0" w:color="auto" w:val="none"/>
      </w:divBdr>
    </w:div>
    <w:div w:id="1322075860">
      <w:bodyDiv w:val="true"/>
      <w:marLeft w:val="0"/>
      <w:marRight w:val="0"/>
      <w:marTop w:val="0"/>
      <w:marBottom w:val="0"/>
      <w:divBdr>
        <w:top w:space="0" w:sz="0" w:color="auto" w:val="none"/>
        <w:left w:space="0" w:sz="0" w:color="auto" w:val="none"/>
        <w:bottom w:space="0" w:sz="0" w:color="auto" w:val="none"/>
        <w:right w:space="0" w:sz="0" w:color="auto" w:val="none"/>
      </w:divBdr>
    </w:div>
    <w:div w:id="1322275754">
      <w:bodyDiv w:val="true"/>
      <w:marLeft w:val="0"/>
      <w:marRight w:val="0"/>
      <w:marTop w:val="0"/>
      <w:marBottom w:val="0"/>
      <w:divBdr>
        <w:top w:space="0" w:sz="0" w:color="auto" w:val="none"/>
        <w:left w:space="0" w:sz="0" w:color="auto" w:val="none"/>
        <w:bottom w:space="0" w:sz="0" w:color="auto" w:val="none"/>
        <w:right w:space="0" w:sz="0" w:color="auto" w:val="none"/>
      </w:divBdr>
    </w:div>
    <w:div w:id="1322853226">
      <w:bodyDiv w:val="true"/>
      <w:marLeft w:val="0"/>
      <w:marRight w:val="0"/>
      <w:marTop w:val="0"/>
      <w:marBottom w:val="0"/>
      <w:divBdr>
        <w:top w:space="0" w:sz="0" w:color="auto" w:val="none"/>
        <w:left w:space="0" w:sz="0" w:color="auto" w:val="none"/>
        <w:bottom w:space="0" w:sz="0" w:color="auto" w:val="none"/>
        <w:right w:space="0" w:sz="0" w:color="auto" w:val="none"/>
      </w:divBdr>
    </w:div>
    <w:div w:id="1323044853">
      <w:bodyDiv w:val="true"/>
      <w:marLeft w:val="0"/>
      <w:marRight w:val="0"/>
      <w:marTop w:val="0"/>
      <w:marBottom w:val="0"/>
      <w:divBdr>
        <w:top w:space="0" w:sz="0" w:color="auto" w:val="none"/>
        <w:left w:space="0" w:sz="0" w:color="auto" w:val="none"/>
        <w:bottom w:space="0" w:sz="0" w:color="auto" w:val="none"/>
        <w:right w:space="0" w:sz="0" w:color="auto" w:val="none"/>
      </w:divBdr>
    </w:div>
    <w:div w:id="1323854193">
      <w:bodyDiv w:val="true"/>
      <w:marLeft w:val="0"/>
      <w:marRight w:val="0"/>
      <w:marTop w:val="0"/>
      <w:marBottom w:val="0"/>
      <w:divBdr>
        <w:top w:space="0" w:sz="0" w:color="auto" w:val="none"/>
        <w:left w:space="0" w:sz="0" w:color="auto" w:val="none"/>
        <w:bottom w:space="0" w:sz="0" w:color="auto" w:val="none"/>
        <w:right w:space="0" w:sz="0" w:color="auto" w:val="none"/>
      </w:divBdr>
    </w:div>
    <w:div w:id="1326477371">
      <w:bodyDiv w:val="true"/>
      <w:marLeft w:val="0"/>
      <w:marRight w:val="0"/>
      <w:marTop w:val="0"/>
      <w:marBottom w:val="0"/>
      <w:divBdr>
        <w:top w:space="0" w:sz="0" w:color="auto" w:val="none"/>
        <w:left w:space="0" w:sz="0" w:color="auto" w:val="none"/>
        <w:bottom w:space="0" w:sz="0" w:color="auto" w:val="none"/>
        <w:right w:space="0" w:sz="0" w:color="auto" w:val="none"/>
      </w:divBdr>
    </w:div>
    <w:div w:id="1326931068">
      <w:bodyDiv w:val="true"/>
      <w:marLeft w:val="0"/>
      <w:marRight w:val="0"/>
      <w:marTop w:val="0"/>
      <w:marBottom w:val="0"/>
      <w:divBdr>
        <w:top w:space="0" w:sz="0" w:color="auto" w:val="none"/>
        <w:left w:space="0" w:sz="0" w:color="auto" w:val="none"/>
        <w:bottom w:space="0" w:sz="0" w:color="auto" w:val="none"/>
        <w:right w:space="0" w:sz="0" w:color="auto" w:val="none"/>
      </w:divBdr>
    </w:div>
    <w:div w:id="1337805344">
      <w:bodyDiv w:val="true"/>
      <w:marLeft w:val="0"/>
      <w:marRight w:val="0"/>
      <w:marTop w:val="0"/>
      <w:marBottom w:val="0"/>
      <w:divBdr>
        <w:top w:space="0" w:sz="0" w:color="auto" w:val="none"/>
        <w:left w:space="0" w:sz="0" w:color="auto" w:val="none"/>
        <w:bottom w:space="0" w:sz="0" w:color="auto" w:val="none"/>
        <w:right w:space="0" w:sz="0" w:color="auto" w:val="none"/>
      </w:divBdr>
    </w:div>
    <w:div w:id="1338968518">
      <w:bodyDiv w:val="true"/>
      <w:marLeft w:val="0"/>
      <w:marRight w:val="0"/>
      <w:marTop w:val="0"/>
      <w:marBottom w:val="0"/>
      <w:divBdr>
        <w:top w:space="0" w:sz="0" w:color="auto" w:val="none"/>
        <w:left w:space="0" w:sz="0" w:color="auto" w:val="none"/>
        <w:bottom w:space="0" w:sz="0" w:color="auto" w:val="none"/>
        <w:right w:space="0" w:sz="0" w:color="auto" w:val="none"/>
      </w:divBdr>
    </w:div>
    <w:div w:id="1340041557">
      <w:bodyDiv w:val="true"/>
      <w:marLeft w:val="0"/>
      <w:marRight w:val="0"/>
      <w:marTop w:val="0"/>
      <w:marBottom w:val="0"/>
      <w:divBdr>
        <w:top w:space="0" w:sz="0" w:color="auto" w:val="none"/>
        <w:left w:space="0" w:sz="0" w:color="auto" w:val="none"/>
        <w:bottom w:space="0" w:sz="0" w:color="auto" w:val="none"/>
        <w:right w:space="0" w:sz="0" w:color="auto" w:val="none"/>
      </w:divBdr>
    </w:div>
    <w:div w:id="1344043838">
      <w:bodyDiv w:val="true"/>
      <w:marLeft w:val="0"/>
      <w:marRight w:val="0"/>
      <w:marTop w:val="0"/>
      <w:marBottom w:val="0"/>
      <w:divBdr>
        <w:top w:space="0" w:sz="0" w:color="auto" w:val="none"/>
        <w:left w:space="0" w:sz="0" w:color="auto" w:val="none"/>
        <w:bottom w:space="0" w:sz="0" w:color="auto" w:val="none"/>
        <w:right w:space="0" w:sz="0" w:color="auto" w:val="none"/>
      </w:divBdr>
      <w:divsChild>
        <w:div w:id="1890989013">
          <w:marLeft w:val="0"/>
          <w:marRight w:val="0"/>
          <w:marTop w:val="0"/>
          <w:marBottom w:val="0"/>
          <w:divBdr>
            <w:top w:space="0" w:sz="0" w:color="auto" w:val="none"/>
            <w:left w:space="0" w:sz="0" w:color="auto" w:val="none"/>
            <w:bottom w:space="0" w:sz="0" w:color="auto" w:val="none"/>
            <w:right w:space="0" w:sz="0" w:color="auto" w:val="none"/>
          </w:divBdr>
        </w:div>
      </w:divsChild>
    </w:div>
    <w:div w:id="1344088180">
      <w:bodyDiv w:val="true"/>
      <w:marLeft w:val="0"/>
      <w:marRight w:val="0"/>
      <w:marTop w:val="0"/>
      <w:marBottom w:val="0"/>
      <w:divBdr>
        <w:top w:space="0" w:sz="0" w:color="auto" w:val="none"/>
        <w:left w:space="0" w:sz="0" w:color="auto" w:val="none"/>
        <w:bottom w:space="0" w:sz="0" w:color="auto" w:val="none"/>
        <w:right w:space="0" w:sz="0" w:color="auto" w:val="none"/>
      </w:divBdr>
    </w:div>
    <w:div w:id="1346131989">
      <w:bodyDiv w:val="true"/>
      <w:marLeft w:val="0"/>
      <w:marRight w:val="0"/>
      <w:marTop w:val="0"/>
      <w:marBottom w:val="0"/>
      <w:divBdr>
        <w:top w:space="0" w:sz="0" w:color="auto" w:val="none"/>
        <w:left w:space="0" w:sz="0" w:color="auto" w:val="none"/>
        <w:bottom w:space="0" w:sz="0" w:color="auto" w:val="none"/>
        <w:right w:space="0" w:sz="0" w:color="auto" w:val="none"/>
      </w:divBdr>
    </w:div>
    <w:div w:id="1347176636">
      <w:bodyDiv w:val="true"/>
      <w:marLeft w:val="0"/>
      <w:marRight w:val="0"/>
      <w:marTop w:val="0"/>
      <w:marBottom w:val="0"/>
      <w:divBdr>
        <w:top w:space="0" w:sz="0" w:color="auto" w:val="none"/>
        <w:left w:space="0" w:sz="0" w:color="auto" w:val="none"/>
        <w:bottom w:space="0" w:sz="0" w:color="auto" w:val="none"/>
        <w:right w:space="0" w:sz="0" w:color="auto" w:val="none"/>
      </w:divBdr>
    </w:div>
    <w:div w:id="1348435900">
      <w:bodyDiv w:val="true"/>
      <w:marLeft w:val="0"/>
      <w:marRight w:val="0"/>
      <w:marTop w:val="0"/>
      <w:marBottom w:val="0"/>
      <w:divBdr>
        <w:top w:space="0" w:sz="0" w:color="auto" w:val="none"/>
        <w:left w:space="0" w:sz="0" w:color="auto" w:val="none"/>
        <w:bottom w:space="0" w:sz="0" w:color="auto" w:val="none"/>
        <w:right w:space="0" w:sz="0" w:color="auto" w:val="none"/>
      </w:divBdr>
    </w:div>
    <w:div w:id="1349720316">
      <w:bodyDiv w:val="true"/>
      <w:marLeft w:val="0"/>
      <w:marRight w:val="0"/>
      <w:marTop w:val="0"/>
      <w:marBottom w:val="0"/>
      <w:divBdr>
        <w:top w:space="0" w:sz="0" w:color="auto" w:val="none"/>
        <w:left w:space="0" w:sz="0" w:color="auto" w:val="none"/>
        <w:bottom w:space="0" w:sz="0" w:color="auto" w:val="none"/>
        <w:right w:space="0" w:sz="0" w:color="auto" w:val="none"/>
      </w:divBdr>
    </w:div>
    <w:div w:id="1352412988">
      <w:bodyDiv w:val="true"/>
      <w:marLeft w:val="0"/>
      <w:marRight w:val="0"/>
      <w:marTop w:val="0"/>
      <w:marBottom w:val="0"/>
      <w:divBdr>
        <w:top w:space="0" w:sz="0" w:color="auto" w:val="none"/>
        <w:left w:space="0" w:sz="0" w:color="auto" w:val="none"/>
        <w:bottom w:space="0" w:sz="0" w:color="auto" w:val="none"/>
        <w:right w:space="0" w:sz="0" w:color="auto" w:val="none"/>
      </w:divBdr>
    </w:div>
    <w:div w:id="1354111091">
      <w:bodyDiv w:val="true"/>
      <w:marLeft w:val="0"/>
      <w:marRight w:val="0"/>
      <w:marTop w:val="0"/>
      <w:marBottom w:val="0"/>
      <w:divBdr>
        <w:top w:space="0" w:sz="0" w:color="auto" w:val="none"/>
        <w:left w:space="0" w:sz="0" w:color="auto" w:val="none"/>
        <w:bottom w:space="0" w:sz="0" w:color="auto" w:val="none"/>
        <w:right w:space="0" w:sz="0" w:color="auto" w:val="none"/>
      </w:divBdr>
    </w:div>
    <w:div w:id="1356807240">
      <w:bodyDiv w:val="true"/>
      <w:marLeft w:val="0"/>
      <w:marRight w:val="0"/>
      <w:marTop w:val="0"/>
      <w:marBottom w:val="0"/>
      <w:divBdr>
        <w:top w:space="0" w:sz="0" w:color="auto" w:val="none"/>
        <w:left w:space="0" w:sz="0" w:color="auto" w:val="none"/>
        <w:bottom w:space="0" w:sz="0" w:color="auto" w:val="none"/>
        <w:right w:space="0" w:sz="0" w:color="auto" w:val="none"/>
      </w:divBdr>
    </w:div>
    <w:div w:id="1357151279">
      <w:bodyDiv w:val="true"/>
      <w:marLeft w:val="0"/>
      <w:marRight w:val="0"/>
      <w:marTop w:val="0"/>
      <w:marBottom w:val="0"/>
      <w:divBdr>
        <w:top w:space="0" w:sz="0" w:color="auto" w:val="none"/>
        <w:left w:space="0" w:sz="0" w:color="auto" w:val="none"/>
        <w:bottom w:space="0" w:sz="0" w:color="auto" w:val="none"/>
        <w:right w:space="0" w:sz="0" w:color="auto" w:val="none"/>
      </w:divBdr>
    </w:div>
    <w:div w:id="1359118221">
      <w:bodyDiv w:val="true"/>
      <w:marLeft w:val="0"/>
      <w:marRight w:val="0"/>
      <w:marTop w:val="0"/>
      <w:marBottom w:val="0"/>
      <w:divBdr>
        <w:top w:space="0" w:sz="0" w:color="auto" w:val="none"/>
        <w:left w:space="0" w:sz="0" w:color="auto" w:val="none"/>
        <w:bottom w:space="0" w:sz="0" w:color="auto" w:val="none"/>
        <w:right w:space="0" w:sz="0" w:color="auto" w:val="none"/>
      </w:divBdr>
    </w:div>
    <w:div w:id="1360666430">
      <w:bodyDiv w:val="true"/>
      <w:marLeft w:val="0"/>
      <w:marRight w:val="0"/>
      <w:marTop w:val="0"/>
      <w:marBottom w:val="0"/>
      <w:divBdr>
        <w:top w:space="0" w:sz="0" w:color="auto" w:val="none"/>
        <w:left w:space="0" w:sz="0" w:color="auto" w:val="none"/>
        <w:bottom w:space="0" w:sz="0" w:color="auto" w:val="none"/>
        <w:right w:space="0" w:sz="0" w:color="auto" w:val="none"/>
      </w:divBdr>
    </w:div>
    <w:div w:id="1361279662">
      <w:bodyDiv w:val="true"/>
      <w:marLeft w:val="0"/>
      <w:marRight w:val="0"/>
      <w:marTop w:val="0"/>
      <w:marBottom w:val="0"/>
      <w:divBdr>
        <w:top w:space="0" w:sz="0" w:color="auto" w:val="none"/>
        <w:left w:space="0" w:sz="0" w:color="auto" w:val="none"/>
        <w:bottom w:space="0" w:sz="0" w:color="auto" w:val="none"/>
        <w:right w:space="0" w:sz="0" w:color="auto" w:val="none"/>
      </w:divBdr>
    </w:div>
    <w:div w:id="1366909982">
      <w:bodyDiv w:val="true"/>
      <w:marLeft w:val="0"/>
      <w:marRight w:val="0"/>
      <w:marTop w:val="0"/>
      <w:marBottom w:val="0"/>
      <w:divBdr>
        <w:top w:space="0" w:sz="0" w:color="auto" w:val="none"/>
        <w:left w:space="0" w:sz="0" w:color="auto" w:val="none"/>
        <w:bottom w:space="0" w:sz="0" w:color="auto" w:val="none"/>
        <w:right w:space="0" w:sz="0" w:color="auto" w:val="none"/>
      </w:divBdr>
    </w:div>
    <w:div w:id="1367559069">
      <w:bodyDiv w:val="true"/>
      <w:marLeft w:val="0"/>
      <w:marRight w:val="0"/>
      <w:marTop w:val="0"/>
      <w:marBottom w:val="0"/>
      <w:divBdr>
        <w:top w:space="0" w:sz="0" w:color="auto" w:val="none"/>
        <w:left w:space="0" w:sz="0" w:color="auto" w:val="none"/>
        <w:bottom w:space="0" w:sz="0" w:color="auto" w:val="none"/>
        <w:right w:space="0" w:sz="0" w:color="auto" w:val="none"/>
      </w:divBdr>
    </w:div>
    <w:div w:id="1368408289">
      <w:bodyDiv w:val="true"/>
      <w:marLeft w:val="0"/>
      <w:marRight w:val="0"/>
      <w:marTop w:val="0"/>
      <w:marBottom w:val="0"/>
      <w:divBdr>
        <w:top w:space="0" w:sz="0" w:color="auto" w:val="none"/>
        <w:left w:space="0" w:sz="0" w:color="auto" w:val="none"/>
        <w:bottom w:space="0" w:sz="0" w:color="auto" w:val="none"/>
        <w:right w:space="0" w:sz="0" w:color="auto" w:val="none"/>
      </w:divBdr>
    </w:div>
    <w:div w:id="1369066440">
      <w:bodyDiv w:val="true"/>
      <w:marLeft w:val="0"/>
      <w:marRight w:val="0"/>
      <w:marTop w:val="0"/>
      <w:marBottom w:val="0"/>
      <w:divBdr>
        <w:top w:space="0" w:sz="0" w:color="auto" w:val="none"/>
        <w:left w:space="0" w:sz="0" w:color="auto" w:val="none"/>
        <w:bottom w:space="0" w:sz="0" w:color="auto" w:val="none"/>
        <w:right w:space="0" w:sz="0" w:color="auto" w:val="none"/>
      </w:divBdr>
    </w:div>
    <w:div w:id="1371802897">
      <w:bodyDiv w:val="true"/>
      <w:marLeft w:val="0"/>
      <w:marRight w:val="0"/>
      <w:marTop w:val="0"/>
      <w:marBottom w:val="0"/>
      <w:divBdr>
        <w:top w:space="0" w:sz="0" w:color="auto" w:val="none"/>
        <w:left w:space="0" w:sz="0" w:color="auto" w:val="none"/>
        <w:bottom w:space="0" w:sz="0" w:color="auto" w:val="none"/>
        <w:right w:space="0" w:sz="0" w:color="auto" w:val="none"/>
      </w:divBdr>
    </w:div>
    <w:div w:id="1375502299">
      <w:bodyDiv w:val="true"/>
      <w:marLeft w:val="0"/>
      <w:marRight w:val="0"/>
      <w:marTop w:val="0"/>
      <w:marBottom w:val="0"/>
      <w:divBdr>
        <w:top w:space="0" w:sz="0" w:color="auto" w:val="none"/>
        <w:left w:space="0" w:sz="0" w:color="auto" w:val="none"/>
        <w:bottom w:space="0" w:sz="0" w:color="auto" w:val="none"/>
        <w:right w:space="0" w:sz="0" w:color="auto" w:val="none"/>
      </w:divBdr>
    </w:div>
    <w:div w:id="1376388788">
      <w:bodyDiv w:val="true"/>
      <w:marLeft w:val="0"/>
      <w:marRight w:val="0"/>
      <w:marTop w:val="0"/>
      <w:marBottom w:val="0"/>
      <w:divBdr>
        <w:top w:space="0" w:sz="0" w:color="auto" w:val="none"/>
        <w:left w:space="0" w:sz="0" w:color="auto" w:val="none"/>
        <w:bottom w:space="0" w:sz="0" w:color="auto" w:val="none"/>
        <w:right w:space="0" w:sz="0" w:color="auto" w:val="none"/>
      </w:divBdr>
    </w:div>
    <w:div w:id="1381900935">
      <w:bodyDiv w:val="true"/>
      <w:marLeft w:val="0"/>
      <w:marRight w:val="0"/>
      <w:marTop w:val="0"/>
      <w:marBottom w:val="0"/>
      <w:divBdr>
        <w:top w:space="0" w:sz="0" w:color="auto" w:val="none"/>
        <w:left w:space="0" w:sz="0" w:color="auto" w:val="none"/>
        <w:bottom w:space="0" w:sz="0" w:color="auto" w:val="none"/>
        <w:right w:space="0" w:sz="0" w:color="auto" w:val="none"/>
      </w:divBdr>
    </w:div>
    <w:div w:id="1383753062">
      <w:bodyDiv w:val="true"/>
      <w:marLeft w:val="0"/>
      <w:marRight w:val="0"/>
      <w:marTop w:val="0"/>
      <w:marBottom w:val="0"/>
      <w:divBdr>
        <w:top w:space="0" w:sz="0" w:color="auto" w:val="none"/>
        <w:left w:space="0" w:sz="0" w:color="auto" w:val="none"/>
        <w:bottom w:space="0" w:sz="0" w:color="auto" w:val="none"/>
        <w:right w:space="0" w:sz="0" w:color="auto" w:val="none"/>
      </w:divBdr>
    </w:div>
    <w:div w:id="1385787757">
      <w:bodyDiv w:val="true"/>
      <w:marLeft w:val="0"/>
      <w:marRight w:val="0"/>
      <w:marTop w:val="0"/>
      <w:marBottom w:val="0"/>
      <w:divBdr>
        <w:top w:space="0" w:sz="0" w:color="auto" w:val="none"/>
        <w:left w:space="0" w:sz="0" w:color="auto" w:val="none"/>
        <w:bottom w:space="0" w:sz="0" w:color="auto" w:val="none"/>
        <w:right w:space="0" w:sz="0" w:color="auto" w:val="none"/>
      </w:divBdr>
    </w:div>
    <w:div w:id="1386759690">
      <w:bodyDiv w:val="true"/>
      <w:marLeft w:val="0"/>
      <w:marRight w:val="0"/>
      <w:marTop w:val="0"/>
      <w:marBottom w:val="0"/>
      <w:divBdr>
        <w:top w:space="0" w:sz="0" w:color="auto" w:val="none"/>
        <w:left w:space="0" w:sz="0" w:color="auto" w:val="none"/>
        <w:bottom w:space="0" w:sz="0" w:color="auto" w:val="none"/>
        <w:right w:space="0" w:sz="0" w:color="auto" w:val="none"/>
      </w:divBdr>
    </w:div>
    <w:div w:id="1387871327">
      <w:bodyDiv w:val="true"/>
      <w:marLeft w:val="0"/>
      <w:marRight w:val="0"/>
      <w:marTop w:val="0"/>
      <w:marBottom w:val="0"/>
      <w:divBdr>
        <w:top w:space="0" w:sz="0" w:color="auto" w:val="none"/>
        <w:left w:space="0" w:sz="0" w:color="auto" w:val="none"/>
        <w:bottom w:space="0" w:sz="0" w:color="auto" w:val="none"/>
        <w:right w:space="0" w:sz="0" w:color="auto" w:val="none"/>
      </w:divBdr>
    </w:div>
    <w:div w:id="1388605138">
      <w:bodyDiv w:val="true"/>
      <w:marLeft w:val="0"/>
      <w:marRight w:val="0"/>
      <w:marTop w:val="0"/>
      <w:marBottom w:val="0"/>
      <w:divBdr>
        <w:top w:space="0" w:sz="0" w:color="auto" w:val="none"/>
        <w:left w:space="0" w:sz="0" w:color="auto" w:val="none"/>
        <w:bottom w:space="0" w:sz="0" w:color="auto" w:val="none"/>
        <w:right w:space="0" w:sz="0" w:color="auto" w:val="none"/>
      </w:divBdr>
    </w:div>
    <w:div w:id="1390301423">
      <w:bodyDiv w:val="true"/>
      <w:marLeft w:val="0"/>
      <w:marRight w:val="0"/>
      <w:marTop w:val="0"/>
      <w:marBottom w:val="0"/>
      <w:divBdr>
        <w:top w:space="0" w:sz="0" w:color="auto" w:val="none"/>
        <w:left w:space="0" w:sz="0" w:color="auto" w:val="none"/>
        <w:bottom w:space="0" w:sz="0" w:color="auto" w:val="none"/>
        <w:right w:space="0" w:sz="0" w:color="auto" w:val="none"/>
      </w:divBdr>
    </w:div>
    <w:div w:id="1390568695">
      <w:bodyDiv w:val="true"/>
      <w:marLeft w:val="0"/>
      <w:marRight w:val="0"/>
      <w:marTop w:val="0"/>
      <w:marBottom w:val="0"/>
      <w:divBdr>
        <w:top w:space="0" w:sz="0" w:color="auto" w:val="none"/>
        <w:left w:space="0" w:sz="0" w:color="auto" w:val="none"/>
        <w:bottom w:space="0" w:sz="0" w:color="auto" w:val="none"/>
        <w:right w:space="0" w:sz="0" w:color="auto" w:val="none"/>
      </w:divBdr>
    </w:div>
    <w:div w:id="1391073861">
      <w:bodyDiv w:val="true"/>
      <w:marLeft w:val="0"/>
      <w:marRight w:val="0"/>
      <w:marTop w:val="0"/>
      <w:marBottom w:val="0"/>
      <w:divBdr>
        <w:top w:space="0" w:sz="0" w:color="auto" w:val="none"/>
        <w:left w:space="0" w:sz="0" w:color="auto" w:val="none"/>
        <w:bottom w:space="0" w:sz="0" w:color="auto" w:val="none"/>
        <w:right w:space="0" w:sz="0" w:color="auto" w:val="none"/>
      </w:divBdr>
    </w:div>
    <w:div w:id="1392458783">
      <w:bodyDiv w:val="true"/>
      <w:marLeft w:val="0"/>
      <w:marRight w:val="0"/>
      <w:marTop w:val="0"/>
      <w:marBottom w:val="0"/>
      <w:divBdr>
        <w:top w:space="0" w:sz="0" w:color="auto" w:val="none"/>
        <w:left w:space="0" w:sz="0" w:color="auto" w:val="none"/>
        <w:bottom w:space="0" w:sz="0" w:color="auto" w:val="none"/>
        <w:right w:space="0" w:sz="0" w:color="auto" w:val="none"/>
      </w:divBdr>
    </w:div>
    <w:div w:id="1399093293">
      <w:bodyDiv w:val="true"/>
      <w:marLeft w:val="0"/>
      <w:marRight w:val="0"/>
      <w:marTop w:val="0"/>
      <w:marBottom w:val="0"/>
      <w:divBdr>
        <w:top w:space="0" w:sz="0" w:color="auto" w:val="none"/>
        <w:left w:space="0" w:sz="0" w:color="auto" w:val="none"/>
        <w:bottom w:space="0" w:sz="0" w:color="auto" w:val="none"/>
        <w:right w:space="0" w:sz="0" w:color="auto" w:val="none"/>
      </w:divBdr>
    </w:div>
    <w:div w:id="1399742090">
      <w:bodyDiv w:val="true"/>
      <w:marLeft w:val="0"/>
      <w:marRight w:val="0"/>
      <w:marTop w:val="0"/>
      <w:marBottom w:val="0"/>
      <w:divBdr>
        <w:top w:space="0" w:sz="0" w:color="auto" w:val="none"/>
        <w:left w:space="0" w:sz="0" w:color="auto" w:val="none"/>
        <w:bottom w:space="0" w:sz="0" w:color="auto" w:val="none"/>
        <w:right w:space="0" w:sz="0" w:color="auto" w:val="none"/>
      </w:divBdr>
    </w:div>
    <w:div w:id="1400907610">
      <w:bodyDiv w:val="true"/>
      <w:marLeft w:val="0"/>
      <w:marRight w:val="0"/>
      <w:marTop w:val="0"/>
      <w:marBottom w:val="0"/>
      <w:divBdr>
        <w:top w:space="0" w:sz="0" w:color="auto" w:val="none"/>
        <w:left w:space="0" w:sz="0" w:color="auto" w:val="none"/>
        <w:bottom w:space="0" w:sz="0" w:color="auto" w:val="none"/>
        <w:right w:space="0" w:sz="0" w:color="auto" w:val="none"/>
      </w:divBdr>
    </w:div>
    <w:div w:id="1401710697">
      <w:bodyDiv w:val="true"/>
      <w:marLeft w:val="0"/>
      <w:marRight w:val="0"/>
      <w:marTop w:val="0"/>
      <w:marBottom w:val="0"/>
      <w:divBdr>
        <w:top w:space="0" w:sz="0" w:color="auto" w:val="none"/>
        <w:left w:space="0" w:sz="0" w:color="auto" w:val="none"/>
        <w:bottom w:space="0" w:sz="0" w:color="auto" w:val="none"/>
        <w:right w:space="0" w:sz="0" w:color="auto" w:val="none"/>
      </w:divBdr>
    </w:div>
    <w:div w:id="1403140315">
      <w:bodyDiv w:val="true"/>
      <w:marLeft w:val="0"/>
      <w:marRight w:val="0"/>
      <w:marTop w:val="0"/>
      <w:marBottom w:val="0"/>
      <w:divBdr>
        <w:top w:space="0" w:sz="0" w:color="auto" w:val="none"/>
        <w:left w:space="0" w:sz="0" w:color="auto" w:val="none"/>
        <w:bottom w:space="0" w:sz="0" w:color="auto" w:val="none"/>
        <w:right w:space="0" w:sz="0" w:color="auto" w:val="none"/>
      </w:divBdr>
    </w:div>
    <w:div w:id="1404138638">
      <w:bodyDiv w:val="true"/>
      <w:marLeft w:val="0"/>
      <w:marRight w:val="0"/>
      <w:marTop w:val="0"/>
      <w:marBottom w:val="0"/>
      <w:divBdr>
        <w:top w:space="0" w:sz="0" w:color="auto" w:val="none"/>
        <w:left w:space="0" w:sz="0" w:color="auto" w:val="none"/>
        <w:bottom w:space="0" w:sz="0" w:color="auto" w:val="none"/>
        <w:right w:space="0" w:sz="0" w:color="auto" w:val="none"/>
      </w:divBdr>
    </w:div>
    <w:div w:id="1404599026">
      <w:bodyDiv w:val="true"/>
      <w:marLeft w:val="0"/>
      <w:marRight w:val="0"/>
      <w:marTop w:val="0"/>
      <w:marBottom w:val="0"/>
      <w:divBdr>
        <w:top w:space="0" w:sz="0" w:color="auto" w:val="none"/>
        <w:left w:space="0" w:sz="0" w:color="auto" w:val="none"/>
        <w:bottom w:space="0" w:sz="0" w:color="auto" w:val="none"/>
        <w:right w:space="0" w:sz="0" w:color="auto" w:val="none"/>
      </w:divBdr>
    </w:div>
    <w:div w:id="1405302010">
      <w:bodyDiv w:val="true"/>
      <w:marLeft w:val="0"/>
      <w:marRight w:val="0"/>
      <w:marTop w:val="0"/>
      <w:marBottom w:val="0"/>
      <w:divBdr>
        <w:top w:space="0" w:sz="0" w:color="auto" w:val="none"/>
        <w:left w:space="0" w:sz="0" w:color="auto" w:val="none"/>
        <w:bottom w:space="0" w:sz="0" w:color="auto" w:val="none"/>
        <w:right w:space="0" w:sz="0" w:color="auto" w:val="none"/>
      </w:divBdr>
    </w:div>
    <w:div w:id="1406488980">
      <w:bodyDiv w:val="true"/>
      <w:marLeft w:val="0"/>
      <w:marRight w:val="0"/>
      <w:marTop w:val="0"/>
      <w:marBottom w:val="0"/>
      <w:divBdr>
        <w:top w:space="0" w:sz="0" w:color="auto" w:val="none"/>
        <w:left w:space="0" w:sz="0" w:color="auto" w:val="none"/>
        <w:bottom w:space="0" w:sz="0" w:color="auto" w:val="none"/>
        <w:right w:space="0" w:sz="0" w:color="auto" w:val="none"/>
      </w:divBdr>
    </w:div>
    <w:div w:id="1407531349">
      <w:bodyDiv w:val="true"/>
      <w:marLeft w:val="0"/>
      <w:marRight w:val="0"/>
      <w:marTop w:val="0"/>
      <w:marBottom w:val="0"/>
      <w:divBdr>
        <w:top w:space="0" w:sz="0" w:color="auto" w:val="none"/>
        <w:left w:space="0" w:sz="0" w:color="auto" w:val="none"/>
        <w:bottom w:space="0" w:sz="0" w:color="auto" w:val="none"/>
        <w:right w:space="0" w:sz="0" w:color="auto" w:val="none"/>
      </w:divBdr>
    </w:div>
    <w:div w:id="1408575205">
      <w:bodyDiv w:val="true"/>
      <w:marLeft w:val="0"/>
      <w:marRight w:val="0"/>
      <w:marTop w:val="0"/>
      <w:marBottom w:val="0"/>
      <w:divBdr>
        <w:top w:space="0" w:sz="0" w:color="auto" w:val="none"/>
        <w:left w:space="0" w:sz="0" w:color="auto" w:val="none"/>
        <w:bottom w:space="0" w:sz="0" w:color="auto" w:val="none"/>
        <w:right w:space="0" w:sz="0" w:color="auto" w:val="none"/>
      </w:divBdr>
    </w:div>
    <w:div w:id="1409770613">
      <w:bodyDiv w:val="true"/>
      <w:marLeft w:val="0"/>
      <w:marRight w:val="0"/>
      <w:marTop w:val="0"/>
      <w:marBottom w:val="0"/>
      <w:divBdr>
        <w:top w:space="0" w:sz="0" w:color="auto" w:val="none"/>
        <w:left w:space="0" w:sz="0" w:color="auto" w:val="none"/>
        <w:bottom w:space="0" w:sz="0" w:color="auto" w:val="none"/>
        <w:right w:space="0" w:sz="0" w:color="auto" w:val="none"/>
      </w:divBdr>
    </w:div>
    <w:div w:id="1410269779">
      <w:bodyDiv w:val="true"/>
      <w:marLeft w:val="0"/>
      <w:marRight w:val="0"/>
      <w:marTop w:val="0"/>
      <w:marBottom w:val="0"/>
      <w:divBdr>
        <w:top w:space="0" w:sz="0" w:color="auto" w:val="none"/>
        <w:left w:space="0" w:sz="0" w:color="auto" w:val="none"/>
        <w:bottom w:space="0" w:sz="0" w:color="auto" w:val="none"/>
        <w:right w:space="0" w:sz="0" w:color="auto" w:val="none"/>
      </w:divBdr>
    </w:div>
    <w:div w:id="1411778608">
      <w:bodyDiv w:val="true"/>
      <w:marLeft w:val="0"/>
      <w:marRight w:val="0"/>
      <w:marTop w:val="0"/>
      <w:marBottom w:val="0"/>
      <w:divBdr>
        <w:top w:space="0" w:sz="0" w:color="auto" w:val="none"/>
        <w:left w:space="0" w:sz="0" w:color="auto" w:val="none"/>
        <w:bottom w:space="0" w:sz="0" w:color="auto" w:val="none"/>
        <w:right w:space="0" w:sz="0" w:color="auto" w:val="none"/>
      </w:divBdr>
    </w:div>
    <w:div w:id="1412510280">
      <w:bodyDiv w:val="true"/>
      <w:marLeft w:val="0"/>
      <w:marRight w:val="0"/>
      <w:marTop w:val="0"/>
      <w:marBottom w:val="0"/>
      <w:divBdr>
        <w:top w:space="0" w:sz="0" w:color="auto" w:val="none"/>
        <w:left w:space="0" w:sz="0" w:color="auto" w:val="none"/>
        <w:bottom w:space="0" w:sz="0" w:color="auto" w:val="none"/>
        <w:right w:space="0" w:sz="0" w:color="auto" w:val="none"/>
      </w:divBdr>
    </w:div>
    <w:div w:id="1413504092">
      <w:bodyDiv w:val="true"/>
      <w:marLeft w:val="0"/>
      <w:marRight w:val="0"/>
      <w:marTop w:val="0"/>
      <w:marBottom w:val="0"/>
      <w:divBdr>
        <w:top w:space="0" w:sz="0" w:color="auto" w:val="none"/>
        <w:left w:space="0" w:sz="0" w:color="auto" w:val="none"/>
        <w:bottom w:space="0" w:sz="0" w:color="auto" w:val="none"/>
        <w:right w:space="0" w:sz="0" w:color="auto" w:val="none"/>
      </w:divBdr>
    </w:div>
    <w:div w:id="1413552364">
      <w:bodyDiv w:val="true"/>
      <w:marLeft w:val="0"/>
      <w:marRight w:val="0"/>
      <w:marTop w:val="0"/>
      <w:marBottom w:val="0"/>
      <w:divBdr>
        <w:top w:space="0" w:sz="0" w:color="auto" w:val="none"/>
        <w:left w:space="0" w:sz="0" w:color="auto" w:val="none"/>
        <w:bottom w:space="0" w:sz="0" w:color="auto" w:val="none"/>
        <w:right w:space="0" w:sz="0" w:color="auto" w:val="none"/>
      </w:divBdr>
    </w:div>
    <w:div w:id="1416321113">
      <w:bodyDiv w:val="true"/>
      <w:marLeft w:val="0"/>
      <w:marRight w:val="0"/>
      <w:marTop w:val="0"/>
      <w:marBottom w:val="0"/>
      <w:divBdr>
        <w:top w:space="0" w:sz="0" w:color="auto" w:val="none"/>
        <w:left w:space="0" w:sz="0" w:color="auto" w:val="none"/>
        <w:bottom w:space="0" w:sz="0" w:color="auto" w:val="none"/>
        <w:right w:space="0" w:sz="0" w:color="auto" w:val="none"/>
      </w:divBdr>
    </w:div>
    <w:div w:id="1417288688">
      <w:bodyDiv w:val="true"/>
      <w:marLeft w:val="0"/>
      <w:marRight w:val="0"/>
      <w:marTop w:val="0"/>
      <w:marBottom w:val="0"/>
      <w:divBdr>
        <w:top w:space="0" w:sz="0" w:color="auto" w:val="none"/>
        <w:left w:space="0" w:sz="0" w:color="auto" w:val="none"/>
        <w:bottom w:space="0" w:sz="0" w:color="auto" w:val="none"/>
        <w:right w:space="0" w:sz="0" w:color="auto" w:val="none"/>
      </w:divBdr>
    </w:div>
    <w:div w:id="1417441837">
      <w:bodyDiv w:val="true"/>
      <w:marLeft w:val="0"/>
      <w:marRight w:val="0"/>
      <w:marTop w:val="0"/>
      <w:marBottom w:val="0"/>
      <w:divBdr>
        <w:top w:space="0" w:sz="0" w:color="auto" w:val="none"/>
        <w:left w:space="0" w:sz="0" w:color="auto" w:val="none"/>
        <w:bottom w:space="0" w:sz="0" w:color="auto" w:val="none"/>
        <w:right w:space="0" w:sz="0" w:color="auto" w:val="none"/>
      </w:divBdr>
    </w:div>
    <w:div w:id="1419794603">
      <w:bodyDiv w:val="true"/>
      <w:marLeft w:val="0"/>
      <w:marRight w:val="0"/>
      <w:marTop w:val="0"/>
      <w:marBottom w:val="0"/>
      <w:divBdr>
        <w:top w:space="0" w:sz="0" w:color="auto" w:val="none"/>
        <w:left w:space="0" w:sz="0" w:color="auto" w:val="none"/>
        <w:bottom w:space="0" w:sz="0" w:color="auto" w:val="none"/>
        <w:right w:space="0" w:sz="0" w:color="auto" w:val="none"/>
      </w:divBdr>
    </w:div>
    <w:div w:id="1419904652">
      <w:bodyDiv w:val="true"/>
      <w:marLeft w:val="0"/>
      <w:marRight w:val="0"/>
      <w:marTop w:val="0"/>
      <w:marBottom w:val="0"/>
      <w:divBdr>
        <w:top w:space="0" w:sz="0" w:color="auto" w:val="none"/>
        <w:left w:space="0" w:sz="0" w:color="auto" w:val="none"/>
        <w:bottom w:space="0" w:sz="0" w:color="auto" w:val="none"/>
        <w:right w:space="0" w:sz="0" w:color="auto" w:val="none"/>
      </w:divBdr>
    </w:div>
    <w:div w:id="1422601196">
      <w:bodyDiv w:val="true"/>
      <w:marLeft w:val="0"/>
      <w:marRight w:val="0"/>
      <w:marTop w:val="0"/>
      <w:marBottom w:val="0"/>
      <w:divBdr>
        <w:top w:space="0" w:sz="0" w:color="auto" w:val="none"/>
        <w:left w:space="0" w:sz="0" w:color="auto" w:val="none"/>
        <w:bottom w:space="0" w:sz="0" w:color="auto" w:val="none"/>
        <w:right w:space="0" w:sz="0" w:color="auto" w:val="none"/>
      </w:divBdr>
    </w:div>
    <w:div w:id="1424687965">
      <w:bodyDiv w:val="true"/>
      <w:marLeft w:val="0"/>
      <w:marRight w:val="0"/>
      <w:marTop w:val="0"/>
      <w:marBottom w:val="0"/>
      <w:divBdr>
        <w:top w:space="0" w:sz="0" w:color="auto" w:val="none"/>
        <w:left w:space="0" w:sz="0" w:color="auto" w:val="none"/>
        <w:bottom w:space="0" w:sz="0" w:color="auto" w:val="none"/>
        <w:right w:space="0" w:sz="0" w:color="auto" w:val="none"/>
      </w:divBdr>
    </w:div>
    <w:div w:id="1428040051">
      <w:bodyDiv w:val="true"/>
      <w:marLeft w:val="0"/>
      <w:marRight w:val="0"/>
      <w:marTop w:val="0"/>
      <w:marBottom w:val="0"/>
      <w:divBdr>
        <w:top w:space="0" w:sz="0" w:color="auto" w:val="none"/>
        <w:left w:space="0" w:sz="0" w:color="auto" w:val="none"/>
        <w:bottom w:space="0" w:sz="0" w:color="auto" w:val="none"/>
        <w:right w:space="0" w:sz="0" w:color="auto" w:val="none"/>
      </w:divBdr>
    </w:div>
    <w:div w:id="1429304289">
      <w:bodyDiv w:val="true"/>
      <w:marLeft w:val="0"/>
      <w:marRight w:val="0"/>
      <w:marTop w:val="0"/>
      <w:marBottom w:val="0"/>
      <w:divBdr>
        <w:top w:space="0" w:sz="0" w:color="auto" w:val="none"/>
        <w:left w:space="0" w:sz="0" w:color="auto" w:val="none"/>
        <w:bottom w:space="0" w:sz="0" w:color="auto" w:val="none"/>
        <w:right w:space="0" w:sz="0" w:color="auto" w:val="none"/>
      </w:divBdr>
    </w:div>
    <w:div w:id="1433470235">
      <w:bodyDiv w:val="true"/>
      <w:marLeft w:val="0"/>
      <w:marRight w:val="0"/>
      <w:marTop w:val="0"/>
      <w:marBottom w:val="0"/>
      <w:divBdr>
        <w:top w:space="0" w:sz="0" w:color="auto" w:val="none"/>
        <w:left w:space="0" w:sz="0" w:color="auto" w:val="none"/>
        <w:bottom w:space="0" w:sz="0" w:color="auto" w:val="none"/>
        <w:right w:space="0" w:sz="0" w:color="auto" w:val="none"/>
      </w:divBdr>
    </w:div>
    <w:div w:id="1433739929">
      <w:bodyDiv w:val="true"/>
      <w:marLeft w:val="0"/>
      <w:marRight w:val="0"/>
      <w:marTop w:val="0"/>
      <w:marBottom w:val="0"/>
      <w:divBdr>
        <w:top w:space="0" w:sz="0" w:color="auto" w:val="none"/>
        <w:left w:space="0" w:sz="0" w:color="auto" w:val="none"/>
        <w:bottom w:space="0" w:sz="0" w:color="auto" w:val="none"/>
        <w:right w:space="0" w:sz="0" w:color="auto" w:val="none"/>
      </w:divBdr>
    </w:div>
    <w:div w:id="1437871023">
      <w:bodyDiv w:val="true"/>
      <w:marLeft w:val="0"/>
      <w:marRight w:val="0"/>
      <w:marTop w:val="0"/>
      <w:marBottom w:val="0"/>
      <w:divBdr>
        <w:top w:space="0" w:sz="0" w:color="auto" w:val="none"/>
        <w:left w:space="0" w:sz="0" w:color="auto" w:val="none"/>
        <w:bottom w:space="0" w:sz="0" w:color="auto" w:val="none"/>
        <w:right w:space="0" w:sz="0" w:color="auto" w:val="none"/>
      </w:divBdr>
    </w:div>
    <w:div w:id="1438870738">
      <w:bodyDiv w:val="true"/>
      <w:marLeft w:val="0"/>
      <w:marRight w:val="0"/>
      <w:marTop w:val="0"/>
      <w:marBottom w:val="0"/>
      <w:divBdr>
        <w:top w:space="0" w:sz="0" w:color="auto" w:val="none"/>
        <w:left w:space="0" w:sz="0" w:color="auto" w:val="none"/>
        <w:bottom w:space="0" w:sz="0" w:color="auto" w:val="none"/>
        <w:right w:space="0" w:sz="0" w:color="auto" w:val="none"/>
      </w:divBdr>
    </w:div>
    <w:div w:id="1439325776">
      <w:bodyDiv w:val="true"/>
      <w:marLeft w:val="0"/>
      <w:marRight w:val="0"/>
      <w:marTop w:val="0"/>
      <w:marBottom w:val="0"/>
      <w:divBdr>
        <w:top w:space="0" w:sz="0" w:color="auto" w:val="none"/>
        <w:left w:space="0" w:sz="0" w:color="auto" w:val="none"/>
        <w:bottom w:space="0" w:sz="0" w:color="auto" w:val="none"/>
        <w:right w:space="0" w:sz="0" w:color="auto" w:val="none"/>
      </w:divBdr>
    </w:div>
    <w:div w:id="1440684299">
      <w:bodyDiv w:val="true"/>
      <w:marLeft w:val="0"/>
      <w:marRight w:val="0"/>
      <w:marTop w:val="0"/>
      <w:marBottom w:val="0"/>
      <w:divBdr>
        <w:top w:space="0" w:sz="0" w:color="auto" w:val="none"/>
        <w:left w:space="0" w:sz="0" w:color="auto" w:val="none"/>
        <w:bottom w:space="0" w:sz="0" w:color="auto" w:val="none"/>
        <w:right w:space="0" w:sz="0" w:color="auto" w:val="none"/>
      </w:divBdr>
    </w:div>
    <w:div w:id="1442724561">
      <w:bodyDiv w:val="true"/>
      <w:marLeft w:val="0"/>
      <w:marRight w:val="0"/>
      <w:marTop w:val="0"/>
      <w:marBottom w:val="0"/>
      <w:divBdr>
        <w:top w:space="0" w:sz="0" w:color="auto" w:val="none"/>
        <w:left w:space="0" w:sz="0" w:color="auto" w:val="none"/>
        <w:bottom w:space="0" w:sz="0" w:color="auto" w:val="none"/>
        <w:right w:space="0" w:sz="0" w:color="auto" w:val="none"/>
      </w:divBdr>
    </w:div>
    <w:div w:id="1443573469">
      <w:bodyDiv w:val="true"/>
      <w:marLeft w:val="0"/>
      <w:marRight w:val="0"/>
      <w:marTop w:val="0"/>
      <w:marBottom w:val="0"/>
      <w:divBdr>
        <w:top w:space="0" w:sz="0" w:color="auto" w:val="none"/>
        <w:left w:space="0" w:sz="0" w:color="auto" w:val="none"/>
        <w:bottom w:space="0" w:sz="0" w:color="auto" w:val="none"/>
        <w:right w:space="0" w:sz="0" w:color="auto" w:val="none"/>
      </w:divBdr>
    </w:div>
    <w:div w:id="1443695499">
      <w:bodyDiv w:val="true"/>
      <w:marLeft w:val="0"/>
      <w:marRight w:val="0"/>
      <w:marTop w:val="0"/>
      <w:marBottom w:val="0"/>
      <w:divBdr>
        <w:top w:space="0" w:sz="0" w:color="auto" w:val="none"/>
        <w:left w:space="0" w:sz="0" w:color="auto" w:val="none"/>
        <w:bottom w:space="0" w:sz="0" w:color="auto" w:val="none"/>
        <w:right w:space="0" w:sz="0" w:color="auto" w:val="none"/>
      </w:divBdr>
    </w:div>
    <w:div w:id="1445465383">
      <w:bodyDiv w:val="true"/>
      <w:marLeft w:val="0"/>
      <w:marRight w:val="0"/>
      <w:marTop w:val="0"/>
      <w:marBottom w:val="0"/>
      <w:divBdr>
        <w:top w:space="0" w:sz="0" w:color="auto" w:val="none"/>
        <w:left w:space="0" w:sz="0" w:color="auto" w:val="none"/>
        <w:bottom w:space="0" w:sz="0" w:color="auto" w:val="none"/>
        <w:right w:space="0" w:sz="0" w:color="auto" w:val="none"/>
      </w:divBdr>
    </w:div>
    <w:div w:id="1447501025">
      <w:bodyDiv w:val="true"/>
      <w:marLeft w:val="0"/>
      <w:marRight w:val="0"/>
      <w:marTop w:val="0"/>
      <w:marBottom w:val="0"/>
      <w:divBdr>
        <w:top w:space="0" w:sz="0" w:color="auto" w:val="none"/>
        <w:left w:space="0" w:sz="0" w:color="auto" w:val="none"/>
        <w:bottom w:space="0" w:sz="0" w:color="auto" w:val="none"/>
        <w:right w:space="0" w:sz="0" w:color="auto" w:val="none"/>
      </w:divBdr>
    </w:div>
    <w:div w:id="1450971079">
      <w:bodyDiv w:val="true"/>
      <w:marLeft w:val="0"/>
      <w:marRight w:val="0"/>
      <w:marTop w:val="0"/>
      <w:marBottom w:val="0"/>
      <w:divBdr>
        <w:top w:space="0" w:sz="0" w:color="auto" w:val="none"/>
        <w:left w:space="0" w:sz="0" w:color="auto" w:val="none"/>
        <w:bottom w:space="0" w:sz="0" w:color="auto" w:val="none"/>
        <w:right w:space="0" w:sz="0" w:color="auto" w:val="none"/>
      </w:divBdr>
    </w:div>
    <w:div w:id="1451123010">
      <w:bodyDiv w:val="true"/>
      <w:marLeft w:val="0"/>
      <w:marRight w:val="0"/>
      <w:marTop w:val="0"/>
      <w:marBottom w:val="0"/>
      <w:divBdr>
        <w:top w:space="0" w:sz="0" w:color="auto" w:val="none"/>
        <w:left w:space="0" w:sz="0" w:color="auto" w:val="none"/>
        <w:bottom w:space="0" w:sz="0" w:color="auto" w:val="none"/>
        <w:right w:space="0" w:sz="0" w:color="auto" w:val="none"/>
      </w:divBdr>
    </w:div>
    <w:div w:id="1452237097">
      <w:bodyDiv w:val="true"/>
      <w:marLeft w:val="0"/>
      <w:marRight w:val="0"/>
      <w:marTop w:val="0"/>
      <w:marBottom w:val="0"/>
      <w:divBdr>
        <w:top w:space="0" w:sz="0" w:color="auto" w:val="none"/>
        <w:left w:space="0" w:sz="0" w:color="auto" w:val="none"/>
        <w:bottom w:space="0" w:sz="0" w:color="auto" w:val="none"/>
        <w:right w:space="0" w:sz="0" w:color="auto" w:val="none"/>
      </w:divBdr>
    </w:div>
    <w:div w:id="1453665612">
      <w:bodyDiv w:val="true"/>
      <w:marLeft w:val="0"/>
      <w:marRight w:val="0"/>
      <w:marTop w:val="0"/>
      <w:marBottom w:val="0"/>
      <w:divBdr>
        <w:top w:space="0" w:sz="0" w:color="auto" w:val="none"/>
        <w:left w:space="0" w:sz="0" w:color="auto" w:val="none"/>
        <w:bottom w:space="0" w:sz="0" w:color="auto" w:val="none"/>
        <w:right w:space="0" w:sz="0" w:color="auto" w:val="none"/>
      </w:divBdr>
    </w:div>
    <w:div w:id="1453742136">
      <w:bodyDiv w:val="true"/>
      <w:marLeft w:val="0"/>
      <w:marRight w:val="0"/>
      <w:marTop w:val="0"/>
      <w:marBottom w:val="0"/>
      <w:divBdr>
        <w:top w:space="0" w:sz="0" w:color="auto" w:val="none"/>
        <w:left w:space="0" w:sz="0" w:color="auto" w:val="none"/>
        <w:bottom w:space="0" w:sz="0" w:color="auto" w:val="none"/>
        <w:right w:space="0" w:sz="0" w:color="auto" w:val="none"/>
      </w:divBdr>
    </w:div>
    <w:div w:id="1457216377">
      <w:bodyDiv w:val="true"/>
      <w:marLeft w:val="0"/>
      <w:marRight w:val="0"/>
      <w:marTop w:val="0"/>
      <w:marBottom w:val="0"/>
      <w:divBdr>
        <w:top w:space="0" w:sz="0" w:color="auto" w:val="none"/>
        <w:left w:space="0" w:sz="0" w:color="auto" w:val="none"/>
        <w:bottom w:space="0" w:sz="0" w:color="auto" w:val="none"/>
        <w:right w:space="0" w:sz="0" w:color="auto" w:val="none"/>
      </w:divBdr>
    </w:div>
    <w:div w:id="1459955469">
      <w:bodyDiv w:val="true"/>
      <w:marLeft w:val="0"/>
      <w:marRight w:val="0"/>
      <w:marTop w:val="0"/>
      <w:marBottom w:val="0"/>
      <w:divBdr>
        <w:top w:space="0" w:sz="0" w:color="auto" w:val="none"/>
        <w:left w:space="0" w:sz="0" w:color="auto" w:val="none"/>
        <w:bottom w:space="0" w:sz="0" w:color="auto" w:val="none"/>
        <w:right w:space="0" w:sz="0" w:color="auto" w:val="none"/>
      </w:divBdr>
    </w:div>
    <w:div w:id="1462337433">
      <w:bodyDiv w:val="true"/>
      <w:marLeft w:val="0"/>
      <w:marRight w:val="0"/>
      <w:marTop w:val="0"/>
      <w:marBottom w:val="0"/>
      <w:divBdr>
        <w:top w:space="0" w:sz="0" w:color="auto" w:val="none"/>
        <w:left w:space="0" w:sz="0" w:color="auto" w:val="none"/>
        <w:bottom w:space="0" w:sz="0" w:color="auto" w:val="none"/>
        <w:right w:space="0" w:sz="0" w:color="auto" w:val="none"/>
      </w:divBdr>
    </w:div>
    <w:div w:id="1463185891">
      <w:bodyDiv w:val="true"/>
      <w:marLeft w:val="0"/>
      <w:marRight w:val="0"/>
      <w:marTop w:val="0"/>
      <w:marBottom w:val="0"/>
      <w:divBdr>
        <w:top w:space="0" w:sz="0" w:color="auto" w:val="none"/>
        <w:left w:space="0" w:sz="0" w:color="auto" w:val="none"/>
        <w:bottom w:space="0" w:sz="0" w:color="auto" w:val="none"/>
        <w:right w:space="0" w:sz="0" w:color="auto" w:val="none"/>
      </w:divBdr>
    </w:div>
    <w:div w:id="1463965946">
      <w:bodyDiv w:val="true"/>
      <w:marLeft w:val="0"/>
      <w:marRight w:val="0"/>
      <w:marTop w:val="0"/>
      <w:marBottom w:val="0"/>
      <w:divBdr>
        <w:top w:space="0" w:sz="0" w:color="auto" w:val="none"/>
        <w:left w:space="0" w:sz="0" w:color="auto" w:val="none"/>
        <w:bottom w:space="0" w:sz="0" w:color="auto" w:val="none"/>
        <w:right w:space="0" w:sz="0" w:color="auto" w:val="none"/>
      </w:divBdr>
    </w:div>
    <w:div w:id="1471749795">
      <w:bodyDiv w:val="true"/>
      <w:marLeft w:val="0"/>
      <w:marRight w:val="0"/>
      <w:marTop w:val="0"/>
      <w:marBottom w:val="0"/>
      <w:divBdr>
        <w:top w:space="0" w:sz="0" w:color="auto" w:val="none"/>
        <w:left w:space="0" w:sz="0" w:color="auto" w:val="none"/>
        <w:bottom w:space="0" w:sz="0" w:color="auto" w:val="none"/>
        <w:right w:space="0" w:sz="0" w:color="auto" w:val="none"/>
      </w:divBdr>
    </w:div>
    <w:div w:id="1472285068">
      <w:bodyDiv w:val="true"/>
      <w:marLeft w:val="0"/>
      <w:marRight w:val="0"/>
      <w:marTop w:val="0"/>
      <w:marBottom w:val="0"/>
      <w:divBdr>
        <w:top w:space="0" w:sz="0" w:color="auto" w:val="none"/>
        <w:left w:space="0" w:sz="0" w:color="auto" w:val="none"/>
        <w:bottom w:space="0" w:sz="0" w:color="auto" w:val="none"/>
        <w:right w:space="0" w:sz="0" w:color="auto" w:val="none"/>
      </w:divBdr>
    </w:div>
    <w:div w:id="1475829779">
      <w:bodyDiv w:val="true"/>
      <w:marLeft w:val="0"/>
      <w:marRight w:val="0"/>
      <w:marTop w:val="0"/>
      <w:marBottom w:val="0"/>
      <w:divBdr>
        <w:top w:space="0" w:sz="0" w:color="auto" w:val="none"/>
        <w:left w:space="0" w:sz="0" w:color="auto" w:val="none"/>
        <w:bottom w:space="0" w:sz="0" w:color="auto" w:val="none"/>
        <w:right w:space="0" w:sz="0" w:color="auto" w:val="none"/>
      </w:divBdr>
    </w:div>
    <w:div w:id="1477408784">
      <w:bodyDiv w:val="true"/>
      <w:marLeft w:val="0"/>
      <w:marRight w:val="0"/>
      <w:marTop w:val="0"/>
      <w:marBottom w:val="0"/>
      <w:divBdr>
        <w:top w:space="0" w:sz="0" w:color="auto" w:val="none"/>
        <w:left w:space="0" w:sz="0" w:color="auto" w:val="none"/>
        <w:bottom w:space="0" w:sz="0" w:color="auto" w:val="none"/>
        <w:right w:space="0" w:sz="0" w:color="auto" w:val="none"/>
      </w:divBdr>
    </w:div>
    <w:div w:id="1479036640">
      <w:bodyDiv w:val="true"/>
      <w:marLeft w:val="0"/>
      <w:marRight w:val="0"/>
      <w:marTop w:val="0"/>
      <w:marBottom w:val="0"/>
      <w:divBdr>
        <w:top w:space="0" w:sz="0" w:color="auto" w:val="none"/>
        <w:left w:space="0" w:sz="0" w:color="auto" w:val="none"/>
        <w:bottom w:space="0" w:sz="0" w:color="auto" w:val="none"/>
        <w:right w:space="0" w:sz="0" w:color="auto" w:val="none"/>
      </w:divBdr>
    </w:div>
    <w:div w:id="1479953709">
      <w:bodyDiv w:val="true"/>
      <w:marLeft w:val="0"/>
      <w:marRight w:val="0"/>
      <w:marTop w:val="0"/>
      <w:marBottom w:val="0"/>
      <w:divBdr>
        <w:top w:space="0" w:sz="0" w:color="auto" w:val="none"/>
        <w:left w:space="0" w:sz="0" w:color="auto" w:val="none"/>
        <w:bottom w:space="0" w:sz="0" w:color="auto" w:val="none"/>
        <w:right w:space="0" w:sz="0" w:color="auto" w:val="none"/>
      </w:divBdr>
    </w:div>
    <w:div w:id="1480608359">
      <w:bodyDiv w:val="true"/>
      <w:marLeft w:val="0"/>
      <w:marRight w:val="0"/>
      <w:marTop w:val="0"/>
      <w:marBottom w:val="0"/>
      <w:divBdr>
        <w:top w:space="0" w:sz="0" w:color="auto" w:val="none"/>
        <w:left w:space="0" w:sz="0" w:color="auto" w:val="none"/>
        <w:bottom w:space="0" w:sz="0" w:color="auto" w:val="none"/>
        <w:right w:space="0" w:sz="0" w:color="auto" w:val="none"/>
      </w:divBdr>
    </w:div>
    <w:div w:id="1483690673">
      <w:bodyDiv w:val="true"/>
      <w:marLeft w:val="0"/>
      <w:marRight w:val="0"/>
      <w:marTop w:val="0"/>
      <w:marBottom w:val="0"/>
      <w:divBdr>
        <w:top w:space="0" w:sz="0" w:color="auto" w:val="none"/>
        <w:left w:space="0" w:sz="0" w:color="auto" w:val="none"/>
        <w:bottom w:space="0" w:sz="0" w:color="auto" w:val="none"/>
        <w:right w:space="0" w:sz="0" w:color="auto" w:val="none"/>
      </w:divBdr>
    </w:div>
    <w:div w:id="1485972601">
      <w:bodyDiv w:val="true"/>
      <w:marLeft w:val="0"/>
      <w:marRight w:val="0"/>
      <w:marTop w:val="0"/>
      <w:marBottom w:val="0"/>
      <w:divBdr>
        <w:top w:space="0" w:sz="0" w:color="auto" w:val="none"/>
        <w:left w:space="0" w:sz="0" w:color="auto" w:val="none"/>
        <w:bottom w:space="0" w:sz="0" w:color="auto" w:val="none"/>
        <w:right w:space="0" w:sz="0" w:color="auto" w:val="none"/>
      </w:divBdr>
    </w:div>
    <w:div w:id="1488010927">
      <w:bodyDiv w:val="true"/>
      <w:marLeft w:val="0"/>
      <w:marRight w:val="0"/>
      <w:marTop w:val="0"/>
      <w:marBottom w:val="0"/>
      <w:divBdr>
        <w:top w:space="0" w:sz="0" w:color="auto" w:val="none"/>
        <w:left w:space="0" w:sz="0" w:color="auto" w:val="none"/>
        <w:bottom w:space="0" w:sz="0" w:color="auto" w:val="none"/>
        <w:right w:space="0" w:sz="0" w:color="auto" w:val="none"/>
      </w:divBdr>
    </w:div>
    <w:div w:id="1488401953">
      <w:bodyDiv w:val="true"/>
      <w:marLeft w:val="0"/>
      <w:marRight w:val="0"/>
      <w:marTop w:val="0"/>
      <w:marBottom w:val="0"/>
      <w:divBdr>
        <w:top w:space="0" w:sz="0" w:color="auto" w:val="none"/>
        <w:left w:space="0" w:sz="0" w:color="auto" w:val="none"/>
        <w:bottom w:space="0" w:sz="0" w:color="auto" w:val="none"/>
        <w:right w:space="0" w:sz="0" w:color="auto" w:val="none"/>
      </w:divBdr>
    </w:div>
    <w:div w:id="1488861386">
      <w:bodyDiv w:val="true"/>
      <w:marLeft w:val="0"/>
      <w:marRight w:val="0"/>
      <w:marTop w:val="0"/>
      <w:marBottom w:val="0"/>
      <w:divBdr>
        <w:top w:space="0" w:sz="0" w:color="auto" w:val="none"/>
        <w:left w:space="0" w:sz="0" w:color="auto" w:val="none"/>
        <w:bottom w:space="0" w:sz="0" w:color="auto" w:val="none"/>
        <w:right w:space="0" w:sz="0" w:color="auto" w:val="none"/>
      </w:divBdr>
    </w:div>
    <w:div w:id="1489592125">
      <w:bodyDiv w:val="true"/>
      <w:marLeft w:val="0"/>
      <w:marRight w:val="0"/>
      <w:marTop w:val="0"/>
      <w:marBottom w:val="0"/>
      <w:divBdr>
        <w:top w:space="0" w:sz="0" w:color="auto" w:val="none"/>
        <w:left w:space="0" w:sz="0" w:color="auto" w:val="none"/>
        <w:bottom w:space="0" w:sz="0" w:color="auto" w:val="none"/>
        <w:right w:space="0" w:sz="0" w:color="auto" w:val="none"/>
      </w:divBdr>
    </w:div>
    <w:div w:id="1495488445">
      <w:bodyDiv w:val="true"/>
      <w:marLeft w:val="0"/>
      <w:marRight w:val="0"/>
      <w:marTop w:val="0"/>
      <w:marBottom w:val="0"/>
      <w:divBdr>
        <w:top w:space="0" w:sz="0" w:color="auto" w:val="none"/>
        <w:left w:space="0" w:sz="0" w:color="auto" w:val="none"/>
        <w:bottom w:space="0" w:sz="0" w:color="auto" w:val="none"/>
        <w:right w:space="0" w:sz="0" w:color="auto" w:val="none"/>
      </w:divBdr>
    </w:div>
    <w:div w:id="1498112646">
      <w:bodyDiv w:val="true"/>
      <w:marLeft w:val="0"/>
      <w:marRight w:val="0"/>
      <w:marTop w:val="0"/>
      <w:marBottom w:val="0"/>
      <w:divBdr>
        <w:top w:space="0" w:sz="0" w:color="auto" w:val="none"/>
        <w:left w:space="0" w:sz="0" w:color="auto" w:val="none"/>
        <w:bottom w:space="0" w:sz="0" w:color="auto" w:val="none"/>
        <w:right w:space="0" w:sz="0" w:color="auto" w:val="none"/>
      </w:divBdr>
    </w:div>
    <w:div w:id="1498377676">
      <w:bodyDiv w:val="true"/>
      <w:marLeft w:val="0"/>
      <w:marRight w:val="0"/>
      <w:marTop w:val="0"/>
      <w:marBottom w:val="0"/>
      <w:divBdr>
        <w:top w:space="0" w:sz="0" w:color="auto" w:val="none"/>
        <w:left w:space="0" w:sz="0" w:color="auto" w:val="none"/>
        <w:bottom w:space="0" w:sz="0" w:color="auto" w:val="none"/>
        <w:right w:space="0" w:sz="0" w:color="auto" w:val="none"/>
      </w:divBdr>
    </w:div>
    <w:div w:id="1499031363">
      <w:bodyDiv w:val="true"/>
      <w:marLeft w:val="0"/>
      <w:marRight w:val="0"/>
      <w:marTop w:val="0"/>
      <w:marBottom w:val="0"/>
      <w:divBdr>
        <w:top w:space="0" w:sz="0" w:color="auto" w:val="none"/>
        <w:left w:space="0" w:sz="0" w:color="auto" w:val="none"/>
        <w:bottom w:space="0" w:sz="0" w:color="auto" w:val="none"/>
        <w:right w:space="0" w:sz="0" w:color="auto" w:val="none"/>
      </w:divBdr>
    </w:div>
    <w:div w:id="1500005483">
      <w:bodyDiv w:val="true"/>
      <w:marLeft w:val="0"/>
      <w:marRight w:val="0"/>
      <w:marTop w:val="0"/>
      <w:marBottom w:val="0"/>
      <w:divBdr>
        <w:top w:space="0" w:sz="0" w:color="auto" w:val="none"/>
        <w:left w:space="0" w:sz="0" w:color="auto" w:val="none"/>
        <w:bottom w:space="0" w:sz="0" w:color="auto" w:val="none"/>
        <w:right w:space="0" w:sz="0" w:color="auto" w:val="none"/>
      </w:divBdr>
    </w:div>
    <w:div w:id="1503007322">
      <w:bodyDiv w:val="true"/>
      <w:marLeft w:val="0"/>
      <w:marRight w:val="0"/>
      <w:marTop w:val="0"/>
      <w:marBottom w:val="0"/>
      <w:divBdr>
        <w:top w:space="0" w:sz="0" w:color="auto" w:val="none"/>
        <w:left w:space="0" w:sz="0" w:color="auto" w:val="none"/>
        <w:bottom w:space="0" w:sz="0" w:color="auto" w:val="none"/>
        <w:right w:space="0" w:sz="0" w:color="auto" w:val="none"/>
      </w:divBdr>
    </w:div>
    <w:div w:id="1504276008">
      <w:bodyDiv w:val="true"/>
      <w:marLeft w:val="0"/>
      <w:marRight w:val="0"/>
      <w:marTop w:val="0"/>
      <w:marBottom w:val="0"/>
      <w:divBdr>
        <w:top w:space="0" w:sz="0" w:color="auto" w:val="none"/>
        <w:left w:space="0" w:sz="0" w:color="auto" w:val="none"/>
        <w:bottom w:space="0" w:sz="0" w:color="auto" w:val="none"/>
        <w:right w:space="0" w:sz="0" w:color="auto" w:val="none"/>
      </w:divBdr>
    </w:div>
    <w:div w:id="1510749412">
      <w:bodyDiv w:val="true"/>
      <w:marLeft w:val="0"/>
      <w:marRight w:val="0"/>
      <w:marTop w:val="0"/>
      <w:marBottom w:val="0"/>
      <w:divBdr>
        <w:top w:space="0" w:sz="0" w:color="auto" w:val="none"/>
        <w:left w:space="0" w:sz="0" w:color="auto" w:val="none"/>
        <w:bottom w:space="0" w:sz="0" w:color="auto" w:val="none"/>
        <w:right w:space="0" w:sz="0" w:color="auto" w:val="none"/>
      </w:divBdr>
    </w:div>
    <w:div w:id="1513371833">
      <w:bodyDiv w:val="true"/>
      <w:marLeft w:val="0"/>
      <w:marRight w:val="0"/>
      <w:marTop w:val="0"/>
      <w:marBottom w:val="0"/>
      <w:divBdr>
        <w:top w:space="0" w:sz="0" w:color="auto" w:val="none"/>
        <w:left w:space="0" w:sz="0" w:color="auto" w:val="none"/>
        <w:bottom w:space="0" w:sz="0" w:color="auto" w:val="none"/>
        <w:right w:space="0" w:sz="0" w:color="auto" w:val="none"/>
      </w:divBdr>
    </w:div>
    <w:div w:id="1514294683">
      <w:bodyDiv w:val="true"/>
      <w:marLeft w:val="0"/>
      <w:marRight w:val="0"/>
      <w:marTop w:val="0"/>
      <w:marBottom w:val="0"/>
      <w:divBdr>
        <w:top w:space="0" w:sz="0" w:color="auto" w:val="none"/>
        <w:left w:space="0" w:sz="0" w:color="auto" w:val="none"/>
        <w:bottom w:space="0" w:sz="0" w:color="auto" w:val="none"/>
        <w:right w:space="0" w:sz="0" w:color="auto" w:val="none"/>
      </w:divBdr>
    </w:div>
    <w:div w:id="1514345952">
      <w:bodyDiv w:val="true"/>
      <w:marLeft w:val="0"/>
      <w:marRight w:val="0"/>
      <w:marTop w:val="0"/>
      <w:marBottom w:val="0"/>
      <w:divBdr>
        <w:top w:space="0" w:sz="0" w:color="auto" w:val="none"/>
        <w:left w:space="0" w:sz="0" w:color="auto" w:val="none"/>
        <w:bottom w:space="0" w:sz="0" w:color="auto" w:val="none"/>
        <w:right w:space="0" w:sz="0" w:color="auto" w:val="none"/>
      </w:divBdr>
    </w:div>
    <w:div w:id="1515000765">
      <w:bodyDiv w:val="true"/>
      <w:marLeft w:val="0"/>
      <w:marRight w:val="0"/>
      <w:marTop w:val="0"/>
      <w:marBottom w:val="0"/>
      <w:divBdr>
        <w:top w:space="0" w:sz="0" w:color="auto" w:val="none"/>
        <w:left w:space="0" w:sz="0" w:color="auto" w:val="none"/>
        <w:bottom w:space="0" w:sz="0" w:color="auto" w:val="none"/>
        <w:right w:space="0" w:sz="0" w:color="auto" w:val="none"/>
      </w:divBdr>
    </w:div>
    <w:div w:id="1518156472">
      <w:bodyDiv w:val="true"/>
      <w:marLeft w:val="0"/>
      <w:marRight w:val="0"/>
      <w:marTop w:val="0"/>
      <w:marBottom w:val="0"/>
      <w:divBdr>
        <w:top w:space="0" w:sz="0" w:color="auto" w:val="none"/>
        <w:left w:space="0" w:sz="0" w:color="auto" w:val="none"/>
        <w:bottom w:space="0" w:sz="0" w:color="auto" w:val="none"/>
        <w:right w:space="0" w:sz="0" w:color="auto" w:val="none"/>
      </w:divBdr>
    </w:div>
    <w:div w:id="1519004129">
      <w:bodyDiv w:val="true"/>
      <w:marLeft w:val="0"/>
      <w:marRight w:val="0"/>
      <w:marTop w:val="0"/>
      <w:marBottom w:val="0"/>
      <w:divBdr>
        <w:top w:space="0" w:sz="0" w:color="auto" w:val="none"/>
        <w:left w:space="0" w:sz="0" w:color="auto" w:val="none"/>
        <w:bottom w:space="0" w:sz="0" w:color="auto" w:val="none"/>
        <w:right w:space="0" w:sz="0" w:color="auto" w:val="none"/>
      </w:divBdr>
    </w:div>
    <w:div w:id="1519154295">
      <w:bodyDiv w:val="true"/>
      <w:marLeft w:val="0"/>
      <w:marRight w:val="0"/>
      <w:marTop w:val="0"/>
      <w:marBottom w:val="0"/>
      <w:divBdr>
        <w:top w:space="0" w:sz="0" w:color="auto" w:val="none"/>
        <w:left w:space="0" w:sz="0" w:color="auto" w:val="none"/>
        <w:bottom w:space="0" w:sz="0" w:color="auto" w:val="none"/>
        <w:right w:space="0" w:sz="0" w:color="auto" w:val="none"/>
      </w:divBdr>
    </w:div>
    <w:div w:id="1520967863">
      <w:bodyDiv w:val="true"/>
      <w:marLeft w:val="0"/>
      <w:marRight w:val="0"/>
      <w:marTop w:val="0"/>
      <w:marBottom w:val="0"/>
      <w:divBdr>
        <w:top w:space="0" w:sz="0" w:color="auto" w:val="none"/>
        <w:left w:space="0" w:sz="0" w:color="auto" w:val="none"/>
        <w:bottom w:space="0" w:sz="0" w:color="auto" w:val="none"/>
        <w:right w:space="0" w:sz="0" w:color="auto" w:val="none"/>
      </w:divBdr>
    </w:div>
    <w:div w:id="1522620945">
      <w:bodyDiv w:val="true"/>
      <w:marLeft w:val="0"/>
      <w:marRight w:val="0"/>
      <w:marTop w:val="0"/>
      <w:marBottom w:val="0"/>
      <w:divBdr>
        <w:top w:space="0" w:sz="0" w:color="auto" w:val="none"/>
        <w:left w:space="0" w:sz="0" w:color="auto" w:val="none"/>
        <w:bottom w:space="0" w:sz="0" w:color="auto" w:val="none"/>
        <w:right w:space="0" w:sz="0" w:color="auto" w:val="none"/>
      </w:divBdr>
    </w:div>
    <w:div w:id="1523350548">
      <w:bodyDiv w:val="true"/>
      <w:marLeft w:val="0"/>
      <w:marRight w:val="0"/>
      <w:marTop w:val="0"/>
      <w:marBottom w:val="0"/>
      <w:divBdr>
        <w:top w:space="0" w:sz="0" w:color="auto" w:val="none"/>
        <w:left w:space="0" w:sz="0" w:color="auto" w:val="none"/>
        <w:bottom w:space="0" w:sz="0" w:color="auto" w:val="none"/>
        <w:right w:space="0" w:sz="0" w:color="auto" w:val="none"/>
      </w:divBdr>
    </w:div>
    <w:div w:id="1523546085">
      <w:bodyDiv w:val="true"/>
      <w:marLeft w:val="0"/>
      <w:marRight w:val="0"/>
      <w:marTop w:val="0"/>
      <w:marBottom w:val="0"/>
      <w:divBdr>
        <w:top w:space="0" w:sz="0" w:color="auto" w:val="none"/>
        <w:left w:space="0" w:sz="0" w:color="auto" w:val="none"/>
        <w:bottom w:space="0" w:sz="0" w:color="auto" w:val="none"/>
        <w:right w:space="0" w:sz="0" w:color="auto" w:val="none"/>
      </w:divBdr>
    </w:div>
    <w:div w:id="1523592271">
      <w:bodyDiv w:val="true"/>
      <w:marLeft w:val="0"/>
      <w:marRight w:val="0"/>
      <w:marTop w:val="0"/>
      <w:marBottom w:val="0"/>
      <w:divBdr>
        <w:top w:space="0" w:sz="0" w:color="auto" w:val="none"/>
        <w:left w:space="0" w:sz="0" w:color="auto" w:val="none"/>
        <w:bottom w:space="0" w:sz="0" w:color="auto" w:val="none"/>
        <w:right w:space="0" w:sz="0" w:color="auto" w:val="none"/>
      </w:divBdr>
    </w:div>
    <w:div w:id="1523668688">
      <w:bodyDiv w:val="true"/>
      <w:marLeft w:val="0"/>
      <w:marRight w:val="0"/>
      <w:marTop w:val="0"/>
      <w:marBottom w:val="0"/>
      <w:divBdr>
        <w:top w:space="0" w:sz="0" w:color="auto" w:val="none"/>
        <w:left w:space="0" w:sz="0" w:color="auto" w:val="none"/>
        <w:bottom w:space="0" w:sz="0" w:color="auto" w:val="none"/>
        <w:right w:space="0" w:sz="0" w:color="auto" w:val="none"/>
      </w:divBdr>
    </w:div>
    <w:div w:id="1527988594">
      <w:bodyDiv w:val="true"/>
      <w:marLeft w:val="0"/>
      <w:marRight w:val="0"/>
      <w:marTop w:val="0"/>
      <w:marBottom w:val="0"/>
      <w:divBdr>
        <w:top w:space="0" w:sz="0" w:color="auto" w:val="none"/>
        <w:left w:space="0" w:sz="0" w:color="auto" w:val="none"/>
        <w:bottom w:space="0" w:sz="0" w:color="auto" w:val="none"/>
        <w:right w:space="0" w:sz="0" w:color="auto" w:val="none"/>
      </w:divBdr>
    </w:div>
    <w:div w:id="1528134089">
      <w:bodyDiv w:val="true"/>
      <w:marLeft w:val="0"/>
      <w:marRight w:val="0"/>
      <w:marTop w:val="0"/>
      <w:marBottom w:val="0"/>
      <w:divBdr>
        <w:top w:space="0" w:sz="0" w:color="auto" w:val="none"/>
        <w:left w:space="0" w:sz="0" w:color="auto" w:val="none"/>
        <w:bottom w:space="0" w:sz="0" w:color="auto" w:val="none"/>
        <w:right w:space="0" w:sz="0" w:color="auto" w:val="none"/>
      </w:divBdr>
    </w:div>
    <w:div w:id="1528790306">
      <w:bodyDiv w:val="true"/>
      <w:marLeft w:val="0"/>
      <w:marRight w:val="0"/>
      <w:marTop w:val="0"/>
      <w:marBottom w:val="0"/>
      <w:divBdr>
        <w:top w:space="0" w:sz="0" w:color="auto" w:val="none"/>
        <w:left w:space="0" w:sz="0" w:color="auto" w:val="none"/>
        <w:bottom w:space="0" w:sz="0" w:color="auto" w:val="none"/>
        <w:right w:space="0" w:sz="0" w:color="auto" w:val="none"/>
      </w:divBdr>
    </w:div>
    <w:div w:id="1529025349">
      <w:bodyDiv w:val="true"/>
      <w:marLeft w:val="0"/>
      <w:marRight w:val="0"/>
      <w:marTop w:val="0"/>
      <w:marBottom w:val="0"/>
      <w:divBdr>
        <w:top w:space="0" w:sz="0" w:color="auto" w:val="none"/>
        <w:left w:space="0" w:sz="0" w:color="auto" w:val="none"/>
        <w:bottom w:space="0" w:sz="0" w:color="auto" w:val="none"/>
        <w:right w:space="0" w:sz="0" w:color="auto" w:val="none"/>
      </w:divBdr>
    </w:div>
    <w:div w:id="1531141114">
      <w:bodyDiv w:val="true"/>
      <w:marLeft w:val="0"/>
      <w:marRight w:val="0"/>
      <w:marTop w:val="0"/>
      <w:marBottom w:val="0"/>
      <w:divBdr>
        <w:top w:space="0" w:sz="0" w:color="auto" w:val="none"/>
        <w:left w:space="0" w:sz="0" w:color="auto" w:val="none"/>
        <w:bottom w:space="0" w:sz="0" w:color="auto" w:val="none"/>
        <w:right w:space="0" w:sz="0" w:color="auto" w:val="none"/>
      </w:divBdr>
    </w:div>
    <w:div w:id="1536699568">
      <w:bodyDiv w:val="true"/>
      <w:marLeft w:val="0"/>
      <w:marRight w:val="0"/>
      <w:marTop w:val="0"/>
      <w:marBottom w:val="0"/>
      <w:divBdr>
        <w:top w:space="0" w:sz="0" w:color="auto" w:val="none"/>
        <w:left w:space="0" w:sz="0" w:color="auto" w:val="none"/>
        <w:bottom w:space="0" w:sz="0" w:color="auto" w:val="none"/>
        <w:right w:space="0" w:sz="0" w:color="auto" w:val="none"/>
      </w:divBdr>
    </w:div>
    <w:div w:id="1537497422">
      <w:bodyDiv w:val="true"/>
      <w:marLeft w:val="0"/>
      <w:marRight w:val="0"/>
      <w:marTop w:val="0"/>
      <w:marBottom w:val="0"/>
      <w:divBdr>
        <w:top w:space="0" w:sz="0" w:color="auto" w:val="none"/>
        <w:left w:space="0" w:sz="0" w:color="auto" w:val="none"/>
        <w:bottom w:space="0" w:sz="0" w:color="auto" w:val="none"/>
        <w:right w:space="0" w:sz="0" w:color="auto" w:val="none"/>
      </w:divBdr>
    </w:div>
    <w:div w:id="1538421589">
      <w:bodyDiv w:val="true"/>
      <w:marLeft w:val="0"/>
      <w:marRight w:val="0"/>
      <w:marTop w:val="0"/>
      <w:marBottom w:val="0"/>
      <w:divBdr>
        <w:top w:space="0" w:sz="0" w:color="auto" w:val="none"/>
        <w:left w:space="0" w:sz="0" w:color="auto" w:val="none"/>
        <w:bottom w:space="0" w:sz="0" w:color="auto" w:val="none"/>
        <w:right w:space="0" w:sz="0" w:color="auto" w:val="none"/>
      </w:divBdr>
    </w:div>
    <w:div w:id="1540237674">
      <w:bodyDiv w:val="true"/>
      <w:marLeft w:val="0"/>
      <w:marRight w:val="0"/>
      <w:marTop w:val="0"/>
      <w:marBottom w:val="0"/>
      <w:divBdr>
        <w:top w:space="0" w:sz="0" w:color="auto" w:val="none"/>
        <w:left w:space="0" w:sz="0" w:color="auto" w:val="none"/>
        <w:bottom w:space="0" w:sz="0" w:color="auto" w:val="none"/>
        <w:right w:space="0" w:sz="0" w:color="auto" w:val="none"/>
      </w:divBdr>
    </w:div>
    <w:div w:id="1540431614">
      <w:bodyDiv w:val="true"/>
      <w:marLeft w:val="0"/>
      <w:marRight w:val="0"/>
      <w:marTop w:val="0"/>
      <w:marBottom w:val="0"/>
      <w:divBdr>
        <w:top w:space="0" w:sz="0" w:color="auto" w:val="none"/>
        <w:left w:space="0" w:sz="0" w:color="auto" w:val="none"/>
        <w:bottom w:space="0" w:sz="0" w:color="auto" w:val="none"/>
        <w:right w:space="0" w:sz="0" w:color="auto" w:val="none"/>
      </w:divBdr>
    </w:div>
    <w:div w:id="1541091037">
      <w:bodyDiv w:val="true"/>
      <w:marLeft w:val="0"/>
      <w:marRight w:val="0"/>
      <w:marTop w:val="0"/>
      <w:marBottom w:val="0"/>
      <w:divBdr>
        <w:top w:space="0" w:sz="0" w:color="auto" w:val="none"/>
        <w:left w:space="0" w:sz="0" w:color="auto" w:val="none"/>
        <w:bottom w:space="0" w:sz="0" w:color="auto" w:val="none"/>
        <w:right w:space="0" w:sz="0" w:color="auto" w:val="none"/>
      </w:divBdr>
    </w:div>
    <w:div w:id="1542746917">
      <w:bodyDiv w:val="true"/>
      <w:marLeft w:val="0"/>
      <w:marRight w:val="0"/>
      <w:marTop w:val="0"/>
      <w:marBottom w:val="0"/>
      <w:divBdr>
        <w:top w:space="0" w:sz="0" w:color="auto" w:val="none"/>
        <w:left w:space="0" w:sz="0" w:color="auto" w:val="none"/>
        <w:bottom w:space="0" w:sz="0" w:color="auto" w:val="none"/>
        <w:right w:space="0" w:sz="0" w:color="auto" w:val="none"/>
      </w:divBdr>
    </w:div>
    <w:div w:id="1544904850">
      <w:bodyDiv w:val="true"/>
      <w:marLeft w:val="0"/>
      <w:marRight w:val="0"/>
      <w:marTop w:val="0"/>
      <w:marBottom w:val="0"/>
      <w:divBdr>
        <w:top w:space="0" w:sz="0" w:color="auto" w:val="none"/>
        <w:left w:space="0" w:sz="0" w:color="auto" w:val="none"/>
        <w:bottom w:space="0" w:sz="0" w:color="auto" w:val="none"/>
        <w:right w:space="0" w:sz="0" w:color="auto" w:val="none"/>
      </w:divBdr>
    </w:div>
    <w:div w:id="1546216598">
      <w:bodyDiv w:val="true"/>
      <w:marLeft w:val="0"/>
      <w:marRight w:val="0"/>
      <w:marTop w:val="0"/>
      <w:marBottom w:val="0"/>
      <w:divBdr>
        <w:top w:space="0" w:sz="0" w:color="auto" w:val="none"/>
        <w:left w:space="0" w:sz="0" w:color="auto" w:val="none"/>
        <w:bottom w:space="0" w:sz="0" w:color="auto" w:val="none"/>
        <w:right w:space="0" w:sz="0" w:color="auto" w:val="none"/>
      </w:divBdr>
    </w:div>
    <w:div w:id="1547135873">
      <w:bodyDiv w:val="true"/>
      <w:marLeft w:val="0"/>
      <w:marRight w:val="0"/>
      <w:marTop w:val="0"/>
      <w:marBottom w:val="0"/>
      <w:divBdr>
        <w:top w:space="0" w:sz="0" w:color="auto" w:val="none"/>
        <w:left w:space="0" w:sz="0" w:color="auto" w:val="none"/>
        <w:bottom w:space="0" w:sz="0" w:color="auto" w:val="none"/>
        <w:right w:space="0" w:sz="0" w:color="auto" w:val="none"/>
      </w:divBdr>
    </w:div>
    <w:div w:id="1547596466">
      <w:bodyDiv w:val="true"/>
      <w:marLeft w:val="0"/>
      <w:marRight w:val="0"/>
      <w:marTop w:val="0"/>
      <w:marBottom w:val="0"/>
      <w:divBdr>
        <w:top w:space="0" w:sz="0" w:color="auto" w:val="none"/>
        <w:left w:space="0" w:sz="0" w:color="auto" w:val="none"/>
        <w:bottom w:space="0" w:sz="0" w:color="auto" w:val="none"/>
        <w:right w:space="0" w:sz="0" w:color="auto" w:val="none"/>
      </w:divBdr>
    </w:div>
    <w:div w:id="1549759723">
      <w:bodyDiv w:val="true"/>
      <w:marLeft w:val="0"/>
      <w:marRight w:val="0"/>
      <w:marTop w:val="0"/>
      <w:marBottom w:val="0"/>
      <w:divBdr>
        <w:top w:space="0" w:sz="0" w:color="auto" w:val="none"/>
        <w:left w:space="0" w:sz="0" w:color="auto" w:val="none"/>
        <w:bottom w:space="0" w:sz="0" w:color="auto" w:val="none"/>
        <w:right w:space="0" w:sz="0" w:color="auto" w:val="none"/>
      </w:divBdr>
    </w:div>
    <w:div w:id="1550189146">
      <w:bodyDiv w:val="true"/>
      <w:marLeft w:val="0"/>
      <w:marRight w:val="0"/>
      <w:marTop w:val="0"/>
      <w:marBottom w:val="0"/>
      <w:divBdr>
        <w:top w:space="0" w:sz="0" w:color="auto" w:val="none"/>
        <w:left w:space="0" w:sz="0" w:color="auto" w:val="none"/>
        <w:bottom w:space="0" w:sz="0" w:color="auto" w:val="none"/>
        <w:right w:space="0" w:sz="0" w:color="auto" w:val="none"/>
      </w:divBdr>
    </w:div>
    <w:div w:id="1550260655">
      <w:bodyDiv w:val="true"/>
      <w:marLeft w:val="0"/>
      <w:marRight w:val="0"/>
      <w:marTop w:val="0"/>
      <w:marBottom w:val="0"/>
      <w:divBdr>
        <w:top w:space="0" w:sz="0" w:color="auto" w:val="none"/>
        <w:left w:space="0" w:sz="0" w:color="auto" w:val="none"/>
        <w:bottom w:space="0" w:sz="0" w:color="auto" w:val="none"/>
        <w:right w:space="0" w:sz="0" w:color="auto" w:val="none"/>
      </w:divBdr>
      <w:divsChild>
        <w:div w:id="676344060">
          <w:marLeft w:val="0"/>
          <w:marRight w:val="0"/>
          <w:marTop w:val="0"/>
          <w:marBottom w:val="0"/>
          <w:divBdr>
            <w:top w:space="0" w:sz="0" w:color="auto" w:val="none"/>
            <w:left w:space="0" w:sz="0" w:color="auto" w:val="none"/>
            <w:bottom w:space="0" w:sz="0" w:color="auto" w:val="none"/>
            <w:right w:space="0" w:sz="0" w:color="auto" w:val="none"/>
          </w:divBdr>
          <w:divsChild>
            <w:div w:id="956328591">
              <w:marLeft w:val="0"/>
              <w:marRight w:val="0"/>
              <w:marTop w:val="0"/>
              <w:marBottom w:val="0"/>
              <w:divBdr>
                <w:top w:space="0" w:sz="0" w:color="auto" w:val="none"/>
                <w:left w:space="0" w:sz="0" w:color="auto" w:val="none"/>
                <w:bottom w:space="0" w:sz="0" w:color="auto" w:val="none"/>
                <w:right w:space="0" w:sz="0" w:color="auto" w:val="none"/>
              </w:divBdr>
              <w:divsChild>
                <w:div w:id="841504624">
                  <w:marLeft w:val="0"/>
                  <w:marRight w:val="0"/>
                  <w:marTop w:val="0"/>
                  <w:marBottom w:val="0"/>
                  <w:divBdr>
                    <w:top w:space="0" w:sz="0" w:color="auto" w:val="none"/>
                    <w:left w:space="0" w:sz="0" w:color="auto" w:val="none"/>
                    <w:bottom w:space="0" w:sz="0" w:color="auto" w:val="none"/>
                    <w:right w:space="0" w:sz="0" w:color="auto" w:val="none"/>
                  </w:divBdr>
                  <w:divsChild>
                    <w:div w:id="1202746434">
                      <w:marLeft w:val="0"/>
                      <w:marRight w:val="0"/>
                      <w:marTop w:val="0"/>
                      <w:marBottom w:val="0"/>
                      <w:divBdr>
                        <w:top w:space="0" w:sz="0" w:color="auto" w:val="none"/>
                        <w:left w:space="0" w:sz="0" w:color="auto" w:val="none"/>
                        <w:bottom w:space="0" w:sz="0" w:color="auto" w:val="none"/>
                        <w:right w:space="0" w:sz="0" w:color="auto" w:val="none"/>
                      </w:divBdr>
                      <w:divsChild>
                        <w:div w:id="235629797">
                          <w:marLeft w:val="0"/>
                          <w:marRight w:val="0"/>
                          <w:marTop w:val="0"/>
                          <w:marBottom w:val="0"/>
                          <w:divBdr>
                            <w:top w:space="0" w:sz="0" w:color="auto" w:val="none"/>
                            <w:left w:space="0" w:sz="0" w:color="auto" w:val="none"/>
                            <w:bottom w:space="0" w:sz="0" w:color="auto" w:val="none"/>
                            <w:right w:space="0" w:sz="0" w:color="auto" w:val="none"/>
                          </w:divBdr>
                          <w:divsChild>
                            <w:div w:id="579406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3700173">
                  <w:marLeft w:val="0"/>
                  <w:marRight w:val="0"/>
                  <w:marTop w:val="0"/>
                  <w:marBottom w:val="0"/>
                  <w:divBdr>
                    <w:top w:space="0" w:sz="0" w:color="auto" w:val="none"/>
                    <w:left w:space="0" w:sz="0" w:color="auto" w:val="none"/>
                    <w:bottom w:space="0" w:sz="0" w:color="auto" w:val="none"/>
                    <w:right w:space="0" w:sz="0" w:color="auto" w:val="none"/>
                  </w:divBdr>
                  <w:divsChild>
                    <w:div w:id="653725435">
                      <w:marLeft w:val="0"/>
                      <w:marRight w:val="0"/>
                      <w:marTop w:val="0"/>
                      <w:marBottom w:val="0"/>
                      <w:divBdr>
                        <w:top w:space="0" w:sz="0" w:color="auto" w:val="none"/>
                        <w:left w:space="0" w:sz="0" w:color="auto" w:val="none"/>
                        <w:bottom w:space="0" w:sz="0" w:color="auto" w:val="none"/>
                        <w:right w:space="0" w:sz="0" w:color="auto" w:val="none"/>
                      </w:divBdr>
                      <w:divsChild>
                        <w:div w:id="764500142">
                          <w:marLeft w:val="0"/>
                          <w:marRight w:val="0"/>
                          <w:marTop w:val="0"/>
                          <w:marBottom w:val="0"/>
                          <w:divBdr>
                            <w:top w:space="0" w:sz="0" w:color="auto" w:val="none"/>
                            <w:left w:space="0" w:sz="0" w:color="auto" w:val="none"/>
                            <w:bottom w:space="0" w:sz="0" w:color="auto" w:val="none"/>
                            <w:right w:space="0" w:sz="0" w:color="auto" w:val="none"/>
                          </w:divBdr>
                          <w:divsChild>
                            <w:div w:id="223487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9111112">
                  <w:marLeft w:val="0"/>
                  <w:marRight w:val="0"/>
                  <w:marTop w:val="0"/>
                  <w:marBottom w:val="0"/>
                  <w:divBdr>
                    <w:top w:space="0" w:sz="0" w:color="auto" w:val="none"/>
                    <w:left w:space="0" w:sz="0" w:color="auto" w:val="none"/>
                    <w:bottom w:space="0" w:sz="0" w:color="auto" w:val="none"/>
                    <w:right w:space="0" w:sz="0" w:color="auto" w:val="none"/>
                  </w:divBdr>
                  <w:divsChild>
                    <w:div w:id="765344741">
                      <w:marLeft w:val="0"/>
                      <w:marRight w:val="0"/>
                      <w:marTop w:val="0"/>
                      <w:marBottom w:val="0"/>
                      <w:divBdr>
                        <w:top w:space="0" w:sz="0" w:color="auto" w:val="none"/>
                        <w:left w:space="0" w:sz="0" w:color="auto" w:val="none"/>
                        <w:bottom w:space="0" w:sz="0" w:color="auto" w:val="none"/>
                        <w:right w:space="0" w:sz="0" w:color="auto" w:val="none"/>
                      </w:divBdr>
                      <w:divsChild>
                        <w:div w:id="1018894883">
                          <w:marLeft w:val="0"/>
                          <w:marRight w:val="0"/>
                          <w:marTop w:val="0"/>
                          <w:marBottom w:val="0"/>
                          <w:divBdr>
                            <w:top w:space="0" w:sz="0" w:color="auto" w:val="none"/>
                            <w:left w:space="0" w:sz="0" w:color="auto" w:val="none"/>
                            <w:bottom w:space="0" w:sz="0" w:color="auto" w:val="none"/>
                            <w:right w:space="0" w:sz="0" w:color="auto" w:val="none"/>
                          </w:divBdr>
                          <w:divsChild>
                            <w:div w:id="5100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53544686">
      <w:bodyDiv w:val="true"/>
      <w:marLeft w:val="0"/>
      <w:marRight w:val="0"/>
      <w:marTop w:val="0"/>
      <w:marBottom w:val="0"/>
      <w:divBdr>
        <w:top w:space="0" w:sz="0" w:color="auto" w:val="none"/>
        <w:left w:space="0" w:sz="0" w:color="auto" w:val="none"/>
        <w:bottom w:space="0" w:sz="0" w:color="auto" w:val="none"/>
        <w:right w:space="0" w:sz="0" w:color="auto" w:val="none"/>
      </w:divBdr>
    </w:div>
    <w:div w:id="1555115513">
      <w:bodyDiv w:val="true"/>
      <w:marLeft w:val="0"/>
      <w:marRight w:val="0"/>
      <w:marTop w:val="0"/>
      <w:marBottom w:val="0"/>
      <w:divBdr>
        <w:top w:space="0" w:sz="0" w:color="auto" w:val="none"/>
        <w:left w:space="0" w:sz="0" w:color="auto" w:val="none"/>
        <w:bottom w:space="0" w:sz="0" w:color="auto" w:val="none"/>
        <w:right w:space="0" w:sz="0" w:color="auto" w:val="none"/>
      </w:divBdr>
    </w:div>
    <w:div w:id="1555892029">
      <w:bodyDiv w:val="true"/>
      <w:marLeft w:val="0"/>
      <w:marRight w:val="0"/>
      <w:marTop w:val="0"/>
      <w:marBottom w:val="0"/>
      <w:divBdr>
        <w:top w:space="0" w:sz="0" w:color="auto" w:val="none"/>
        <w:left w:space="0" w:sz="0" w:color="auto" w:val="none"/>
        <w:bottom w:space="0" w:sz="0" w:color="auto" w:val="none"/>
        <w:right w:space="0" w:sz="0" w:color="auto" w:val="none"/>
      </w:divBdr>
    </w:div>
    <w:div w:id="1562473470">
      <w:bodyDiv w:val="true"/>
      <w:marLeft w:val="0"/>
      <w:marRight w:val="0"/>
      <w:marTop w:val="0"/>
      <w:marBottom w:val="0"/>
      <w:divBdr>
        <w:top w:space="0" w:sz="0" w:color="auto" w:val="none"/>
        <w:left w:space="0" w:sz="0" w:color="auto" w:val="none"/>
        <w:bottom w:space="0" w:sz="0" w:color="auto" w:val="none"/>
        <w:right w:space="0" w:sz="0" w:color="auto" w:val="none"/>
      </w:divBdr>
    </w:div>
    <w:div w:id="1564638209">
      <w:bodyDiv w:val="true"/>
      <w:marLeft w:val="0"/>
      <w:marRight w:val="0"/>
      <w:marTop w:val="0"/>
      <w:marBottom w:val="0"/>
      <w:divBdr>
        <w:top w:space="0" w:sz="0" w:color="auto" w:val="none"/>
        <w:left w:space="0" w:sz="0" w:color="auto" w:val="none"/>
        <w:bottom w:space="0" w:sz="0" w:color="auto" w:val="none"/>
        <w:right w:space="0" w:sz="0" w:color="auto" w:val="none"/>
      </w:divBdr>
    </w:div>
    <w:div w:id="1565137341">
      <w:bodyDiv w:val="true"/>
      <w:marLeft w:val="0"/>
      <w:marRight w:val="0"/>
      <w:marTop w:val="0"/>
      <w:marBottom w:val="0"/>
      <w:divBdr>
        <w:top w:space="0" w:sz="0" w:color="auto" w:val="none"/>
        <w:left w:space="0" w:sz="0" w:color="auto" w:val="none"/>
        <w:bottom w:space="0" w:sz="0" w:color="auto" w:val="none"/>
        <w:right w:space="0" w:sz="0" w:color="auto" w:val="none"/>
      </w:divBdr>
    </w:div>
    <w:div w:id="1567761705">
      <w:bodyDiv w:val="true"/>
      <w:marLeft w:val="0"/>
      <w:marRight w:val="0"/>
      <w:marTop w:val="0"/>
      <w:marBottom w:val="0"/>
      <w:divBdr>
        <w:top w:space="0" w:sz="0" w:color="auto" w:val="none"/>
        <w:left w:space="0" w:sz="0" w:color="auto" w:val="none"/>
        <w:bottom w:space="0" w:sz="0" w:color="auto" w:val="none"/>
        <w:right w:space="0" w:sz="0" w:color="auto" w:val="none"/>
      </w:divBdr>
    </w:div>
    <w:div w:id="1570649100">
      <w:bodyDiv w:val="true"/>
      <w:marLeft w:val="0"/>
      <w:marRight w:val="0"/>
      <w:marTop w:val="0"/>
      <w:marBottom w:val="0"/>
      <w:divBdr>
        <w:top w:space="0" w:sz="0" w:color="auto" w:val="none"/>
        <w:left w:space="0" w:sz="0" w:color="auto" w:val="none"/>
        <w:bottom w:space="0" w:sz="0" w:color="auto" w:val="none"/>
        <w:right w:space="0" w:sz="0" w:color="auto" w:val="none"/>
      </w:divBdr>
    </w:div>
    <w:div w:id="1571884854">
      <w:bodyDiv w:val="true"/>
      <w:marLeft w:val="0"/>
      <w:marRight w:val="0"/>
      <w:marTop w:val="0"/>
      <w:marBottom w:val="0"/>
      <w:divBdr>
        <w:top w:space="0" w:sz="0" w:color="auto" w:val="none"/>
        <w:left w:space="0" w:sz="0" w:color="auto" w:val="none"/>
        <w:bottom w:space="0" w:sz="0" w:color="auto" w:val="none"/>
        <w:right w:space="0" w:sz="0" w:color="auto" w:val="none"/>
      </w:divBdr>
    </w:div>
    <w:div w:id="1572933276">
      <w:bodyDiv w:val="true"/>
      <w:marLeft w:val="0"/>
      <w:marRight w:val="0"/>
      <w:marTop w:val="0"/>
      <w:marBottom w:val="0"/>
      <w:divBdr>
        <w:top w:space="0" w:sz="0" w:color="auto" w:val="none"/>
        <w:left w:space="0" w:sz="0" w:color="auto" w:val="none"/>
        <w:bottom w:space="0" w:sz="0" w:color="auto" w:val="none"/>
        <w:right w:space="0" w:sz="0" w:color="auto" w:val="none"/>
      </w:divBdr>
    </w:div>
    <w:div w:id="1574854411">
      <w:bodyDiv w:val="true"/>
      <w:marLeft w:val="0"/>
      <w:marRight w:val="0"/>
      <w:marTop w:val="0"/>
      <w:marBottom w:val="0"/>
      <w:divBdr>
        <w:top w:space="0" w:sz="0" w:color="auto" w:val="none"/>
        <w:left w:space="0" w:sz="0" w:color="auto" w:val="none"/>
        <w:bottom w:space="0" w:sz="0" w:color="auto" w:val="none"/>
        <w:right w:space="0" w:sz="0" w:color="auto" w:val="none"/>
      </w:divBdr>
    </w:div>
    <w:div w:id="1576665112">
      <w:bodyDiv w:val="true"/>
      <w:marLeft w:val="0"/>
      <w:marRight w:val="0"/>
      <w:marTop w:val="0"/>
      <w:marBottom w:val="0"/>
      <w:divBdr>
        <w:top w:space="0" w:sz="0" w:color="auto" w:val="none"/>
        <w:left w:space="0" w:sz="0" w:color="auto" w:val="none"/>
        <w:bottom w:space="0" w:sz="0" w:color="auto" w:val="none"/>
        <w:right w:space="0" w:sz="0" w:color="auto" w:val="none"/>
      </w:divBdr>
    </w:div>
    <w:div w:id="1577521127">
      <w:bodyDiv w:val="true"/>
      <w:marLeft w:val="0"/>
      <w:marRight w:val="0"/>
      <w:marTop w:val="0"/>
      <w:marBottom w:val="0"/>
      <w:divBdr>
        <w:top w:space="0" w:sz="0" w:color="auto" w:val="none"/>
        <w:left w:space="0" w:sz="0" w:color="auto" w:val="none"/>
        <w:bottom w:space="0" w:sz="0" w:color="auto" w:val="none"/>
        <w:right w:space="0" w:sz="0" w:color="auto" w:val="none"/>
      </w:divBdr>
    </w:div>
    <w:div w:id="1578831320">
      <w:bodyDiv w:val="true"/>
      <w:marLeft w:val="0"/>
      <w:marRight w:val="0"/>
      <w:marTop w:val="0"/>
      <w:marBottom w:val="0"/>
      <w:divBdr>
        <w:top w:space="0" w:sz="0" w:color="auto" w:val="none"/>
        <w:left w:space="0" w:sz="0" w:color="auto" w:val="none"/>
        <w:bottom w:space="0" w:sz="0" w:color="auto" w:val="none"/>
        <w:right w:space="0" w:sz="0" w:color="auto" w:val="none"/>
      </w:divBdr>
    </w:div>
    <w:div w:id="1580601383">
      <w:bodyDiv w:val="true"/>
      <w:marLeft w:val="0"/>
      <w:marRight w:val="0"/>
      <w:marTop w:val="0"/>
      <w:marBottom w:val="0"/>
      <w:divBdr>
        <w:top w:space="0" w:sz="0" w:color="auto" w:val="none"/>
        <w:left w:space="0" w:sz="0" w:color="auto" w:val="none"/>
        <w:bottom w:space="0" w:sz="0" w:color="auto" w:val="none"/>
        <w:right w:space="0" w:sz="0" w:color="auto" w:val="none"/>
      </w:divBdr>
    </w:div>
    <w:div w:id="1584412776">
      <w:bodyDiv w:val="true"/>
      <w:marLeft w:val="0"/>
      <w:marRight w:val="0"/>
      <w:marTop w:val="0"/>
      <w:marBottom w:val="0"/>
      <w:divBdr>
        <w:top w:space="0" w:sz="0" w:color="auto" w:val="none"/>
        <w:left w:space="0" w:sz="0" w:color="auto" w:val="none"/>
        <w:bottom w:space="0" w:sz="0" w:color="auto" w:val="none"/>
        <w:right w:space="0" w:sz="0" w:color="auto" w:val="none"/>
      </w:divBdr>
    </w:div>
    <w:div w:id="1585191056">
      <w:bodyDiv w:val="true"/>
      <w:marLeft w:val="0"/>
      <w:marRight w:val="0"/>
      <w:marTop w:val="0"/>
      <w:marBottom w:val="0"/>
      <w:divBdr>
        <w:top w:space="0" w:sz="0" w:color="auto" w:val="none"/>
        <w:left w:space="0" w:sz="0" w:color="auto" w:val="none"/>
        <w:bottom w:space="0" w:sz="0" w:color="auto" w:val="none"/>
        <w:right w:space="0" w:sz="0" w:color="auto" w:val="none"/>
      </w:divBdr>
    </w:div>
    <w:div w:id="1586576544">
      <w:bodyDiv w:val="true"/>
      <w:marLeft w:val="0"/>
      <w:marRight w:val="0"/>
      <w:marTop w:val="0"/>
      <w:marBottom w:val="0"/>
      <w:divBdr>
        <w:top w:space="0" w:sz="0" w:color="auto" w:val="none"/>
        <w:left w:space="0" w:sz="0" w:color="auto" w:val="none"/>
        <w:bottom w:space="0" w:sz="0" w:color="auto" w:val="none"/>
        <w:right w:space="0" w:sz="0" w:color="auto" w:val="none"/>
      </w:divBdr>
    </w:div>
    <w:div w:id="1587110994">
      <w:bodyDiv w:val="true"/>
      <w:marLeft w:val="0"/>
      <w:marRight w:val="0"/>
      <w:marTop w:val="0"/>
      <w:marBottom w:val="0"/>
      <w:divBdr>
        <w:top w:space="0" w:sz="0" w:color="auto" w:val="none"/>
        <w:left w:space="0" w:sz="0" w:color="auto" w:val="none"/>
        <w:bottom w:space="0" w:sz="0" w:color="auto" w:val="none"/>
        <w:right w:space="0" w:sz="0" w:color="auto" w:val="none"/>
      </w:divBdr>
    </w:div>
    <w:div w:id="1591426559">
      <w:bodyDiv w:val="true"/>
      <w:marLeft w:val="0"/>
      <w:marRight w:val="0"/>
      <w:marTop w:val="0"/>
      <w:marBottom w:val="0"/>
      <w:divBdr>
        <w:top w:space="0" w:sz="0" w:color="auto" w:val="none"/>
        <w:left w:space="0" w:sz="0" w:color="auto" w:val="none"/>
        <w:bottom w:space="0" w:sz="0" w:color="auto" w:val="none"/>
        <w:right w:space="0" w:sz="0" w:color="auto" w:val="none"/>
      </w:divBdr>
    </w:div>
    <w:div w:id="1591431305">
      <w:bodyDiv w:val="true"/>
      <w:marLeft w:val="0"/>
      <w:marRight w:val="0"/>
      <w:marTop w:val="0"/>
      <w:marBottom w:val="0"/>
      <w:divBdr>
        <w:top w:space="0" w:sz="0" w:color="auto" w:val="none"/>
        <w:left w:space="0" w:sz="0" w:color="auto" w:val="none"/>
        <w:bottom w:space="0" w:sz="0" w:color="auto" w:val="none"/>
        <w:right w:space="0" w:sz="0" w:color="auto" w:val="none"/>
      </w:divBdr>
    </w:div>
    <w:div w:id="1591624567">
      <w:bodyDiv w:val="true"/>
      <w:marLeft w:val="0"/>
      <w:marRight w:val="0"/>
      <w:marTop w:val="0"/>
      <w:marBottom w:val="0"/>
      <w:divBdr>
        <w:top w:space="0" w:sz="0" w:color="auto" w:val="none"/>
        <w:left w:space="0" w:sz="0" w:color="auto" w:val="none"/>
        <w:bottom w:space="0" w:sz="0" w:color="auto" w:val="none"/>
        <w:right w:space="0" w:sz="0" w:color="auto" w:val="none"/>
      </w:divBdr>
    </w:div>
    <w:div w:id="1591812236">
      <w:bodyDiv w:val="true"/>
      <w:marLeft w:val="0"/>
      <w:marRight w:val="0"/>
      <w:marTop w:val="0"/>
      <w:marBottom w:val="0"/>
      <w:divBdr>
        <w:top w:space="0" w:sz="0" w:color="auto" w:val="none"/>
        <w:left w:space="0" w:sz="0" w:color="auto" w:val="none"/>
        <w:bottom w:space="0" w:sz="0" w:color="auto" w:val="none"/>
        <w:right w:space="0" w:sz="0" w:color="auto" w:val="none"/>
      </w:divBdr>
    </w:div>
    <w:div w:id="1591967691">
      <w:bodyDiv w:val="true"/>
      <w:marLeft w:val="0"/>
      <w:marRight w:val="0"/>
      <w:marTop w:val="0"/>
      <w:marBottom w:val="0"/>
      <w:divBdr>
        <w:top w:space="0" w:sz="0" w:color="auto" w:val="none"/>
        <w:left w:space="0" w:sz="0" w:color="auto" w:val="none"/>
        <w:bottom w:space="0" w:sz="0" w:color="auto" w:val="none"/>
        <w:right w:space="0" w:sz="0" w:color="auto" w:val="none"/>
      </w:divBdr>
    </w:div>
    <w:div w:id="1592662485">
      <w:bodyDiv w:val="true"/>
      <w:marLeft w:val="0"/>
      <w:marRight w:val="0"/>
      <w:marTop w:val="0"/>
      <w:marBottom w:val="0"/>
      <w:divBdr>
        <w:top w:space="0" w:sz="0" w:color="auto" w:val="none"/>
        <w:left w:space="0" w:sz="0" w:color="auto" w:val="none"/>
        <w:bottom w:space="0" w:sz="0" w:color="auto" w:val="none"/>
        <w:right w:space="0" w:sz="0" w:color="auto" w:val="none"/>
      </w:divBdr>
    </w:div>
    <w:div w:id="1593200590">
      <w:bodyDiv w:val="true"/>
      <w:marLeft w:val="0"/>
      <w:marRight w:val="0"/>
      <w:marTop w:val="0"/>
      <w:marBottom w:val="0"/>
      <w:divBdr>
        <w:top w:space="0" w:sz="0" w:color="auto" w:val="none"/>
        <w:left w:space="0" w:sz="0" w:color="auto" w:val="none"/>
        <w:bottom w:space="0" w:sz="0" w:color="auto" w:val="none"/>
        <w:right w:space="0" w:sz="0" w:color="auto" w:val="none"/>
      </w:divBdr>
    </w:div>
    <w:div w:id="1593539548">
      <w:bodyDiv w:val="true"/>
      <w:marLeft w:val="0"/>
      <w:marRight w:val="0"/>
      <w:marTop w:val="0"/>
      <w:marBottom w:val="0"/>
      <w:divBdr>
        <w:top w:space="0" w:sz="0" w:color="auto" w:val="none"/>
        <w:left w:space="0" w:sz="0" w:color="auto" w:val="none"/>
        <w:bottom w:space="0" w:sz="0" w:color="auto" w:val="none"/>
        <w:right w:space="0" w:sz="0" w:color="auto" w:val="none"/>
      </w:divBdr>
    </w:div>
    <w:div w:id="1593901883">
      <w:bodyDiv w:val="true"/>
      <w:marLeft w:val="0"/>
      <w:marRight w:val="0"/>
      <w:marTop w:val="0"/>
      <w:marBottom w:val="0"/>
      <w:divBdr>
        <w:top w:space="0" w:sz="0" w:color="auto" w:val="none"/>
        <w:left w:space="0" w:sz="0" w:color="auto" w:val="none"/>
        <w:bottom w:space="0" w:sz="0" w:color="auto" w:val="none"/>
        <w:right w:space="0" w:sz="0" w:color="auto" w:val="none"/>
      </w:divBdr>
    </w:div>
    <w:div w:id="1593929223">
      <w:bodyDiv w:val="true"/>
      <w:marLeft w:val="0"/>
      <w:marRight w:val="0"/>
      <w:marTop w:val="0"/>
      <w:marBottom w:val="0"/>
      <w:divBdr>
        <w:top w:space="0" w:sz="0" w:color="auto" w:val="none"/>
        <w:left w:space="0" w:sz="0" w:color="auto" w:val="none"/>
        <w:bottom w:space="0" w:sz="0" w:color="auto" w:val="none"/>
        <w:right w:space="0" w:sz="0" w:color="auto" w:val="none"/>
      </w:divBdr>
    </w:div>
    <w:div w:id="1595941851">
      <w:bodyDiv w:val="true"/>
      <w:marLeft w:val="0"/>
      <w:marRight w:val="0"/>
      <w:marTop w:val="0"/>
      <w:marBottom w:val="0"/>
      <w:divBdr>
        <w:top w:space="0" w:sz="0" w:color="auto" w:val="none"/>
        <w:left w:space="0" w:sz="0" w:color="auto" w:val="none"/>
        <w:bottom w:space="0" w:sz="0" w:color="auto" w:val="none"/>
        <w:right w:space="0" w:sz="0" w:color="auto" w:val="none"/>
      </w:divBdr>
    </w:div>
    <w:div w:id="1598366167">
      <w:bodyDiv w:val="true"/>
      <w:marLeft w:val="0"/>
      <w:marRight w:val="0"/>
      <w:marTop w:val="0"/>
      <w:marBottom w:val="0"/>
      <w:divBdr>
        <w:top w:space="0" w:sz="0" w:color="auto" w:val="none"/>
        <w:left w:space="0" w:sz="0" w:color="auto" w:val="none"/>
        <w:bottom w:space="0" w:sz="0" w:color="auto" w:val="none"/>
        <w:right w:space="0" w:sz="0" w:color="auto" w:val="none"/>
      </w:divBdr>
    </w:div>
    <w:div w:id="1598830351">
      <w:bodyDiv w:val="true"/>
      <w:marLeft w:val="0"/>
      <w:marRight w:val="0"/>
      <w:marTop w:val="0"/>
      <w:marBottom w:val="0"/>
      <w:divBdr>
        <w:top w:space="0" w:sz="0" w:color="auto" w:val="none"/>
        <w:left w:space="0" w:sz="0" w:color="auto" w:val="none"/>
        <w:bottom w:space="0" w:sz="0" w:color="auto" w:val="none"/>
        <w:right w:space="0" w:sz="0" w:color="auto" w:val="none"/>
      </w:divBdr>
    </w:div>
    <w:div w:id="1599754329">
      <w:bodyDiv w:val="true"/>
      <w:marLeft w:val="0"/>
      <w:marRight w:val="0"/>
      <w:marTop w:val="0"/>
      <w:marBottom w:val="0"/>
      <w:divBdr>
        <w:top w:space="0" w:sz="0" w:color="auto" w:val="none"/>
        <w:left w:space="0" w:sz="0" w:color="auto" w:val="none"/>
        <w:bottom w:space="0" w:sz="0" w:color="auto" w:val="none"/>
        <w:right w:space="0" w:sz="0" w:color="auto" w:val="none"/>
      </w:divBdr>
    </w:div>
    <w:div w:id="1600410302">
      <w:bodyDiv w:val="true"/>
      <w:marLeft w:val="0"/>
      <w:marRight w:val="0"/>
      <w:marTop w:val="0"/>
      <w:marBottom w:val="0"/>
      <w:divBdr>
        <w:top w:space="0" w:sz="0" w:color="auto" w:val="none"/>
        <w:left w:space="0" w:sz="0" w:color="auto" w:val="none"/>
        <w:bottom w:space="0" w:sz="0" w:color="auto" w:val="none"/>
        <w:right w:space="0" w:sz="0" w:color="auto" w:val="none"/>
      </w:divBdr>
    </w:div>
    <w:div w:id="1600914699">
      <w:bodyDiv w:val="true"/>
      <w:marLeft w:val="0"/>
      <w:marRight w:val="0"/>
      <w:marTop w:val="0"/>
      <w:marBottom w:val="0"/>
      <w:divBdr>
        <w:top w:space="0" w:sz="0" w:color="auto" w:val="none"/>
        <w:left w:space="0" w:sz="0" w:color="auto" w:val="none"/>
        <w:bottom w:space="0" w:sz="0" w:color="auto" w:val="none"/>
        <w:right w:space="0" w:sz="0" w:color="auto" w:val="none"/>
      </w:divBdr>
    </w:div>
    <w:div w:id="1602569721">
      <w:bodyDiv w:val="true"/>
      <w:marLeft w:val="0"/>
      <w:marRight w:val="0"/>
      <w:marTop w:val="0"/>
      <w:marBottom w:val="0"/>
      <w:divBdr>
        <w:top w:space="0" w:sz="0" w:color="auto" w:val="none"/>
        <w:left w:space="0" w:sz="0" w:color="auto" w:val="none"/>
        <w:bottom w:space="0" w:sz="0" w:color="auto" w:val="none"/>
        <w:right w:space="0" w:sz="0" w:color="auto" w:val="none"/>
      </w:divBdr>
    </w:div>
    <w:div w:id="1603102513">
      <w:bodyDiv w:val="true"/>
      <w:marLeft w:val="0"/>
      <w:marRight w:val="0"/>
      <w:marTop w:val="0"/>
      <w:marBottom w:val="0"/>
      <w:divBdr>
        <w:top w:space="0" w:sz="0" w:color="auto" w:val="none"/>
        <w:left w:space="0" w:sz="0" w:color="auto" w:val="none"/>
        <w:bottom w:space="0" w:sz="0" w:color="auto" w:val="none"/>
        <w:right w:space="0" w:sz="0" w:color="auto" w:val="none"/>
      </w:divBdr>
    </w:div>
    <w:div w:id="1603226371">
      <w:bodyDiv w:val="true"/>
      <w:marLeft w:val="0"/>
      <w:marRight w:val="0"/>
      <w:marTop w:val="0"/>
      <w:marBottom w:val="0"/>
      <w:divBdr>
        <w:top w:space="0" w:sz="0" w:color="auto" w:val="none"/>
        <w:left w:space="0" w:sz="0" w:color="auto" w:val="none"/>
        <w:bottom w:space="0" w:sz="0" w:color="auto" w:val="none"/>
        <w:right w:space="0" w:sz="0" w:color="auto" w:val="none"/>
      </w:divBdr>
    </w:div>
    <w:div w:id="1604998087">
      <w:bodyDiv w:val="true"/>
      <w:marLeft w:val="0"/>
      <w:marRight w:val="0"/>
      <w:marTop w:val="0"/>
      <w:marBottom w:val="0"/>
      <w:divBdr>
        <w:top w:space="0" w:sz="0" w:color="auto" w:val="none"/>
        <w:left w:space="0" w:sz="0" w:color="auto" w:val="none"/>
        <w:bottom w:space="0" w:sz="0" w:color="auto" w:val="none"/>
        <w:right w:space="0" w:sz="0" w:color="auto" w:val="none"/>
      </w:divBdr>
    </w:div>
    <w:div w:id="1605307074">
      <w:bodyDiv w:val="true"/>
      <w:marLeft w:val="0"/>
      <w:marRight w:val="0"/>
      <w:marTop w:val="0"/>
      <w:marBottom w:val="0"/>
      <w:divBdr>
        <w:top w:space="0" w:sz="0" w:color="auto" w:val="none"/>
        <w:left w:space="0" w:sz="0" w:color="auto" w:val="none"/>
        <w:bottom w:space="0" w:sz="0" w:color="auto" w:val="none"/>
        <w:right w:space="0" w:sz="0" w:color="auto" w:val="none"/>
      </w:divBdr>
    </w:div>
    <w:div w:id="1605840986">
      <w:bodyDiv w:val="true"/>
      <w:marLeft w:val="0"/>
      <w:marRight w:val="0"/>
      <w:marTop w:val="0"/>
      <w:marBottom w:val="0"/>
      <w:divBdr>
        <w:top w:space="0" w:sz="0" w:color="auto" w:val="none"/>
        <w:left w:space="0" w:sz="0" w:color="auto" w:val="none"/>
        <w:bottom w:space="0" w:sz="0" w:color="auto" w:val="none"/>
        <w:right w:space="0" w:sz="0" w:color="auto" w:val="none"/>
      </w:divBdr>
    </w:div>
    <w:div w:id="1606647202">
      <w:bodyDiv w:val="true"/>
      <w:marLeft w:val="0"/>
      <w:marRight w:val="0"/>
      <w:marTop w:val="0"/>
      <w:marBottom w:val="0"/>
      <w:divBdr>
        <w:top w:space="0" w:sz="0" w:color="auto" w:val="none"/>
        <w:left w:space="0" w:sz="0" w:color="auto" w:val="none"/>
        <w:bottom w:space="0" w:sz="0" w:color="auto" w:val="none"/>
        <w:right w:space="0" w:sz="0" w:color="auto" w:val="none"/>
      </w:divBdr>
      <w:divsChild>
        <w:div w:id="405954819">
          <w:marLeft w:val="0"/>
          <w:marRight w:val="0"/>
          <w:marTop w:val="0"/>
          <w:marBottom w:val="0"/>
          <w:divBdr>
            <w:top w:space="0" w:sz="0" w:color="auto" w:val="none"/>
            <w:left w:space="0" w:sz="0" w:color="auto" w:val="none"/>
            <w:bottom w:space="0" w:sz="0" w:color="auto" w:val="none"/>
            <w:right w:space="0" w:sz="0" w:color="auto" w:val="none"/>
          </w:divBdr>
          <w:divsChild>
            <w:div w:id="13317585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7231401">
      <w:bodyDiv w:val="true"/>
      <w:marLeft w:val="0"/>
      <w:marRight w:val="0"/>
      <w:marTop w:val="0"/>
      <w:marBottom w:val="0"/>
      <w:divBdr>
        <w:top w:space="0" w:sz="0" w:color="auto" w:val="none"/>
        <w:left w:space="0" w:sz="0" w:color="auto" w:val="none"/>
        <w:bottom w:space="0" w:sz="0" w:color="auto" w:val="none"/>
        <w:right w:space="0" w:sz="0" w:color="auto" w:val="none"/>
      </w:divBdr>
    </w:div>
    <w:div w:id="1607882117">
      <w:bodyDiv w:val="true"/>
      <w:marLeft w:val="0"/>
      <w:marRight w:val="0"/>
      <w:marTop w:val="0"/>
      <w:marBottom w:val="0"/>
      <w:divBdr>
        <w:top w:space="0" w:sz="0" w:color="auto" w:val="none"/>
        <w:left w:space="0" w:sz="0" w:color="auto" w:val="none"/>
        <w:bottom w:space="0" w:sz="0" w:color="auto" w:val="none"/>
        <w:right w:space="0" w:sz="0" w:color="auto" w:val="none"/>
      </w:divBdr>
    </w:div>
    <w:div w:id="1607931195">
      <w:bodyDiv w:val="true"/>
      <w:marLeft w:val="0"/>
      <w:marRight w:val="0"/>
      <w:marTop w:val="0"/>
      <w:marBottom w:val="0"/>
      <w:divBdr>
        <w:top w:space="0" w:sz="0" w:color="auto" w:val="none"/>
        <w:left w:space="0" w:sz="0" w:color="auto" w:val="none"/>
        <w:bottom w:space="0" w:sz="0" w:color="auto" w:val="none"/>
        <w:right w:space="0" w:sz="0" w:color="auto" w:val="none"/>
      </w:divBdr>
    </w:div>
    <w:div w:id="1608734189">
      <w:bodyDiv w:val="true"/>
      <w:marLeft w:val="0"/>
      <w:marRight w:val="0"/>
      <w:marTop w:val="0"/>
      <w:marBottom w:val="0"/>
      <w:divBdr>
        <w:top w:space="0" w:sz="0" w:color="auto" w:val="none"/>
        <w:left w:space="0" w:sz="0" w:color="auto" w:val="none"/>
        <w:bottom w:space="0" w:sz="0" w:color="auto" w:val="none"/>
        <w:right w:space="0" w:sz="0" w:color="auto" w:val="none"/>
      </w:divBdr>
    </w:div>
    <w:div w:id="1609583909">
      <w:bodyDiv w:val="true"/>
      <w:marLeft w:val="0"/>
      <w:marRight w:val="0"/>
      <w:marTop w:val="0"/>
      <w:marBottom w:val="0"/>
      <w:divBdr>
        <w:top w:space="0" w:sz="0" w:color="auto" w:val="none"/>
        <w:left w:space="0" w:sz="0" w:color="auto" w:val="none"/>
        <w:bottom w:space="0" w:sz="0" w:color="auto" w:val="none"/>
        <w:right w:space="0" w:sz="0" w:color="auto" w:val="none"/>
      </w:divBdr>
    </w:div>
    <w:div w:id="1610775621">
      <w:bodyDiv w:val="true"/>
      <w:marLeft w:val="0"/>
      <w:marRight w:val="0"/>
      <w:marTop w:val="0"/>
      <w:marBottom w:val="0"/>
      <w:divBdr>
        <w:top w:space="0" w:sz="0" w:color="auto" w:val="none"/>
        <w:left w:space="0" w:sz="0" w:color="auto" w:val="none"/>
        <w:bottom w:space="0" w:sz="0" w:color="auto" w:val="none"/>
        <w:right w:space="0" w:sz="0" w:color="auto" w:val="none"/>
      </w:divBdr>
    </w:div>
    <w:div w:id="1613393467">
      <w:bodyDiv w:val="true"/>
      <w:marLeft w:val="0"/>
      <w:marRight w:val="0"/>
      <w:marTop w:val="0"/>
      <w:marBottom w:val="0"/>
      <w:divBdr>
        <w:top w:space="0" w:sz="0" w:color="auto" w:val="none"/>
        <w:left w:space="0" w:sz="0" w:color="auto" w:val="none"/>
        <w:bottom w:space="0" w:sz="0" w:color="auto" w:val="none"/>
        <w:right w:space="0" w:sz="0" w:color="auto" w:val="none"/>
      </w:divBdr>
    </w:div>
    <w:div w:id="1614895212">
      <w:bodyDiv w:val="true"/>
      <w:marLeft w:val="0"/>
      <w:marRight w:val="0"/>
      <w:marTop w:val="0"/>
      <w:marBottom w:val="0"/>
      <w:divBdr>
        <w:top w:space="0" w:sz="0" w:color="auto" w:val="none"/>
        <w:left w:space="0" w:sz="0" w:color="auto" w:val="none"/>
        <w:bottom w:space="0" w:sz="0" w:color="auto" w:val="none"/>
        <w:right w:space="0" w:sz="0" w:color="auto" w:val="none"/>
      </w:divBdr>
    </w:div>
    <w:div w:id="1618483469">
      <w:bodyDiv w:val="true"/>
      <w:marLeft w:val="0"/>
      <w:marRight w:val="0"/>
      <w:marTop w:val="0"/>
      <w:marBottom w:val="0"/>
      <w:divBdr>
        <w:top w:space="0" w:sz="0" w:color="auto" w:val="none"/>
        <w:left w:space="0" w:sz="0" w:color="auto" w:val="none"/>
        <w:bottom w:space="0" w:sz="0" w:color="auto" w:val="none"/>
        <w:right w:space="0" w:sz="0" w:color="auto" w:val="none"/>
      </w:divBdr>
    </w:div>
    <w:div w:id="1622569569">
      <w:bodyDiv w:val="true"/>
      <w:marLeft w:val="0"/>
      <w:marRight w:val="0"/>
      <w:marTop w:val="0"/>
      <w:marBottom w:val="0"/>
      <w:divBdr>
        <w:top w:space="0" w:sz="0" w:color="auto" w:val="none"/>
        <w:left w:space="0" w:sz="0" w:color="auto" w:val="none"/>
        <w:bottom w:space="0" w:sz="0" w:color="auto" w:val="none"/>
        <w:right w:space="0" w:sz="0" w:color="auto" w:val="none"/>
      </w:divBdr>
    </w:div>
    <w:div w:id="1622570895">
      <w:bodyDiv w:val="true"/>
      <w:marLeft w:val="0"/>
      <w:marRight w:val="0"/>
      <w:marTop w:val="0"/>
      <w:marBottom w:val="0"/>
      <w:divBdr>
        <w:top w:space="0" w:sz="0" w:color="auto" w:val="none"/>
        <w:left w:space="0" w:sz="0" w:color="auto" w:val="none"/>
        <w:bottom w:space="0" w:sz="0" w:color="auto" w:val="none"/>
        <w:right w:space="0" w:sz="0" w:color="auto" w:val="none"/>
      </w:divBdr>
    </w:div>
    <w:div w:id="1626542313">
      <w:bodyDiv w:val="true"/>
      <w:marLeft w:val="0"/>
      <w:marRight w:val="0"/>
      <w:marTop w:val="0"/>
      <w:marBottom w:val="0"/>
      <w:divBdr>
        <w:top w:space="0" w:sz="0" w:color="auto" w:val="none"/>
        <w:left w:space="0" w:sz="0" w:color="auto" w:val="none"/>
        <w:bottom w:space="0" w:sz="0" w:color="auto" w:val="none"/>
        <w:right w:space="0" w:sz="0" w:color="auto" w:val="none"/>
      </w:divBdr>
    </w:div>
    <w:div w:id="1628000337">
      <w:bodyDiv w:val="true"/>
      <w:marLeft w:val="0"/>
      <w:marRight w:val="0"/>
      <w:marTop w:val="0"/>
      <w:marBottom w:val="0"/>
      <w:divBdr>
        <w:top w:space="0" w:sz="0" w:color="auto" w:val="none"/>
        <w:left w:space="0" w:sz="0" w:color="auto" w:val="none"/>
        <w:bottom w:space="0" w:sz="0" w:color="auto" w:val="none"/>
        <w:right w:space="0" w:sz="0" w:color="auto" w:val="none"/>
      </w:divBdr>
    </w:div>
    <w:div w:id="1634214574">
      <w:bodyDiv w:val="true"/>
      <w:marLeft w:val="0"/>
      <w:marRight w:val="0"/>
      <w:marTop w:val="0"/>
      <w:marBottom w:val="0"/>
      <w:divBdr>
        <w:top w:space="0" w:sz="0" w:color="auto" w:val="none"/>
        <w:left w:space="0" w:sz="0" w:color="auto" w:val="none"/>
        <w:bottom w:space="0" w:sz="0" w:color="auto" w:val="none"/>
        <w:right w:space="0" w:sz="0" w:color="auto" w:val="none"/>
      </w:divBdr>
    </w:div>
    <w:div w:id="1634678335">
      <w:bodyDiv w:val="true"/>
      <w:marLeft w:val="0"/>
      <w:marRight w:val="0"/>
      <w:marTop w:val="0"/>
      <w:marBottom w:val="0"/>
      <w:divBdr>
        <w:top w:space="0" w:sz="0" w:color="auto" w:val="none"/>
        <w:left w:space="0" w:sz="0" w:color="auto" w:val="none"/>
        <w:bottom w:space="0" w:sz="0" w:color="auto" w:val="none"/>
        <w:right w:space="0" w:sz="0" w:color="auto" w:val="none"/>
      </w:divBdr>
    </w:div>
    <w:div w:id="1635064876">
      <w:bodyDiv w:val="true"/>
      <w:marLeft w:val="0"/>
      <w:marRight w:val="0"/>
      <w:marTop w:val="0"/>
      <w:marBottom w:val="0"/>
      <w:divBdr>
        <w:top w:space="0" w:sz="0" w:color="auto" w:val="none"/>
        <w:left w:space="0" w:sz="0" w:color="auto" w:val="none"/>
        <w:bottom w:space="0" w:sz="0" w:color="auto" w:val="none"/>
        <w:right w:space="0" w:sz="0" w:color="auto" w:val="none"/>
      </w:divBdr>
    </w:div>
    <w:div w:id="1635522274">
      <w:bodyDiv w:val="true"/>
      <w:marLeft w:val="0"/>
      <w:marRight w:val="0"/>
      <w:marTop w:val="0"/>
      <w:marBottom w:val="0"/>
      <w:divBdr>
        <w:top w:space="0" w:sz="0" w:color="auto" w:val="none"/>
        <w:left w:space="0" w:sz="0" w:color="auto" w:val="none"/>
        <w:bottom w:space="0" w:sz="0" w:color="auto" w:val="none"/>
        <w:right w:space="0" w:sz="0" w:color="auto" w:val="none"/>
      </w:divBdr>
    </w:div>
    <w:div w:id="1638100501">
      <w:bodyDiv w:val="true"/>
      <w:marLeft w:val="0"/>
      <w:marRight w:val="0"/>
      <w:marTop w:val="0"/>
      <w:marBottom w:val="0"/>
      <w:divBdr>
        <w:top w:space="0" w:sz="0" w:color="auto" w:val="none"/>
        <w:left w:space="0" w:sz="0" w:color="auto" w:val="none"/>
        <w:bottom w:space="0" w:sz="0" w:color="auto" w:val="none"/>
        <w:right w:space="0" w:sz="0" w:color="auto" w:val="none"/>
      </w:divBdr>
    </w:div>
    <w:div w:id="1642421334">
      <w:bodyDiv w:val="true"/>
      <w:marLeft w:val="0"/>
      <w:marRight w:val="0"/>
      <w:marTop w:val="0"/>
      <w:marBottom w:val="0"/>
      <w:divBdr>
        <w:top w:space="0" w:sz="0" w:color="auto" w:val="none"/>
        <w:left w:space="0" w:sz="0" w:color="auto" w:val="none"/>
        <w:bottom w:space="0" w:sz="0" w:color="auto" w:val="none"/>
        <w:right w:space="0" w:sz="0" w:color="auto" w:val="none"/>
      </w:divBdr>
    </w:div>
    <w:div w:id="1643198619">
      <w:bodyDiv w:val="true"/>
      <w:marLeft w:val="0"/>
      <w:marRight w:val="0"/>
      <w:marTop w:val="0"/>
      <w:marBottom w:val="0"/>
      <w:divBdr>
        <w:top w:space="0" w:sz="0" w:color="auto" w:val="none"/>
        <w:left w:space="0" w:sz="0" w:color="auto" w:val="none"/>
        <w:bottom w:space="0" w:sz="0" w:color="auto" w:val="none"/>
        <w:right w:space="0" w:sz="0" w:color="auto" w:val="none"/>
      </w:divBdr>
    </w:div>
    <w:div w:id="1644386058">
      <w:bodyDiv w:val="true"/>
      <w:marLeft w:val="0"/>
      <w:marRight w:val="0"/>
      <w:marTop w:val="0"/>
      <w:marBottom w:val="0"/>
      <w:divBdr>
        <w:top w:space="0" w:sz="0" w:color="auto" w:val="none"/>
        <w:left w:space="0" w:sz="0" w:color="auto" w:val="none"/>
        <w:bottom w:space="0" w:sz="0" w:color="auto" w:val="none"/>
        <w:right w:space="0" w:sz="0" w:color="auto" w:val="none"/>
      </w:divBdr>
    </w:div>
    <w:div w:id="1645308282">
      <w:bodyDiv w:val="true"/>
      <w:marLeft w:val="0"/>
      <w:marRight w:val="0"/>
      <w:marTop w:val="0"/>
      <w:marBottom w:val="0"/>
      <w:divBdr>
        <w:top w:space="0" w:sz="0" w:color="auto" w:val="none"/>
        <w:left w:space="0" w:sz="0" w:color="auto" w:val="none"/>
        <w:bottom w:space="0" w:sz="0" w:color="auto" w:val="none"/>
        <w:right w:space="0" w:sz="0" w:color="auto" w:val="none"/>
      </w:divBdr>
    </w:div>
    <w:div w:id="1647665372">
      <w:bodyDiv w:val="true"/>
      <w:marLeft w:val="0"/>
      <w:marRight w:val="0"/>
      <w:marTop w:val="0"/>
      <w:marBottom w:val="0"/>
      <w:divBdr>
        <w:top w:space="0" w:sz="0" w:color="auto" w:val="none"/>
        <w:left w:space="0" w:sz="0" w:color="auto" w:val="none"/>
        <w:bottom w:space="0" w:sz="0" w:color="auto" w:val="none"/>
        <w:right w:space="0" w:sz="0" w:color="auto" w:val="none"/>
      </w:divBdr>
    </w:div>
    <w:div w:id="1648247392">
      <w:bodyDiv w:val="true"/>
      <w:marLeft w:val="0"/>
      <w:marRight w:val="0"/>
      <w:marTop w:val="0"/>
      <w:marBottom w:val="0"/>
      <w:divBdr>
        <w:top w:space="0" w:sz="0" w:color="auto" w:val="none"/>
        <w:left w:space="0" w:sz="0" w:color="auto" w:val="none"/>
        <w:bottom w:space="0" w:sz="0" w:color="auto" w:val="none"/>
        <w:right w:space="0" w:sz="0" w:color="auto" w:val="none"/>
      </w:divBdr>
    </w:div>
    <w:div w:id="1648315227">
      <w:bodyDiv w:val="true"/>
      <w:marLeft w:val="0"/>
      <w:marRight w:val="0"/>
      <w:marTop w:val="0"/>
      <w:marBottom w:val="0"/>
      <w:divBdr>
        <w:top w:space="0" w:sz="0" w:color="auto" w:val="none"/>
        <w:left w:space="0" w:sz="0" w:color="auto" w:val="none"/>
        <w:bottom w:space="0" w:sz="0" w:color="auto" w:val="none"/>
        <w:right w:space="0" w:sz="0" w:color="auto" w:val="none"/>
      </w:divBdr>
    </w:div>
    <w:div w:id="1649435574">
      <w:bodyDiv w:val="true"/>
      <w:marLeft w:val="0"/>
      <w:marRight w:val="0"/>
      <w:marTop w:val="0"/>
      <w:marBottom w:val="0"/>
      <w:divBdr>
        <w:top w:space="0" w:sz="0" w:color="auto" w:val="none"/>
        <w:left w:space="0" w:sz="0" w:color="auto" w:val="none"/>
        <w:bottom w:space="0" w:sz="0" w:color="auto" w:val="none"/>
        <w:right w:space="0" w:sz="0" w:color="auto" w:val="none"/>
      </w:divBdr>
    </w:div>
    <w:div w:id="1649744268">
      <w:bodyDiv w:val="true"/>
      <w:marLeft w:val="0"/>
      <w:marRight w:val="0"/>
      <w:marTop w:val="0"/>
      <w:marBottom w:val="0"/>
      <w:divBdr>
        <w:top w:space="0" w:sz="0" w:color="auto" w:val="none"/>
        <w:left w:space="0" w:sz="0" w:color="auto" w:val="none"/>
        <w:bottom w:space="0" w:sz="0" w:color="auto" w:val="none"/>
        <w:right w:space="0" w:sz="0" w:color="auto" w:val="none"/>
      </w:divBdr>
    </w:div>
    <w:div w:id="1650354623">
      <w:bodyDiv w:val="true"/>
      <w:marLeft w:val="0"/>
      <w:marRight w:val="0"/>
      <w:marTop w:val="0"/>
      <w:marBottom w:val="0"/>
      <w:divBdr>
        <w:top w:space="0" w:sz="0" w:color="auto" w:val="none"/>
        <w:left w:space="0" w:sz="0" w:color="auto" w:val="none"/>
        <w:bottom w:space="0" w:sz="0" w:color="auto" w:val="none"/>
        <w:right w:space="0" w:sz="0" w:color="auto" w:val="none"/>
      </w:divBdr>
    </w:div>
    <w:div w:id="1651400363">
      <w:bodyDiv w:val="true"/>
      <w:marLeft w:val="0"/>
      <w:marRight w:val="0"/>
      <w:marTop w:val="0"/>
      <w:marBottom w:val="0"/>
      <w:divBdr>
        <w:top w:space="0" w:sz="0" w:color="auto" w:val="none"/>
        <w:left w:space="0" w:sz="0" w:color="auto" w:val="none"/>
        <w:bottom w:space="0" w:sz="0" w:color="auto" w:val="none"/>
        <w:right w:space="0" w:sz="0" w:color="auto" w:val="none"/>
      </w:divBdr>
    </w:div>
    <w:div w:id="1652053335">
      <w:bodyDiv w:val="true"/>
      <w:marLeft w:val="0"/>
      <w:marRight w:val="0"/>
      <w:marTop w:val="0"/>
      <w:marBottom w:val="0"/>
      <w:divBdr>
        <w:top w:space="0" w:sz="0" w:color="auto" w:val="none"/>
        <w:left w:space="0" w:sz="0" w:color="auto" w:val="none"/>
        <w:bottom w:space="0" w:sz="0" w:color="auto" w:val="none"/>
        <w:right w:space="0" w:sz="0" w:color="auto" w:val="none"/>
      </w:divBdr>
    </w:div>
    <w:div w:id="1652365365">
      <w:bodyDiv w:val="true"/>
      <w:marLeft w:val="0"/>
      <w:marRight w:val="0"/>
      <w:marTop w:val="0"/>
      <w:marBottom w:val="0"/>
      <w:divBdr>
        <w:top w:space="0" w:sz="0" w:color="auto" w:val="none"/>
        <w:left w:space="0" w:sz="0" w:color="auto" w:val="none"/>
        <w:bottom w:space="0" w:sz="0" w:color="auto" w:val="none"/>
        <w:right w:space="0" w:sz="0" w:color="auto" w:val="none"/>
      </w:divBdr>
    </w:div>
    <w:div w:id="1653294837">
      <w:bodyDiv w:val="true"/>
      <w:marLeft w:val="0"/>
      <w:marRight w:val="0"/>
      <w:marTop w:val="0"/>
      <w:marBottom w:val="0"/>
      <w:divBdr>
        <w:top w:space="0" w:sz="0" w:color="auto" w:val="none"/>
        <w:left w:space="0" w:sz="0" w:color="auto" w:val="none"/>
        <w:bottom w:space="0" w:sz="0" w:color="auto" w:val="none"/>
        <w:right w:space="0" w:sz="0" w:color="auto" w:val="none"/>
      </w:divBdr>
    </w:div>
    <w:div w:id="1655798426">
      <w:bodyDiv w:val="true"/>
      <w:marLeft w:val="0"/>
      <w:marRight w:val="0"/>
      <w:marTop w:val="0"/>
      <w:marBottom w:val="0"/>
      <w:divBdr>
        <w:top w:space="0" w:sz="0" w:color="auto" w:val="none"/>
        <w:left w:space="0" w:sz="0" w:color="auto" w:val="none"/>
        <w:bottom w:space="0" w:sz="0" w:color="auto" w:val="none"/>
        <w:right w:space="0" w:sz="0" w:color="auto" w:val="none"/>
      </w:divBdr>
    </w:div>
    <w:div w:id="1656715958">
      <w:bodyDiv w:val="true"/>
      <w:marLeft w:val="0"/>
      <w:marRight w:val="0"/>
      <w:marTop w:val="0"/>
      <w:marBottom w:val="0"/>
      <w:divBdr>
        <w:top w:space="0" w:sz="0" w:color="auto" w:val="none"/>
        <w:left w:space="0" w:sz="0" w:color="auto" w:val="none"/>
        <w:bottom w:space="0" w:sz="0" w:color="auto" w:val="none"/>
        <w:right w:space="0" w:sz="0" w:color="auto" w:val="none"/>
      </w:divBdr>
    </w:div>
    <w:div w:id="1660813876">
      <w:bodyDiv w:val="true"/>
      <w:marLeft w:val="0"/>
      <w:marRight w:val="0"/>
      <w:marTop w:val="0"/>
      <w:marBottom w:val="0"/>
      <w:divBdr>
        <w:top w:space="0" w:sz="0" w:color="auto" w:val="none"/>
        <w:left w:space="0" w:sz="0" w:color="auto" w:val="none"/>
        <w:bottom w:space="0" w:sz="0" w:color="auto" w:val="none"/>
        <w:right w:space="0" w:sz="0" w:color="auto" w:val="none"/>
      </w:divBdr>
    </w:div>
    <w:div w:id="1660887100">
      <w:bodyDiv w:val="true"/>
      <w:marLeft w:val="0"/>
      <w:marRight w:val="0"/>
      <w:marTop w:val="0"/>
      <w:marBottom w:val="0"/>
      <w:divBdr>
        <w:top w:space="0" w:sz="0" w:color="auto" w:val="none"/>
        <w:left w:space="0" w:sz="0" w:color="auto" w:val="none"/>
        <w:bottom w:space="0" w:sz="0" w:color="auto" w:val="none"/>
        <w:right w:space="0" w:sz="0" w:color="auto" w:val="none"/>
      </w:divBdr>
    </w:div>
    <w:div w:id="1661427384">
      <w:bodyDiv w:val="true"/>
      <w:marLeft w:val="0"/>
      <w:marRight w:val="0"/>
      <w:marTop w:val="0"/>
      <w:marBottom w:val="0"/>
      <w:divBdr>
        <w:top w:space="0" w:sz="0" w:color="auto" w:val="none"/>
        <w:left w:space="0" w:sz="0" w:color="auto" w:val="none"/>
        <w:bottom w:space="0" w:sz="0" w:color="auto" w:val="none"/>
        <w:right w:space="0" w:sz="0" w:color="auto" w:val="none"/>
      </w:divBdr>
    </w:div>
    <w:div w:id="1665627124">
      <w:bodyDiv w:val="true"/>
      <w:marLeft w:val="0"/>
      <w:marRight w:val="0"/>
      <w:marTop w:val="0"/>
      <w:marBottom w:val="0"/>
      <w:divBdr>
        <w:top w:space="0" w:sz="0" w:color="auto" w:val="none"/>
        <w:left w:space="0" w:sz="0" w:color="auto" w:val="none"/>
        <w:bottom w:space="0" w:sz="0" w:color="auto" w:val="none"/>
        <w:right w:space="0" w:sz="0" w:color="auto" w:val="none"/>
      </w:divBdr>
    </w:div>
    <w:div w:id="1666738605">
      <w:bodyDiv w:val="true"/>
      <w:marLeft w:val="0"/>
      <w:marRight w:val="0"/>
      <w:marTop w:val="0"/>
      <w:marBottom w:val="0"/>
      <w:divBdr>
        <w:top w:space="0" w:sz="0" w:color="auto" w:val="none"/>
        <w:left w:space="0" w:sz="0" w:color="auto" w:val="none"/>
        <w:bottom w:space="0" w:sz="0" w:color="auto" w:val="none"/>
        <w:right w:space="0" w:sz="0" w:color="auto" w:val="none"/>
      </w:divBdr>
    </w:div>
    <w:div w:id="1670015082">
      <w:bodyDiv w:val="true"/>
      <w:marLeft w:val="0"/>
      <w:marRight w:val="0"/>
      <w:marTop w:val="0"/>
      <w:marBottom w:val="0"/>
      <w:divBdr>
        <w:top w:space="0" w:sz="0" w:color="auto" w:val="none"/>
        <w:left w:space="0" w:sz="0" w:color="auto" w:val="none"/>
        <w:bottom w:space="0" w:sz="0" w:color="auto" w:val="none"/>
        <w:right w:space="0" w:sz="0" w:color="auto" w:val="none"/>
      </w:divBdr>
    </w:div>
    <w:div w:id="1672560682">
      <w:bodyDiv w:val="true"/>
      <w:marLeft w:val="0"/>
      <w:marRight w:val="0"/>
      <w:marTop w:val="0"/>
      <w:marBottom w:val="0"/>
      <w:divBdr>
        <w:top w:space="0" w:sz="0" w:color="auto" w:val="none"/>
        <w:left w:space="0" w:sz="0" w:color="auto" w:val="none"/>
        <w:bottom w:space="0" w:sz="0" w:color="auto" w:val="none"/>
        <w:right w:space="0" w:sz="0" w:color="auto" w:val="none"/>
      </w:divBdr>
    </w:div>
    <w:div w:id="1674338003">
      <w:bodyDiv w:val="true"/>
      <w:marLeft w:val="0"/>
      <w:marRight w:val="0"/>
      <w:marTop w:val="0"/>
      <w:marBottom w:val="0"/>
      <w:divBdr>
        <w:top w:space="0" w:sz="0" w:color="auto" w:val="none"/>
        <w:left w:space="0" w:sz="0" w:color="auto" w:val="none"/>
        <w:bottom w:space="0" w:sz="0" w:color="auto" w:val="none"/>
        <w:right w:space="0" w:sz="0" w:color="auto" w:val="none"/>
      </w:divBdr>
    </w:div>
    <w:div w:id="1675910281">
      <w:bodyDiv w:val="true"/>
      <w:marLeft w:val="0"/>
      <w:marRight w:val="0"/>
      <w:marTop w:val="0"/>
      <w:marBottom w:val="0"/>
      <w:divBdr>
        <w:top w:space="0" w:sz="0" w:color="auto" w:val="none"/>
        <w:left w:space="0" w:sz="0" w:color="auto" w:val="none"/>
        <w:bottom w:space="0" w:sz="0" w:color="auto" w:val="none"/>
        <w:right w:space="0" w:sz="0" w:color="auto" w:val="none"/>
      </w:divBdr>
    </w:div>
    <w:div w:id="1678191911">
      <w:bodyDiv w:val="true"/>
      <w:marLeft w:val="0"/>
      <w:marRight w:val="0"/>
      <w:marTop w:val="0"/>
      <w:marBottom w:val="0"/>
      <w:divBdr>
        <w:top w:space="0" w:sz="0" w:color="auto" w:val="none"/>
        <w:left w:space="0" w:sz="0" w:color="auto" w:val="none"/>
        <w:bottom w:space="0" w:sz="0" w:color="auto" w:val="none"/>
        <w:right w:space="0" w:sz="0" w:color="auto" w:val="none"/>
      </w:divBdr>
    </w:div>
    <w:div w:id="1682200205">
      <w:bodyDiv w:val="true"/>
      <w:marLeft w:val="0"/>
      <w:marRight w:val="0"/>
      <w:marTop w:val="0"/>
      <w:marBottom w:val="0"/>
      <w:divBdr>
        <w:top w:space="0" w:sz="0" w:color="auto" w:val="none"/>
        <w:left w:space="0" w:sz="0" w:color="auto" w:val="none"/>
        <w:bottom w:space="0" w:sz="0" w:color="auto" w:val="none"/>
        <w:right w:space="0" w:sz="0" w:color="auto" w:val="none"/>
      </w:divBdr>
    </w:div>
    <w:div w:id="1684942055">
      <w:bodyDiv w:val="true"/>
      <w:marLeft w:val="0"/>
      <w:marRight w:val="0"/>
      <w:marTop w:val="0"/>
      <w:marBottom w:val="0"/>
      <w:divBdr>
        <w:top w:space="0" w:sz="0" w:color="auto" w:val="none"/>
        <w:left w:space="0" w:sz="0" w:color="auto" w:val="none"/>
        <w:bottom w:space="0" w:sz="0" w:color="auto" w:val="none"/>
        <w:right w:space="0" w:sz="0" w:color="auto" w:val="none"/>
      </w:divBdr>
    </w:div>
    <w:div w:id="1686244206">
      <w:bodyDiv w:val="true"/>
      <w:marLeft w:val="0"/>
      <w:marRight w:val="0"/>
      <w:marTop w:val="0"/>
      <w:marBottom w:val="0"/>
      <w:divBdr>
        <w:top w:space="0" w:sz="0" w:color="auto" w:val="none"/>
        <w:left w:space="0" w:sz="0" w:color="auto" w:val="none"/>
        <w:bottom w:space="0" w:sz="0" w:color="auto" w:val="none"/>
        <w:right w:space="0" w:sz="0" w:color="auto" w:val="none"/>
      </w:divBdr>
    </w:div>
    <w:div w:id="1686706947">
      <w:bodyDiv w:val="true"/>
      <w:marLeft w:val="0"/>
      <w:marRight w:val="0"/>
      <w:marTop w:val="0"/>
      <w:marBottom w:val="0"/>
      <w:divBdr>
        <w:top w:space="0" w:sz="0" w:color="auto" w:val="none"/>
        <w:left w:space="0" w:sz="0" w:color="auto" w:val="none"/>
        <w:bottom w:space="0" w:sz="0" w:color="auto" w:val="none"/>
        <w:right w:space="0" w:sz="0" w:color="auto" w:val="none"/>
      </w:divBdr>
    </w:div>
    <w:div w:id="1686784500">
      <w:bodyDiv w:val="true"/>
      <w:marLeft w:val="0"/>
      <w:marRight w:val="0"/>
      <w:marTop w:val="0"/>
      <w:marBottom w:val="0"/>
      <w:divBdr>
        <w:top w:space="0" w:sz="0" w:color="auto" w:val="none"/>
        <w:left w:space="0" w:sz="0" w:color="auto" w:val="none"/>
        <w:bottom w:space="0" w:sz="0" w:color="auto" w:val="none"/>
        <w:right w:space="0" w:sz="0" w:color="auto" w:val="none"/>
      </w:divBdr>
    </w:div>
    <w:div w:id="1688943443">
      <w:bodyDiv w:val="true"/>
      <w:marLeft w:val="0"/>
      <w:marRight w:val="0"/>
      <w:marTop w:val="0"/>
      <w:marBottom w:val="0"/>
      <w:divBdr>
        <w:top w:space="0" w:sz="0" w:color="auto" w:val="none"/>
        <w:left w:space="0" w:sz="0" w:color="auto" w:val="none"/>
        <w:bottom w:space="0" w:sz="0" w:color="auto" w:val="none"/>
        <w:right w:space="0" w:sz="0" w:color="auto" w:val="none"/>
      </w:divBdr>
    </w:div>
    <w:div w:id="1689790501">
      <w:bodyDiv w:val="true"/>
      <w:marLeft w:val="0"/>
      <w:marRight w:val="0"/>
      <w:marTop w:val="0"/>
      <w:marBottom w:val="0"/>
      <w:divBdr>
        <w:top w:space="0" w:sz="0" w:color="auto" w:val="none"/>
        <w:left w:space="0" w:sz="0" w:color="auto" w:val="none"/>
        <w:bottom w:space="0" w:sz="0" w:color="auto" w:val="none"/>
        <w:right w:space="0" w:sz="0" w:color="auto" w:val="none"/>
      </w:divBdr>
    </w:div>
    <w:div w:id="1692533593">
      <w:bodyDiv w:val="true"/>
      <w:marLeft w:val="0"/>
      <w:marRight w:val="0"/>
      <w:marTop w:val="0"/>
      <w:marBottom w:val="0"/>
      <w:divBdr>
        <w:top w:space="0" w:sz="0" w:color="auto" w:val="none"/>
        <w:left w:space="0" w:sz="0" w:color="auto" w:val="none"/>
        <w:bottom w:space="0" w:sz="0" w:color="auto" w:val="none"/>
        <w:right w:space="0" w:sz="0" w:color="auto" w:val="none"/>
      </w:divBdr>
    </w:div>
    <w:div w:id="1693190047">
      <w:bodyDiv w:val="true"/>
      <w:marLeft w:val="0"/>
      <w:marRight w:val="0"/>
      <w:marTop w:val="0"/>
      <w:marBottom w:val="0"/>
      <w:divBdr>
        <w:top w:space="0" w:sz="0" w:color="auto" w:val="none"/>
        <w:left w:space="0" w:sz="0" w:color="auto" w:val="none"/>
        <w:bottom w:space="0" w:sz="0" w:color="auto" w:val="none"/>
        <w:right w:space="0" w:sz="0" w:color="auto" w:val="none"/>
      </w:divBdr>
    </w:div>
    <w:div w:id="1697539095">
      <w:bodyDiv w:val="true"/>
      <w:marLeft w:val="0"/>
      <w:marRight w:val="0"/>
      <w:marTop w:val="0"/>
      <w:marBottom w:val="0"/>
      <w:divBdr>
        <w:top w:space="0" w:sz="0" w:color="auto" w:val="none"/>
        <w:left w:space="0" w:sz="0" w:color="auto" w:val="none"/>
        <w:bottom w:space="0" w:sz="0" w:color="auto" w:val="none"/>
        <w:right w:space="0" w:sz="0" w:color="auto" w:val="none"/>
      </w:divBdr>
    </w:div>
    <w:div w:id="1697972735">
      <w:bodyDiv w:val="true"/>
      <w:marLeft w:val="0"/>
      <w:marRight w:val="0"/>
      <w:marTop w:val="0"/>
      <w:marBottom w:val="0"/>
      <w:divBdr>
        <w:top w:space="0" w:sz="0" w:color="auto" w:val="none"/>
        <w:left w:space="0" w:sz="0" w:color="auto" w:val="none"/>
        <w:bottom w:space="0" w:sz="0" w:color="auto" w:val="none"/>
        <w:right w:space="0" w:sz="0" w:color="auto" w:val="none"/>
      </w:divBdr>
      <w:divsChild>
        <w:div w:id="1771195984">
          <w:marLeft w:val="0"/>
          <w:marRight w:val="0"/>
          <w:marTop w:val="0"/>
          <w:marBottom w:val="0"/>
          <w:divBdr>
            <w:top w:space="0" w:sz="0" w:color="auto" w:val="none"/>
            <w:left w:space="0" w:sz="0" w:color="auto" w:val="none"/>
            <w:bottom w:space="0" w:sz="0" w:color="auto" w:val="none"/>
            <w:right w:space="0" w:sz="0" w:color="auto" w:val="none"/>
          </w:divBdr>
          <w:divsChild>
            <w:div w:id="928540608">
              <w:marLeft w:val="0"/>
              <w:marRight w:val="0"/>
              <w:marTop w:val="0"/>
              <w:marBottom w:val="0"/>
              <w:divBdr>
                <w:top w:space="0" w:sz="0" w:color="auto" w:val="none"/>
                <w:left w:space="0" w:sz="0" w:color="auto" w:val="none"/>
                <w:bottom w:space="0" w:sz="0" w:color="auto" w:val="none"/>
                <w:right w:space="0" w:sz="0" w:color="auto" w:val="none"/>
              </w:divBdr>
              <w:divsChild>
                <w:div w:id="394473590">
                  <w:marLeft w:val="0"/>
                  <w:marRight w:val="0"/>
                  <w:marTop w:val="0"/>
                  <w:marBottom w:val="0"/>
                  <w:divBdr>
                    <w:top w:space="0" w:sz="0" w:color="auto" w:val="none"/>
                    <w:left w:space="0" w:sz="0" w:color="auto" w:val="none"/>
                    <w:bottom w:space="0" w:sz="0" w:color="auto" w:val="none"/>
                    <w:right w:space="0" w:sz="0" w:color="auto" w:val="none"/>
                  </w:divBdr>
                  <w:divsChild>
                    <w:div w:id="2036806583">
                      <w:marLeft w:val="0"/>
                      <w:marRight w:val="150"/>
                      <w:marTop w:val="0"/>
                      <w:marBottom w:val="0"/>
                      <w:divBdr>
                        <w:top w:space="0" w:sz="0" w:color="auto" w:val="none"/>
                        <w:left w:space="0" w:sz="0" w:color="auto" w:val="none"/>
                        <w:bottom w:space="0" w:sz="0" w:color="auto" w:val="none"/>
                        <w:right w:space="0" w:sz="0" w:color="auto" w:val="none"/>
                      </w:divBdr>
                      <w:divsChild>
                        <w:div w:id="1925796856">
                          <w:marLeft w:val="0"/>
                          <w:marRight w:val="0"/>
                          <w:marTop w:val="0"/>
                          <w:marBottom w:val="0"/>
                          <w:divBdr>
                            <w:top w:space="0" w:sz="0" w:color="auto" w:val="none"/>
                            <w:left w:space="0" w:sz="0" w:color="auto" w:val="none"/>
                            <w:bottom w:space="0" w:sz="0" w:color="auto" w:val="none"/>
                            <w:right w:space="0" w:sz="0" w:color="auto" w:val="none"/>
                          </w:divBdr>
                          <w:divsChild>
                            <w:div w:id="307589514">
                              <w:marLeft w:val="0"/>
                              <w:marRight w:val="0"/>
                              <w:marTop w:val="0"/>
                              <w:marBottom w:val="0"/>
                              <w:divBdr>
                                <w:top w:space="0" w:sz="0" w:color="auto" w:val="none"/>
                                <w:left w:space="0" w:sz="0" w:color="auto" w:val="none"/>
                                <w:bottom w:space="0" w:sz="0" w:color="auto" w:val="none"/>
                                <w:right w:space="0" w:sz="0" w:color="auto" w:val="none"/>
                              </w:divBdr>
                              <w:divsChild>
                                <w:div w:id="867524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1698197508">
      <w:bodyDiv w:val="true"/>
      <w:marLeft w:val="0"/>
      <w:marRight w:val="0"/>
      <w:marTop w:val="0"/>
      <w:marBottom w:val="0"/>
      <w:divBdr>
        <w:top w:space="0" w:sz="0" w:color="auto" w:val="none"/>
        <w:left w:space="0" w:sz="0" w:color="auto" w:val="none"/>
        <w:bottom w:space="0" w:sz="0" w:color="auto" w:val="none"/>
        <w:right w:space="0" w:sz="0" w:color="auto" w:val="none"/>
      </w:divBdr>
    </w:div>
    <w:div w:id="1699044036">
      <w:bodyDiv w:val="true"/>
      <w:marLeft w:val="0"/>
      <w:marRight w:val="0"/>
      <w:marTop w:val="0"/>
      <w:marBottom w:val="0"/>
      <w:divBdr>
        <w:top w:space="0" w:sz="0" w:color="auto" w:val="none"/>
        <w:left w:space="0" w:sz="0" w:color="auto" w:val="none"/>
        <w:bottom w:space="0" w:sz="0" w:color="auto" w:val="none"/>
        <w:right w:space="0" w:sz="0" w:color="auto" w:val="none"/>
      </w:divBdr>
    </w:div>
    <w:div w:id="1700428228">
      <w:bodyDiv w:val="true"/>
      <w:marLeft w:val="0"/>
      <w:marRight w:val="0"/>
      <w:marTop w:val="0"/>
      <w:marBottom w:val="0"/>
      <w:divBdr>
        <w:top w:space="0" w:sz="0" w:color="auto" w:val="none"/>
        <w:left w:space="0" w:sz="0" w:color="auto" w:val="none"/>
        <w:bottom w:space="0" w:sz="0" w:color="auto" w:val="none"/>
        <w:right w:space="0" w:sz="0" w:color="auto" w:val="none"/>
      </w:divBdr>
    </w:div>
    <w:div w:id="1704356957">
      <w:bodyDiv w:val="true"/>
      <w:marLeft w:val="0"/>
      <w:marRight w:val="0"/>
      <w:marTop w:val="0"/>
      <w:marBottom w:val="0"/>
      <w:divBdr>
        <w:top w:space="0" w:sz="0" w:color="auto" w:val="none"/>
        <w:left w:space="0" w:sz="0" w:color="auto" w:val="none"/>
        <w:bottom w:space="0" w:sz="0" w:color="auto" w:val="none"/>
        <w:right w:space="0" w:sz="0" w:color="auto" w:val="none"/>
      </w:divBdr>
    </w:div>
    <w:div w:id="1704938765">
      <w:bodyDiv w:val="true"/>
      <w:marLeft w:val="0"/>
      <w:marRight w:val="0"/>
      <w:marTop w:val="0"/>
      <w:marBottom w:val="0"/>
      <w:divBdr>
        <w:top w:space="0" w:sz="0" w:color="auto" w:val="none"/>
        <w:left w:space="0" w:sz="0" w:color="auto" w:val="none"/>
        <w:bottom w:space="0" w:sz="0" w:color="auto" w:val="none"/>
        <w:right w:space="0" w:sz="0" w:color="auto" w:val="none"/>
      </w:divBdr>
    </w:div>
    <w:div w:id="1706832398">
      <w:bodyDiv w:val="true"/>
      <w:marLeft w:val="0"/>
      <w:marRight w:val="0"/>
      <w:marTop w:val="0"/>
      <w:marBottom w:val="0"/>
      <w:divBdr>
        <w:top w:space="0" w:sz="0" w:color="auto" w:val="none"/>
        <w:left w:space="0" w:sz="0" w:color="auto" w:val="none"/>
        <w:bottom w:space="0" w:sz="0" w:color="auto" w:val="none"/>
        <w:right w:space="0" w:sz="0" w:color="auto" w:val="none"/>
      </w:divBdr>
    </w:div>
    <w:div w:id="1707678648">
      <w:bodyDiv w:val="true"/>
      <w:marLeft w:val="0"/>
      <w:marRight w:val="0"/>
      <w:marTop w:val="0"/>
      <w:marBottom w:val="0"/>
      <w:divBdr>
        <w:top w:space="0" w:sz="0" w:color="auto" w:val="none"/>
        <w:left w:space="0" w:sz="0" w:color="auto" w:val="none"/>
        <w:bottom w:space="0" w:sz="0" w:color="auto" w:val="none"/>
        <w:right w:space="0" w:sz="0" w:color="auto" w:val="none"/>
      </w:divBdr>
    </w:div>
    <w:div w:id="1713072081">
      <w:bodyDiv w:val="true"/>
      <w:marLeft w:val="0"/>
      <w:marRight w:val="0"/>
      <w:marTop w:val="0"/>
      <w:marBottom w:val="0"/>
      <w:divBdr>
        <w:top w:space="0" w:sz="0" w:color="auto" w:val="none"/>
        <w:left w:space="0" w:sz="0" w:color="auto" w:val="none"/>
        <w:bottom w:space="0" w:sz="0" w:color="auto" w:val="none"/>
        <w:right w:space="0" w:sz="0" w:color="auto" w:val="none"/>
      </w:divBdr>
    </w:div>
    <w:div w:id="1728529858">
      <w:bodyDiv w:val="true"/>
      <w:marLeft w:val="0"/>
      <w:marRight w:val="0"/>
      <w:marTop w:val="0"/>
      <w:marBottom w:val="0"/>
      <w:divBdr>
        <w:top w:space="0" w:sz="0" w:color="auto" w:val="none"/>
        <w:left w:space="0" w:sz="0" w:color="auto" w:val="none"/>
        <w:bottom w:space="0" w:sz="0" w:color="auto" w:val="none"/>
        <w:right w:space="0" w:sz="0" w:color="auto" w:val="none"/>
      </w:divBdr>
    </w:div>
    <w:div w:id="1729108640">
      <w:bodyDiv w:val="true"/>
      <w:marLeft w:val="0"/>
      <w:marRight w:val="0"/>
      <w:marTop w:val="0"/>
      <w:marBottom w:val="0"/>
      <w:divBdr>
        <w:top w:space="0" w:sz="0" w:color="auto" w:val="none"/>
        <w:left w:space="0" w:sz="0" w:color="auto" w:val="none"/>
        <w:bottom w:space="0" w:sz="0" w:color="auto" w:val="none"/>
        <w:right w:space="0" w:sz="0" w:color="auto" w:val="none"/>
      </w:divBdr>
    </w:div>
    <w:div w:id="1730882483">
      <w:bodyDiv w:val="true"/>
      <w:marLeft w:val="0"/>
      <w:marRight w:val="0"/>
      <w:marTop w:val="0"/>
      <w:marBottom w:val="0"/>
      <w:divBdr>
        <w:top w:space="0" w:sz="0" w:color="auto" w:val="none"/>
        <w:left w:space="0" w:sz="0" w:color="auto" w:val="none"/>
        <w:bottom w:space="0" w:sz="0" w:color="auto" w:val="none"/>
        <w:right w:space="0" w:sz="0" w:color="auto" w:val="none"/>
      </w:divBdr>
    </w:div>
    <w:div w:id="1734548086">
      <w:bodyDiv w:val="true"/>
      <w:marLeft w:val="0"/>
      <w:marRight w:val="0"/>
      <w:marTop w:val="0"/>
      <w:marBottom w:val="0"/>
      <w:divBdr>
        <w:top w:space="0" w:sz="0" w:color="auto" w:val="none"/>
        <w:left w:space="0" w:sz="0" w:color="auto" w:val="none"/>
        <w:bottom w:space="0" w:sz="0" w:color="auto" w:val="none"/>
        <w:right w:space="0" w:sz="0" w:color="auto" w:val="none"/>
      </w:divBdr>
    </w:div>
    <w:div w:id="1735277757">
      <w:bodyDiv w:val="true"/>
      <w:marLeft w:val="0"/>
      <w:marRight w:val="0"/>
      <w:marTop w:val="0"/>
      <w:marBottom w:val="0"/>
      <w:divBdr>
        <w:top w:space="0" w:sz="0" w:color="auto" w:val="none"/>
        <w:left w:space="0" w:sz="0" w:color="auto" w:val="none"/>
        <w:bottom w:space="0" w:sz="0" w:color="auto" w:val="none"/>
        <w:right w:space="0" w:sz="0" w:color="auto" w:val="none"/>
      </w:divBdr>
    </w:div>
    <w:div w:id="1738279748">
      <w:bodyDiv w:val="true"/>
      <w:marLeft w:val="0"/>
      <w:marRight w:val="0"/>
      <w:marTop w:val="0"/>
      <w:marBottom w:val="0"/>
      <w:divBdr>
        <w:top w:space="0" w:sz="0" w:color="auto" w:val="none"/>
        <w:left w:space="0" w:sz="0" w:color="auto" w:val="none"/>
        <w:bottom w:space="0" w:sz="0" w:color="auto" w:val="none"/>
        <w:right w:space="0" w:sz="0" w:color="auto" w:val="none"/>
      </w:divBdr>
    </w:div>
    <w:div w:id="1741369897">
      <w:bodyDiv w:val="true"/>
      <w:marLeft w:val="0"/>
      <w:marRight w:val="0"/>
      <w:marTop w:val="0"/>
      <w:marBottom w:val="0"/>
      <w:divBdr>
        <w:top w:space="0" w:sz="0" w:color="auto" w:val="none"/>
        <w:left w:space="0" w:sz="0" w:color="auto" w:val="none"/>
        <w:bottom w:space="0" w:sz="0" w:color="auto" w:val="none"/>
        <w:right w:space="0" w:sz="0" w:color="auto" w:val="none"/>
      </w:divBdr>
    </w:div>
    <w:div w:id="1745754982">
      <w:bodyDiv w:val="true"/>
      <w:marLeft w:val="0"/>
      <w:marRight w:val="0"/>
      <w:marTop w:val="0"/>
      <w:marBottom w:val="0"/>
      <w:divBdr>
        <w:top w:space="0" w:sz="0" w:color="auto" w:val="none"/>
        <w:left w:space="0" w:sz="0" w:color="auto" w:val="none"/>
        <w:bottom w:space="0" w:sz="0" w:color="auto" w:val="none"/>
        <w:right w:space="0" w:sz="0" w:color="auto" w:val="none"/>
      </w:divBdr>
    </w:div>
    <w:div w:id="1747069654">
      <w:bodyDiv w:val="true"/>
      <w:marLeft w:val="0"/>
      <w:marRight w:val="0"/>
      <w:marTop w:val="0"/>
      <w:marBottom w:val="0"/>
      <w:divBdr>
        <w:top w:space="0" w:sz="0" w:color="auto" w:val="none"/>
        <w:left w:space="0" w:sz="0" w:color="auto" w:val="none"/>
        <w:bottom w:space="0" w:sz="0" w:color="auto" w:val="none"/>
        <w:right w:space="0" w:sz="0" w:color="auto" w:val="none"/>
      </w:divBdr>
    </w:div>
    <w:div w:id="1747531497">
      <w:bodyDiv w:val="true"/>
      <w:marLeft w:val="0"/>
      <w:marRight w:val="0"/>
      <w:marTop w:val="0"/>
      <w:marBottom w:val="0"/>
      <w:divBdr>
        <w:top w:space="0" w:sz="0" w:color="auto" w:val="none"/>
        <w:left w:space="0" w:sz="0" w:color="auto" w:val="none"/>
        <w:bottom w:space="0" w:sz="0" w:color="auto" w:val="none"/>
        <w:right w:space="0" w:sz="0" w:color="auto" w:val="none"/>
      </w:divBdr>
    </w:div>
    <w:div w:id="1747990714">
      <w:bodyDiv w:val="true"/>
      <w:marLeft w:val="0"/>
      <w:marRight w:val="0"/>
      <w:marTop w:val="0"/>
      <w:marBottom w:val="0"/>
      <w:divBdr>
        <w:top w:space="0" w:sz="0" w:color="auto" w:val="none"/>
        <w:left w:space="0" w:sz="0" w:color="auto" w:val="none"/>
        <w:bottom w:space="0" w:sz="0" w:color="auto" w:val="none"/>
        <w:right w:space="0" w:sz="0" w:color="auto" w:val="none"/>
      </w:divBdr>
    </w:div>
    <w:div w:id="1755273841">
      <w:bodyDiv w:val="true"/>
      <w:marLeft w:val="0"/>
      <w:marRight w:val="0"/>
      <w:marTop w:val="0"/>
      <w:marBottom w:val="0"/>
      <w:divBdr>
        <w:top w:space="0" w:sz="0" w:color="auto" w:val="none"/>
        <w:left w:space="0" w:sz="0" w:color="auto" w:val="none"/>
        <w:bottom w:space="0" w:sz="0" w:color="auto" w:val="none"/>
        <w:right w:space="0" w:sz="0" w:color="auto" w:val="none"/>
      </w:divBdr>
    </w:div>
    <w:div w:id="1757508825">
      <w:bodyDiv w:val="true"/>
      <w:marLeft w:val="0"/>
      <w:marRight w:val="0"/>
      <w:marTop w:val="0"/>
      <w:marBottom w:val="0"/>
      <w:divBdr>
        <w:top w:space="0" w:sz="0" w:color="auto" w:val="none"/>
        <w:left w:space="0" w:sz="0" w:color="auto" w:val="none"/>
        <w:bottom w:space="0" w:sz="0" w:color="auto" w:val="none"/>
        <w:right w:space="0" w:sz="0" w:color="auto" w:val="none"/>
      </w:divBdr>
    </w:div>
    <w:div w:id="1758280483">
      <w:bodyDiv w:val="true"/>
      <w:marLeft w:val="0"/>
      <w:marRight w:val="0"/>
      <w:marTop w:val="0"/>
      <w:marBottom w:val="0"/>
      <w:divBdr>
        <w:top w:space="0" w:sz="0" w:color="auto" w:val="none"/>
        <w:left w:space="0" w:sz="0" w:color="auto" w:val="none"/>
        <w:bottom w:space="0" w:sz="0" w:color="auto" w:val="none"/>
        <w:right w:space="0" w:sz="0" w:color="auto" w:val="none"/>
      </w:divBdr>
    </w:div>
    <w:div w:id="1762019536">
      <w:bodyDiv w:val="true"/>
      <w:marLeft w:val="0"/>
      <w:marRight w:val="0"/>
      <w:marTop w:val="0"/>
      <w:marBottom w:val="0"/>
      <w:divBdr>
        <w:top w:space="0" w:sz="0" w:color="auto" w:val="none"/>
        <w:left w:space="0" w:sz="0" w:color="auto" w:val="none"/>
        <w:bottom w:space="0" w:sz="0" w:color="auto" w:val="none"/>
        <w:right w:space="0" w:sz="0" w:color="auto" w:val="none"/>
      </w:divBdr>
    </w:div>
    <w:div w:id="1762220944">
      <w:bodyDiv w:val="true"/>
      <w:marLeft w:val="0"/>
      <w:marRight w:val="0"/>
      <w:marTop w:val="0"/>
      <w:marBottom w:val="0"/>
      <w:divBdr>
        <w:top w:space="0" w:sz="0" w:color="auto" w:val="none"/>
        <w:left w:space="0" w:sz="0" w:color="auto" w:val="none"/>
        <w:bottom w:space="0" w:sz="0" w:color="auto" w:val="none"/>
        <w:right w:space="0" w:sz="0" w:color="auto" w:val="none"/>
      </w:divBdr>
    </w:div>
    <w:div w:id="1763378887">
      <w:bodyDiv w:val="true"/>
      <w:marLeft w:val="0"/>
      <w:marRight w:val="0"/>
      <w:marTop w:val="0"/>
      <w:marBottom w:val="0"/>
      <w:divBdr>
        <w:top w:space="0" w:sz="0" w:color="auto" w:val="none"/>
        <w:left w:space="0" w:sz="0" w:color="auto" w:val="none"/>
        <w:bottom w:space="0" w:sz="0" w:color="auto" w:val="none"/>
        <w:right w:space="0" w:sz="0" w:color="auto" w:val="none"/>
      </w:divBdr>
    </w:div>
    <w:div w:id="1763723638">
      <w:bodyDiv w:val="true"/>
      <w:marLeft w:val="0"/>
      <w:marRight w:val="0"/>
      <w:marTop w:val="0"/>
      <w:marBottom w:val="0"/>
      <w:divBdr>
        <w:top w:space="0" w:sz="0" w:color="auto" w:val="none"/>
        <w:left w:space="0" w:sz="0" w:color="auto" w:val="none"/>
        <w:bottom w:space="0" w:sz="0" w:color="auto" w:val="none"/>
        <w:right w:space="0" w:sz="0" w:color="auto" w:val="none"/>
      </w:divBdr>
    </w:div>
    <w:div w:id="1765036032">
      <w:bodyDiv w:val="true"/>
      <w:marLeft w:val="0"/>
      <w:marRight w:val="0"/>
      <w:marTop w:val="0"/>
      <w:marBottom w:val="0"/>
      <w:divBdr>
        <w:top w:space="0" w:sz="0" w:color="auto" w:val="none"/>
        <w:left w:space="0" w:sz="0" w:color="auto" w:val="none"/>
        <w:bottom w:space="0" w:sz="0" w:color="auto" w:val="none"/>
        <w:right w:space="0" w:sz="0" w:color="auto" w:val="none"/>
      </w:divBdr>
    </w:div>
    <w:div w:id="1765498097">
      <w:bodyDiv w:val="true"/>
      <w:marLeft w:val="0"/>
      <w:marRight w:val="0"/>
      <w:marTop w:val="0"/>
      <w:marBottom w:val="0"/>
      <w:divBdr>
        <w:top w:space="0" w:sz="0" w:color="auto" w:val="none"/>
        <w:left w:space="0" w:sz="0" w:color="auto" w:val="none"/>
        <w:bottom w:space="0" w:sz="0" w:color="auto" w:val="none"/>
        <w:right w:space="0" w:sz="0" w:color="auto" w:val="none"/>
      </w:divBdr>
    </w:div>
    <w:div w:id="1765607460">
      <w:bodyDiv w:val="true"/>
      <w:marLeft w:val="0"/>
      <w:marRight w:val="0"/>
      <w:marTop w:val="0"/>
      <w:marBottom w:val="0"/>
      <w:divBdr>
        <w:top w:space="0" w:sz="0" w:color="auto" w:val="none"/>
        <w:left w:space="0" w:sz="0" w:color="auto" w:val="none"/>
        <w:bottom w:space="0" w:sz="0" w:color="auto" w:val="none"/>
        <w:right w:space="0" w:sz="0" w:color="auto" w:val="none"/>
      </w:divBdr>
    </w:div>
    <w:div w:id="1768690800">
      <w:bodyDiv w:val="true"/>
      <w:marLeft w:val="0"/>
      <w:marRight w:val="0"/>
      <w:marTop w:val="0"/>
      <w:marBottom w:val="0"/>
      <w:divBdr>
        <w:top w:space="0" w:sz="0" w:color="auto" w:val="none"/>
        <w:left w:space="0" w:sz="0" w:color="auto" w:val="none"/>
        <w:bottom w:space="0" w:sz="0" w:color="auto" w:val="none"/>
        <w:right w:space="0" w:sz="0" w:color="auto" w:val="none"/>
      </w:divBdr>
    </w:div>
    <w:div w:id="1769502135">
      <w:bodyDiv w:val="true"/>
      <w:marLeft w:val="0"/>
      <w:marRight w:val="0"/>
      <w:marTop w:val="0"/>
      <w:marBottom w:val="0"/>
      <w:divBdr>
        <w:top w:space="0" w:sz="0" w:color="auto" w:val="none"/>
        <w:left w:space="0" w:sz="0" w:color="auto" w:val="none"/>
        <w:bottom w:space="0" w:sz="0" w:color="auto" w:val="none"/>
        <w:right w:space="0" w:sz="0" w:color="auto" w:val="none"/>
      </w:divBdr>
    </w:div>
    <w:div w:id="1770157399">
      <w:bodyDiv w:val="true"/>
      <w:marLeft w:val="0"/>
      <w:marRight w:val="0"/>
      <w:marTop w:val="0"/>
      <w:marBottom w:val="0"/>
      <w:divBdr>
        <w:top w:space="0" w:sz="0" w:color="auto" w:val="none"/>
        <w:left w:space="0" w:sz="0" w:color="auto" w:val="none"/>
        <w:bottom w:space="0" w:sz="0" w:color="auto" w:val="none"/>
        <w:right w:space="0" w:sz="0" w:color="auto" w:val="none"/>
      </w:divBdr>
    </w:div>
    <w:div w:id="1770587966">
      <w:bodyDiv w:val="true"/>
      <w:marLeft w:val="0"/>
      <w:marRight w:val="0"/>
      <w:marTop w:val="0"/>
      <w:marBottom w:val="0"/>
      <w:divBdr>
        <w:top w:space="0" w:sz="0" w:color="auto" w:val="none"/>
        <w:left w:space="0" w:sz="0" w:color="auto" w:val="none"/>
        <w:bottom w:space="0" w:sz="0" w:color="auto" w:val="none"/>
        <w:right w:space="0" w:sz="0" w:color="auto" w:val="none"/>
      </w:divBdr>
    </w:div>
    <w:div w:id="1773475784">
      <w:bodyDiv w:val="true"/>
      <w:marLeft w:val="0"/>
      <w:marRight w:val="0"/>
      <w:marTop w:val="0"/>
      <w:marBottom w:val="0"/>
      <w:divBdr>
        <w:top w:space="0" w:sz="0" w:color="auto" w:val="none"/>
        <w:left w:space="0" w:sz="0" w:color="auto" w:val="none"/>
        <w:bottom w:space="0" w:sz="0" w:color="auto" w:val="none"/>
        <w:right w:space="0" w:sz="0" w:color="auto" w:val="none"/>
      </w:divBdr>
    </w:div>
    <w:div w:id="1773889953">
      <w:bodyDiv w:val="true"/>
      <w:marLeft w:val="0"/>
      <w:marRight w:val="0"/>
      <w:marTop w:val="0"/>
      <w:marBottom w:val="0"/>
      <w:divBdr>
        <w:top w:space="0" w:sz="0" w:color="auto" w:val="none"/>
        <w:left w:space="0" w:sz="0" w:color="auto" w:val="none"/>
        <w:bottom w:space="0" w:sz="0" w:color="auto" w:val="none"/>
        <w:right w:space="0" w:sz="0" w:color="auto" w:val="none"/>
      </w:divBdr>
    </w:div>
    <w:div w:id="1776098674">
      <w:bodyDiv w:val="true"/>
      <w:marLeft w:val="0"/>
      <w:marRight w:val="0"/>
      <w:marTop w:val="0"/>
      <w:marBottom w:val="0"/>
      <w:divBdr>
        <w:top w:space="0" w:sz="0" w:color="auto" w:val="none"/>
        <w:left w:space="0" w:sz="0" w:color="auto" w:val="none"/>
        <w:bottom w:space="0" w:sz="0" w:color="auto" w:val="none"/>
        <w:right w:space="0" w:sz="0" w:color="auto" w:val="none"/>
      </w:divBdr>
    </w:div>
    <w:div w:id="1776826192">
      <w:bodyDiv w:val="true"/>
      <w:marLeft w:val="0"/>
      <w:marRight w:val="0"/>
      <w:marTop w:val="0"/>
      <w:marBottom w:val="0"/>
      <w:divBdr>
        <w:top w:space="0" w:sz="0" w:color="auto" w:val="none"/>
        <w:left w:space="0" w:sz="0" w:color="auto" w:val="none"/>
        <w:bottom w:space="0" w:sz="0" w:color="auto" w:val="none"/>
        <w:right w:space="0" w:sz="0" w:color="auto" w:val="none"/>
      </w:divBdr>
    </w:div>
    <w:div w:id="1779792845">
      <w:bodyDiv w:val="true"/>
      <w:marLeft w:val="0"/>
      <w:marRight w:val="0"/>
      <w:marTop w:val="0"/>
      <w:marBottom w:val="0"/>
      <w:divBdr>
        <w:top w:space="0" w:sz="0" w:color="auto" w:val="none"/>
        <w:left w:space="0" w:sz="0" w:color="auto" w:val="none"/>
        <w:bottom w:space="0" w:sz="0" w:color="auto" w:val="none"/>
        <w:right w:space="0" w:sz="0" w:color="auto" w:val="none"/>
      </w:divBdr>
    </w:div>
    <w:div w:id="1781871745">
      <w:bodyDiv w:val="true"/>
      <w:marLeft w:val="0"/>
      <w:marRight w:val="0"/>
      <w:marTop w:val="0"/>
      <w:marBottom w:val="0"/>
      <w:divBdr>
        <w:top w:space="0" w:sz="0" w:color="auto" w:val="none"/>
        <w:left w:space="0" w:sz="0" w:color="auto" w:val="none"/>
        <w:bottom w:space="0" w:sz="0" w:color="auto" w:val="none"/>
        <w:right w:space="0" w:sz="0" w:color="auto" w:val="none"/>
      </w:divBdr>
    </w:div>
    <w:div w:id="1785806040">
      <w:bodyDiv w:val="true"/>
      <w:marLeft w:val="0"/>
      <w:marRight w:val="0"/>
      <w:marTop w:val="0"/>
      <w:marBottom w:val="0"/>
      <w:divBdr>
        <w:top w:space="0" w:sz="0" w:color="auto" w:val="none"/>
        <w:left w:space="0" w:sz="0" w:color="auto" w:val="none"/>
        <w:bottom w:space="0" w:sz="0" w:color="auto" w:val="none"/>
        <w:right w:space="0" w:sz="0" w:color="auto" w:val="none"/>
      </w:divBdr>
    </w:div>
    <w:div w:id="1785808106">
      <w:bodyDiv w:val="true"/>
      <w:marLeft w:val="0"/>
      <w:marRight w:val="0"/>
      <w:marTop w:val="0"/>
      <w:marBottom w:val="0"/>
      <w:divBdr>
        <w:top w:space="0" w:sz="0" w:color="auto" w:val="none"/>
        <w:left w:space="0" w:sz="0" w:color="auto" w:val="none"/>
        <w:bottom w:space="0" w:sz="0" w:color="auto" w:val="none"/>
        <w:right w:space="0" w:sz="0" w:color="auto" w:val="none"/>
      </w:divBdr>
    </w:div>
    <w:div w:id="1786539450">
      <w:bodyDiv w:val="true"/>
      <w:marLeft w:val="0"/>
      <w:marRight w:val="0"/>
      <w:marTop w:val="0"/>
      <w:marBottom w:val="0"/>
      <w:divBdr>
        <w:top w:space="0" w:sz="0" w:color="auto" w:val="none"/>
        <w:left w:space="0" w:sz="0" w:color="auto" w:val="none"/>
        <w:bottom w:space="0" w:sz="0" w:color="auto" w:val="none"/>
        <w:right w:space="0" w:sz="0" w:color="auto" w:val="none"/>
      </w:divBdr>
    </w:div>
    <w:div w:id="1787236595">
      <w:bodyDiv w:val="true"/>
      <w:marLeft w:val="0"/>
      <w:marRight w:val="0"/>
      <w:marTop w:val="0"/>
      <w:marBottom w:val="0"/>
      <w:divBdr>
        <w:top w:space="0" w:sz="0" w:color="auto" w:val="none"/>
        <w:left w:space="0" w:sz="0" w:color="auto" w:val="none"/>
        <w:bottom w:space="0" w:sz="0" w:color="auto" w:val="none"/>
        <w:right w:space="0" w:sz="0" w:color="auto" w:val="none"/>
      </w:divBdr>
    </w:div>
    <w:div w:id="1788231704">
      <w:bodyDiv w:val="true"/>
      <w:marLeft w:val="0"/>
      <w:marRight w:val="0"/>
      <w:marTop w:val="0"/>
      <w:marBottom w:val="0"/>
      <w:divBdr>
        <w:top w:space="0" w:sz="0" w:color="auto" w:val="none"/>
        <w:left w:space="0" w:sz="0" w:color="auto" w:val="none"/>
        <w:bottom w:space="0" w:sz="0" w:color="auto" w:val="none"/>
        <w:right w:space="0" w:sz="0" w:color="auto" w:val="none"/>
      </w:divBdr>
    </w:div>
    <w:div w:id="1789740739">
      <w:bodyDiv w:val="true"/>
      <w:marLeft w:val="0"/>
      <w:marRight w:val="0"/>
      <w:marTop w:val="0"/>
      <w:marBottom w:val="0"/>
      <w:divBdr>
        <w:top w:space="0" w:sz="0" w:color="auto" w:val="none"/>
        <w:left w:space="0" w:sz="0" w:color="auto" w:val="none"/>
        <w:bottom w:space="0" w:sz="0" w:color="auto" w:val="none"/>
        <w:right w:space="0" w:sz="0" w:color="auto" w:val="none"/>
      </w:divBdr>
    </w:div>
    <w:div w:id="1794059665">
      <w:bodyDiv w:val="true"/>
      <w:marLeft w:val="0"/>
      <w:marRight w:val="0"/>
      <w:marTop w:val="0"/>
      <w:marBottom w:val="0"/>
      <w:divBdr>
        <w:top w:space="0" w:sz="0" w:color="auto" w:val="none"/>
        <w:left w:space="0" w:sz="0" w:color="auto" w:val="none"/>
        <w:bottom w:space="0" w:sz="0" w:color="auto" w:val="none"/>
        <w:right w:space="0" w:sz="0" w:color="auto" w:val="none"/>
      </w:divBdr>
    </w:div>
    <w:div w:id="1797675894">
      <w:bodyDiv w:val="true"/>
      <w:marLeft w:val="0"/>
      <w:marRight w:val="0"/>
      <w:marTop w:val="0"/>
      <w:marBottom w:val="0"/>
      <w:divBdr>
        <w:top w:space="0" w:sz="0" w:color="auto" w:val="none"/>
        <w:left w:space="0" w:sz="0" w:color="auto" w:val="none"/>
        <w:bottom w:space="0" w:sz="0" w:color="auto" w:val="none"/>
        <w:right w:space="0" w:sz="0" w:color="auto" w:val="none"/>
      </w:divBdr>
    </w:div>
    <w:div w:id="1798181437">
      <w:bodyDiv w:val="true"/>
      <w:marLeft w:val="0"/>
      <w:marRight w:val="0"/>
      <w:marTop w:val="0"/>
      <w:marBottom w:val="0"/>
      <w:divBdr>
        <w:top w:space="0" w:sz="0" w:color="auto" w:val="none"/>
        <w:left w:space="0" w:sz="0" w:color="auto" w:val="none"/>
        <w:bottom w:space="0" w:sz="0" w:color="auto" w:val="none"/>
        <w:right w:space="0" w:sz="0" w:color="auto" w:val="none"/>
      </w:divBdr>
    </w:div>
    <w:div w:id="1798403423">
      <w:bodyDiv w:val="true"/>
      <w:marLeft w:val="0"/>
      <w:marRight w:val="0"/>
      <w:marTop w:val="0"/>
      <w:marBottom w:val="0"/>
      <w:divBdr>
        <w:top w:space="0" w:sz="0" w:color="auto" w:val="none"/>
        <w:left w:space="0" w:sz="0" w:color="auto" w:val="none"/>
        <w:bottom w:space="0" w:sz="0" w:color="auto" w:val="none"/>
        <w:right w:space="0" w:sz="0" w:color="auto" w:val="none"/>
      </w:divBdr>
    </w:div>
    <w:div w:id="1800490195">
      <w:bodyDiv w:val="true"/>
      <w:marLeft w:val="0"/>
      <w:marRight w:val="0"/>
      <w:marTop w:val="0"/>
      <w:marBottom w:val="0"/>
      <w:divBdr>
        <w:top w:space="0" w:sz="0" w:color="auto" w:val="none"/>
        <w:left w:space="0" w:sz="0" w:color="auto" w:val="none"/>
        <w:bottom w:space="0" w:sz="0" w:color="auto" w:val="none"/>
        <w:right w:space="0" w:sz="0" w:color="auto" w:val="none"/>
      </w:divBdr>
    </w:div>
    <w:div w:id="1801224156">
      <w:bodyDiv w:val="true"/>
      <w:marLeft w:val="0"/>
      <w:marRight w:val="0"/>
      <w:marTop w:val="0"/>
      <w:marBottom w:val="0"/>
      <w:divBdr>
        <w:top w:space="0" w:sz="0" w:color="auto" w:val="none"/>
        <w:left w:space="0" w:sz="0" w:color="auto" w:val="none"/>
        <w:bottom w:space="0" w:sz="0" w:color="auto" w:val="none"/>
        <w:right w:space="0" w:sz="0" w:color="auto" w:val="none"/>
      </w:divBdr>
    </w:div>
    <w:div w:id="1802845600">
      <w:bodyDiv w:val="true"/>
      <w:marLeft w:val="0"/>
      <w:marRight w:val="0"/>
      <w:marTop w:val="0"/>
      <w:marBottom w:val="0"/>
      <w:divBdr>
        <w:top w:space="0" w:sz="0" w:color="auto" w:val="none"/>
        <w:left w:space="0" w:sz="0" w:color="auto" w:val="none"/>
        <w:bottom w:space="0" w:sz="0" w:color="auto" w:val="none"/>
        <w:right w:space="0" w:sz="0" w:color="auto" w:val="none"/>
      </w:divBdr>
    </w:div>
    <w:div w:id="1802992057">
      <w:bodyDiv w:val="true"/>
      <w:marLeft w:val="0"/>
      <w:marRight w:val="0"/>
      <w:marTop w:val="0"/>
      <w:marBottom w:val="0"/>
      <w:divBdr>
        <w:top w:space="0" w:sz="0" w:color="auto" w:val="none"/>
        <w:left w:space="0" w:sz="0" w:color="auto" w:val="none"/>
        <w:bottom w:space="0" w:sz="0" w:color="auto" w:val="none"/>
        <w:right w:space="0" w:sz="0" w:color="auto" w:val="none"/>
      </w:divBdr>
    </w:div>
    <w:div w:id="1803229853">
      <w:bodyDiv w:val="true"/>
      <w:marLeft w:val="0"/>
      <w:marRight w:val="0"/>
      <w:marTop w:val="0"/>
      <w:marBottom w:val="0"/>
      <w:divBdr>
        <w:top w:space="0" w:sz="0" w:color="auto" w:val="none"/>
        <w:left w:space="0" w:sz="0" w:color="auto" w:val="none"/>
        <w:bottom w:space="0" w:sz="0" w:color="auto" w:val="none"/>
        <w:right w:space="0" w:sz="0" w:color="auto" w:val="none"/>
      </w:divBdr>
    </w:div>
    <w:div w:id="1804035586">
      <w:bodyDiv w:val="true"/>
      <w:marLeft w:val="0"/>
      <w:marRight w:val="0"/>
      <w:marTop w:val="0"/>
      <w:marBottom w:val="0"/>
      <w:divBdr>
        <w:top w:space="0" w:sz="0" w:color="auto" w:val="none"/>
        <w:left w:space="0" w:sz="0" w:color="auto" w:val="none"/>
        <w:bottom w:space="0" w:sz="0" w:color="auto" w:val="none"/>
        <w:right w:space="0" w:sz="0" w:color="auto" w:val="none"/>
      </w:divBdr>
    </w:div>
    <w:div w:id="1807576410">
      <w:bodyDiv w:val="true"/>
      <w:marLeft w:val="0"/>
      <w:marRight w:val="0"/>
      <w:marTop w:val="0"/>
      <w:marBottom w:val="0"/>
      <w:divBdr>
        <w:top w:space="0" w:sz="0" w:color="auto" w:val="none"/>
        <w:left w:space="0" w:sz="0" w:color="auto" w:val="none"/>
        <w:bottom w:space="0" w:sz="0" w:color="auto" w:val="none"/>
        <w:right w:space="0" w:sz="0" w:color="auto" w:val="none"/>
      </w:divBdr>
    </w:div>
    <w:div w:id="1810126072">
      <w:bodyDiv w:val="true"/>
      <w:marLeft w:val="0"/>
      <w:marRight w:val="0"/>
      <w:marTop w:val="0"/>
      <w:marBottom w:val="0"/>
      <w:divBdr>
        <w:top w:space="0" w:sz="0" w:color="auto" w:val="none"/>
        <w:left w:space="0" w:sz="0" w:color="auto" w:val="none"/>
        <w:bottom w:space="0" w:sz="0" w:color="auto" w:val="none"/>
        <w:right w:space="0" w:sz="0" w:color="auto" w:val="none"/>
      </w:divBdr>
      <w:divsChild>
        <w:div w:id="1583562075">
          <w:marLeft w:val="0"/>
          <w:marRight w:val="0"/>
          <w:marTop w:val="0"/>
          <w:marBottom w:val="0"/>
          <w:divBdr>
            <w:top w:space="0" w:sz="0" w:color="auto" w:val="none"/>
            <w:left w:space="0" w:sz="0" w:color="auto" w:val="none"/>
            <w:bottom w:space="0" w:sz="0" w:color="auto" w:val="none"/>
            <w:right w:space="0" w:sz="0" w:color="auto" w:val="none"/>
          </w:divBdr>
          <w:divsChild>
            <w:div w:id="380595377">
              <w:marLeft w:val="0"/>
              <w:marRight w:val="0"/>
              <w:marTop w:val="0"/>
              <w:marBottom w:val="0"/>
              <w:divBdr>
                <w:top w:space="0" w:sz="0" w:color="auto" w:val="none"/>
                <w:left w:space="0" w:sz="0" w:color="auto" w:val="none"/>
                <w:bottom w:space="0" w:sz="0" w:color="auto" w:val="none"/>
                <w:right w:space="0" w:sz="0" w:color="auto" w:val="none"/>
              </w:divBdr>
              <w:divsChild>
                <w:div w:id="727805590">
                  <w:marLeft w:val="0"/>
                  <w:marRight w:val="0"/>
                  <w:marTop w:val="0"/>
                  <w:marBottom w:val="0"/>
                  <w:divBdr>
                    <w:top w:space="0" w:sz="0" w:color="auto" w:val="none"/>
                    <w:left w:space="0" w:sz="0" w:color="auto" w:val="none"/>
                    <w:bottom w:space="0" w:sz="0" w:color="auto" w:val="none"/>
                    <w:right w:space="0" w:sz="0" w:color="auto" w:val="none"/>
                  </w:divBdr>
                  <w:divsChild>
                    <w:div w:id="161968200">
                      <w:marLeft w:val="0"/>
                      <w:marRight w:val="0"/>
                      <w:marTop w:val="0"/>
                      <w:marBottom w:val="0"/>
                      <w:divBdr>
                        <w:top w:space="0" w:sz="0" w:color="auto" w:val="none"/>
                        <w:left w:space="0" w:sz="0" w:color="auto" w:val="none"/>
                        <w:bottom w:space="0" w:sz="0" w:color="auto" w:val="none"/>
                        <w:right w:space="0" w:sz="0" w:color="auto" w:val="none"/>
                      </w:divBdr>
                      <w:divsChild>
                        <w:div w:id="1544487346">
                          <w:marLeft w:val="-8550"/>
                          <w:marRight w:val="0"/>
                          <w:marTop w:val="0"/>
                          <w:marBottom w:val="0"/>
                          <w:divBdr>
                            <w:top w:space="4" w:sz="6" w:color="CCCCCC" w:val="single"/>
                            <w:left w:space="2" w:sz="6" w:color="CCCCCC" w:val="single"/>
                            <w:bottom w:space="4" w:sz="6" w:color="CCCCCC" w:val="single"/>
                            <w:right w:space="2" w:sz="6" w:color="CCCCCC" w:val="single"/>
                          </w:divBdr>
                          <w:divsChild>
                            <w:div w:id="1099373806">
                              <w:marLeft w:val="0"/>
                              <w:marRight w:val="0"/>
                              <w:marTop w:val="0"/>
                              <w:marBottom w:val="0"/>
                              <w:divBdr>
                                <w:top w:space="0" w:sz="0" w:color="auto" w:val="none"/>
                                <w:left w:space="0" w:sz="0" w:color="auto" w:val="none"/>
                                <w:bottom w:space="0" w:sz="0" w:color="auto" w:val="none"/>
                                <w:right w:space="0" w:sz="0" w:color="auto" w:val="none"/>
                              </w:divBdr>
                            </w:div>
                          </w:divsChild>
                        </w:div>
                        <w:div w:id="1655178414">
                          <w:marLeft w:val="300"/>
                          <w:marRight w:val="0"/>
                          <w:marTop w:val="0"/>
                          <w:marBottom w:val="0"/>
                          <w:divBdr>
                            <w:top w:space="0" w:sz="0" w:color="auto" w:val="none"/>
                            <w:left w:space="0" w:sz="0" w:color="auto" w:val="none"/>
                            <w:bottom w:space="0" w:sz="0" w:color="auto" w:val="none"/>
                            <w:right w:space="0" w:sz="0" w:color="auto" w:val="none"/>
                          </w:divBdr>
                          <w:divsChild>
                            <w:div w:id="311755048">
                              <w:marLeft w:val="0"/>
                              <w:marRight w:val="0"/>
                              <w:marTop w:val="225"/>
                              <w:marBottom w:val="0"/>
                              <w:divBdr>
                                <w:top w:space="0" w:sz="0" w:color="auto" w:val="none"/>
                                <w:left w:space="0" w:sz="0" w:color="auto" w:val="none"/>
                                <w:bottom w:space="0" w:sz="0" w:color="auto" w:val="none"/>
                                <w:right w:space="0" w:sz="0" w:color="auto" w:val="none"/>
                              </w:divBdr>
                            </w:div>
                            <w:div w:id="1511213692">
                              <w:marLeft w:val="0"/>
                              <w:marRight w:val="0"/>
                              <w:marTop w:val="225"/>
                              <w:marBottom w:val="0"/>
                              <w:divBdr>
                                <w:top w:space="0" w:sz="0" w:color="auto" w:val="none"/>
                                <w:left w:space="0" w:sz="0" w:color="auto" w:val="none"/>
                                <w:bottom w:space="0" w:sz="0" w:color="auto" w:val="none"/>
                                <w:right w:space="0" w:sz="0" w:color="auto" w:val="none"/>
                              </w:divBdr>
                              <w:divsChild>
                                <w:div w:id="1926762549">
                                  <w:marLeft w:val="150"/>
                                  <w:marRight w:val="0"/>
                                  <w:marTop w:val="0"/>
                                  <w:marBottom w:val="0"/>
                                  <w:divBdr>
                                    <w:top w:space="0" w:sz="6" w:color="CCCCCC" w:val="single"/>
                                    <w:left w:space="8" w:sz="6" w:color="CCCCCC" w:val="single"/>
                                    <w:bottom w:space="8" w:sz="6" w:color="CCCCCC" w:val="single"/>
                                    <w:right w:space="8" w:sz="6" w:color="CCCCCC" w:val="single"/>
                                  </w:divBdr>
                                </w:div>
                              </w:divsChild>
                            </w:div>
                          </w:divsChild>
                        </w:div>
                      </w:divsChild>
                    </w:div>
                  </w:divsChild>
                </w:div>
              </w:divsChild>
            </w:div>
            <w:div w:id="1823614584">
              <w:marLeft w:val="0"/>
              <w:marRight w:val="0"/>
              <w:marTop w:val="0"/>
              <w:marBottom w:val="0"/>
              <w:divBdr>
                <w:top w:space="0" w:sz="0" w:color="auto" w:val="none"/>
                <w:left w:space="0" w:sz="0" w:color="auto" w:val="none"/>
                <w:bottom w:space="0" w:sz="0" w:color="auto" w:val="none"/>
                <w:right w:space="0" w:sz="0" w:color="auto" w:val="none"/>
              </w:divBdr>
              <w:divsChild>
                <w:div w:id="332535184">
                  <w:marLeft w:val="0"/>
                  <w:marRight w:val="0"/>
                  <w:marTop w:val="0"/>
                  <w:marBottom w:val="0"/>
                  <w:divBdr>
                    <w:top w:space="0" w:sz="6" w:color="8D8D8D" w:val="single"/>
                    <w:left w:space="0" w:sz="0" w:color="auto" w:val="none"/>
                    <w:bottom w:space="0" w:sz="0" w:color="auto" w:val="none"/>
                    <w:right w:space="0" w:sz="6" w:color="222020" w:val="single"/>
                  </w:divBdr>
                  <w:divsChild>
                    <w:div w:id="1617717990">
                      <w:marLeft w:val="0"/>
                      <w:marRight w:val="0"/>
                      <w:marTop w:val="0"/>
                      <w:marBottom w:val="0"/>
                      <w:divBdr>
                        <w:top w:space="0" w:sz="6" w:color="CCCCCC" w:val="single"/>
                        <w:left w:space="0" w:sz="6" w:color="CCCCCC" w:val="single"/>
                        <w:bottom w:space="0" w:sz="6" w:color="CCCCCC" w:val="single"/>
                        <w:right w:space="0" w:sz="6" w:color="CCCCCC" w:val="single"/>
                      </w:divBdr>
                    </w:div>
                  </w:divsChild>
                </w:div>
                <w:div w:id="1197158092">
                  <w:marLeft w:val="0"/>
                  <w:marRight w:val="0"/>
                  <w:marTop w:val="0"/>
                  <w:marBottom w:val="0"/>
                  <w:divBdr>
                    <w:top w:space="0" w:sz="0" w:color="auto" w:val="none"/>
                    <w:left w:space="0" w:sz="0" w:color="auto" w:val="none"/>
                    <w:bottom w:space="0" w:sz="0" w:color="auto" w:val="none"/>
                    <w:right w:space="0" w:sz="0" w:color="auto" w:val="none"/>
                  </w:divBdr>
                  <w:divsChild>
                    <w:div w:id="77018753">
                      <w:marLeft w:val="0"/>
                      <w:marRight w:val="0"/>
                      <w:marTop w:val="0"/>
                      <w:marBottom w:val="0"/>
                      <w:divBdr>
                        <w:top w:space="0" w:sz="0" w:color="auto" w:val="none"/>
                        <w:left w:space="0" w:sz="0" w:color="auto" w:val="none"/>
                        <w:bottom w:space="0" w:sz="0" w:color="auto" w:val="none"/>
                        <w:right w:space="5" w:sz="6" w:color="DDDDDD" w:val="single"/>
                      </w:divBdr>
                    </w:div>
                    <w:div w:id="773940194">
                      <w:marLeft w:val="0"/>
                      <w:marRight w:val="0"/>
                      <w:marTop w:val="0"/>
                      <w:marBottom w:val="0"/>
                      <w:divBdr>
                        <w:top w:space="0" w:sz="0" w:color="auto" w:val="none"/>
                        <w:left w:space="0" w:sz="0" w:color="auto" w:val="none"/>
                        <w:bottom w:space="0" w:sz="0" w:color="auto" w:val="none"/>
                        <w:right w:space="5" w:sz="6" w:color="DDDDDD" w:val="single"/>
                      </w:divBdr>
                    </w:div>
                    <w:div w:id="884685047">
                      <w:marLeft w:val="0"/>
                      <w:marRight w:val="0"/>
                      <w:marTop w:val="0"/>
                      <w:marBottom w:val="0"/>
                      <w:divBdr>
                        <w:top w:space="0" w:sz="0" w:color="auto" w:val="none"/>
                        <w:left w:space="0" w:sz="0" w:color="auto" w:val="none"/>
                        <w:bottom w:space="0" w:sz="0" w:color="auto" w:val="none"/>
                        <w:right w:space="5" w:sz="6" w:color="DDDDDD" w:val="single"/>
                      </w:divBdr>
                    </w:div>
                    <w:div w:id="1147553214">
                      <w:marLeft w:val="0"/>
                      <w:marRight w:val="0"/>
                      <w:marTop w:val="0"/>
                      <w:marBottom w:val="0"/>
                      <w:divBdr>
                        <w:top w:space="0" w:sz="0" w:color="auto" w:val="none"/>
                        <w:left w:space="0" w:sz="0" w:color="auto" w:val="none"/>
                        <w:bottom w:space="0" w:sz="0" w:color="auto" w:val="none"/>
                        <w:right w:space="5" w:sz="6" w:color="DDDDDD" w:val="single"/>
                      </w:divBdr>
                    </w:div>
                    <w:div w:id="1819150174">
                      <w:marLeft w:val="0"/>
                      <w:marRight w:val="0"/>
                      <w:marTop w:val="0"/>
                      <w:marBottom w:val="0"/>
                      <w:divBdr>
                        <w:top w:space="0" w:sz="0" w:color="auto" w:val="none"/>
                        <w:left w:space="0" w:sz="0" w:color="auto" w:val="none"/>
                        <w:bottom w:space="0" w:sz="0" w:color="auto" w:val="none"/>
                        <w:right w:space="5" w:sz="6" w:color="DDDDDD" w:val="single"/>
                      </w:divBdr>
                    </w:div>
                    <w:div w:id="1971544414">
                      <w:marLeft w:val="0"/>
                      <w:marRight w:val="0"/>
                      <w:marTop w:val="0"/>
                      <w:marBottom w:val="0"/>
                      <w:divBdr>
                        <w:top w:space="0" w:sz="0" w:color="auto" w:val="none"/>
                        <w:left w:space="0" w:sz="0" w:color="auto" w:val="none"/>
                        <w:bottom w:space="0" w:sz="0" w:color="auto" w:val="none"/>
                        <w:right w:space="5" w:sz="6" w:color="DDDDDD" w:val="single"/>
                      </w:divBdr>
                    </w:div>
                    <w:div w:id="1991135326">
                      <w:marLeft w:val="0"/>
                      <w:marRight w:val="0"/>
                      <w:marTop w:val="0"/>
                      <w:marBottom w:val="0"/>
                      <w:divBdr>
                        <w:top w:space="0" w:sz="0" w:color="auto" w:val="none"/>
                        <w:left w:space="0" w:sz="0" w:color="auto" w:val="none"/>
                        <w:bottom w:space="0" w:sz="0" w:color="auto" w:val="none"/>
                        <w:right w:space="5" w:sz="6" w:color="DDDDDD" w:val="single"/>
                      </w:divBdr>
                    </w:div>
                    <w:div w:id="2089695479">
                      <w:marLeft w:val="0"/>
                      <w:marRight w:val="0"/>
                      <w:marTop w:val="0"/>
                      <w:marBottom w:val="0"/>
                      <w:divBdr>
                        <w:top w:space="0" w:sz="0" w:color="auto" w:val="none"/>
                        <w:left w:space="0" w:sz="0" w:color="auto" w:val="none"/>
                        <w:bottom w:space="0" w:sz="0" w:color="auto" w:val="none"/>
                        <w:right w:space="5" w:sz="6" w:color="DDDDDD" w:val="single"/>
                      </w:divBdr>
                    </w:div>
                  </w:divsChild>
                </w:div>
              </w:divsChild>
            </w:div>
            <w:div w:id="1852063202">
              <w:marLeft w:val="0"/>
              <w:marRight w:val="0"/>
              <w:marTop w:val="0"/>
              <w:marBottom w:val="0"/>
              <w:divBdr>
                <w:top w:space="0" w:sz="0" w:color="auto" w:val="none"/>
                <w:left w:space="0" w:sz="0" w:color="auto" w:val="none"/>
                <w:bottom w:space="0" w:sz="0" w:color="auto" w:val="none"/>
                <w:right w:space="0" w:sz="0" w:color="auto" w:val="none"/>
              </w:divBdr>
              <w:divsChild>
                <w:div w:id="172304855">
                  <w:marLeft w:val="300"/>
                  <w:marRight w:val="0"/>
                  <w:marTop w:val="0"/>
                  <w:marBottom w:val="0"/>
                  <w:divBdr>
                    <w:top w:space="0" w:sz="0" w:color="auto" w:val="none"/>
                    <w:left w:space="0" w:sz="0" w:color="auto" w:val="none"/>
                    <w:bottom w:space="0" w:sz="0" w:color="auto" w:val="none"/>
                    <w:right w:space="0" w:sz="0" w:color="auto" w:val="none"/>
                  </w:divBdr>
                  <w:divsChild>
                    <w:div w:id="731267704">
                      <w:marLeft w:val="0"/>
                      <w:marRight w:val="0"/>
                      <w:marTop w:val="0"/>
                      <w:marBottom w:val="0"/>
                      <w:divBdr>
                        <w:top w:space="0" w:sz="0" w:color="auto" w:val="none"/>
                        <w:left w:space="0" w:sz="0" w:color="auto" w:val="none"/>
                        <w:bottom w:space="0" w:sz="0" w:color="auto" w:val="none"/>
                        <w:right w:space="0" w:sz="0" w:color="auto" w:val="none"/>
                      </w:divBdr>
                      <w:divsChild>
                        <w:div w:id="1625424433">
                          <w:marLeft w:val="0"/>
                          <w:marRight w:val="0"/>
                          <w:marTop w:val="0"/>
                          <w:marBottom w:val="0"/>
                          <w:divBdr>
                            <w:top w:space="0" w:sz="0" w:color="auto" w:val="none"/>
                            <w:left w:space="0" w:sz="0" w:color="auto" w:val="none"/>
                            <w:bottom w:space="0" w:sz="0" w:color="auto" w:val="none"/>
                            <w:right w:space="0" w:sz="0" w:color="auto" w:val="none"/>
                          </w:divBdr>
                          <w:divsChild>
                            <w:div w:id="553543910">
                              <w:marLeft w:val="0"/>
                              <w:marRight w:val="0"/>
                              <w:marTop w:val="0"/>
                              <w:marBottom w:val="0"/>
                              <w:divBdr>
                                <w:top w:space="0" w:sz="0" w:color="auto" w:val="none"/>
                                <w:left w:space="0" w:sz="0" w:color="auto" w:val="none"/>
                                <w:bottom w:space="0" w:sz="0" w:color="auto" w:val="none"/>
                                <w:right w:space="0" w:sz="0" w:color="auto" w:val="none"/>
                              </w:divBdr>
                            </w:div>
                            <w:div w:id="842738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69747303">
                  <w:marLeft w:val="0"/>
                  <w:marRight w:val="0"/>
                  <w:marTop w:val="225"/>
                  <w:marBottom w:val="0"/>
                  <w:divBdr>
                    <w:top w:space="0" w:sz="6" w:color="CCCCCC" w:val="single"/>
                    <w:left w:space="0" w:sz="6" w:color="CCCCCC" w:val="single"/>
                    <w:bottom w:space="0" w:sz="6" w:color="CCCCCC" w:val="single"/>
                    <w:right w:space="0" w:sz="0" w:color="auto" w:val="none"/>
                  </w:divBdr>
                </w:div>
                <w:div w:id="594558373">
                  <w:marLeft w:val="0"/>
                  <w:marRight w:val="0"/>
                  <w:marTop w:val="225"/>
                  <w:marBottom w:val="0"/>
                  <w:divBdr>
                    <w:top w:space="2" w:sz="6" w:color="CCCCCC" w:val="single"/>
                    <w:left w:space="0" w:sz="0" w:color="auto" w:val="none"/>
                    <w:bottom w:space="2" w:sz="6" w:color="CCCCCC" w:val="single"/>
                    <w:right w:space="2" w:sz="6" w:color="CCCCCC" w:val="single"/>
                  </w:divBdr>
                </w:div>
                <w:div w:id="1884978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17988559">
      <w:bodyDiv w:val="true"/>
      <w:marLeft w:val="0"/>
      <w:marRight w:val="0"/>
      <w:marTop w:val="0"/>
      <w:marBottom w:val="0"/>
      <w:divBdr>
        <w:top w:space="0" w:sz="0" w:color="auto" w:val="none"/>
        <w:left w:space="0" w:sz="0" w:color="auto" w:val="none"/>
        <w:bottom w:space="0" w:sz="0" w:color="auto" w:val="none"/>
        <w:right w:space="0" w:sz="0" w:color="auto" w:val="none"/>
      </w:divBdr>
    </w:div>
    <w:div w:id="1818494562">
      <w:bodyDiv w:val="true"/>
      <w:marLeft w:val="0"/>
      <w:marRight w:val="0"/>
      <w:marTop w:val="0"/>
      <w:marBottom w:val="0"/>
      <w:divBdr>
        <w:top w:space="0" w:sz="0" w:color="auto" w:val="none"/>
        <w:left w:space="0" w:sz="0" w:color="auto" w:val="none"/>
        <w:bottom w:space="0" w:sz="0" w:color="auto" w:val="none"/>
        <w:right w:space="0" w:sz="0" w:color="auto" w:val="none"/>
      </w:divBdr>
    </w:div>
    <w:div w:id="1818574257">
      <w:bodyDiv w:val="true"/>
      <w:marLeft w:val="0"/>
      <w:marRight w:val="0"/>
      <w:marTop w:val="0"/>
      <w:marBottom w:val="0"/>
      <w:divBdr>
        <w:top w:space="0" w:sz="0" w:color="auto" w:val="none"/>
        <w:left w:space="0" w:sz="0" w:color="auto" w:val="none"/>
        <w:bottom w:space="0" w:sz="0" w:color="auto" w:val="none"/>
        <w:right w:space="0" w:sz="0" w:color="auto" w:val="none"/>
      </w:divBdr>
    </w:div>
    <w:div w:id="1819955668">
      <w:bodyDiv w:val="true"/>
      <w:marLeft w:val="0"/>
      <w:marRight w:val="0"/>
      <w:marTop w:val="0"/>
      <w:marBottom w:val="0"/>
      <w:divBdr>
        <w:top w:space="0" w:sz="0" w:color="auto" w:val="none"/>
        <w:left w:space="0" w:sz="0" w:color="auto" w:val="none"/>
        <w:bottom w:space="0" w:sz="0" w:color="auto" w:val="none"/>
        <w:right w:space="0" w:sz="0" w:color="auto" w:val="none"/>
      </w:divBdr>
    </w:div>
    <w:div w:id="1823571520">
      <w:bodyDiv w:val="true"/>
      <w:marLeft w:val="0"/>
      <w:marRight w:val="0"/>
      <w:marTop w:val="0"/>
      <w:marBottom w:val="0"/>
      <w:divBdr>
        <w:top w:space="0" w:sz="0" w:color="auto" w:val="none"/>
        <w:left w:space="0" w:sz="0" w:color="auto" w:val="none"/>
        <w:bottom w:space="0" w:sz="0" w:color="auto" w:val="none"/>
        <w:right w:space="0" w:sz="0" w:color="auto" w:val="none"/>
      </w:divBdr>
      <w:divsChild>
        <w:div w:id="1325352561">
          <w:marLeft w:val="547"/>
          <w:marRight w:val="0"/>
          <w:marTop w:val="0"/>
          <w:marBottom w:val="0"/>
          <w:divBdr>
            <w:top w:space="0" w:sz="0" w:color="auto" w:val="none"/>
            <w:left w:space="0" w:sz="0" w:color="auto" w:val="none"/>
            <w:bottom w:space="0" w:sz="0" w:color="auto" w:val="none"/>
            <w:right w:space="0" w:sz="0" w:color="auto" w:val="none"/>
          </w:divBdr>
        </w:div>
        <w:div w:id="1528374834">
          <w:marLeft w:val="547"/>
          <w:marRight w:val="0"/>
          <w:marTop w:val="0"/>
          <w:marBottom w:val="0"/>
          <w:divBdr>
            <w:top w:space="0" w:sz="0" w:color="auto" w:val="none"/>
            <w:left w:space="0" w:sz="0" w:color="auto" w:val="none"/>
            <w:bottom w:space="0" w:sz="0" w:color="auto" w:val="none"/>
            <w:right w:space="0" w:sz="0" w:color="auto" w:val="none"/>
          </w:divBdr>
        </w:div>
      </w:divsChild>
    </w:div>
    <w:div w:id="1824195531">
      <w:bodyDiv w:val="true"/>
      <w:marLeft w:val="0"/>
      <w:marRight w:val="0"/>
      <w:marTop w:val="0"/>
      <w:marBottom w:val="0"/>
      <w:divBdr>
        <w:top w:space="0" w:sz="0" w:color="auto" w:val="none"/>
        <w:left w:space="0" w:sz="0" w:color="auto" w:val="none"/>
        <w:bottom w:space="0" w:sz="0" w:color="auto" w:val="none"/>
        <w:right w:space="0" w:sz="0" w:color="auto" w:val="none"/>
      </w:divBdr>
    </w:div>
    <w:div w:id="1826122307">
      <w:bodyDiv w:val="true"/>
      <w:marLeft w:val="0"/>
      <w:marRight w:val="0"/>
      <w:marTop w:val="0"/>
      <w:marBottom w:val="0"/>
      <w:divBdr>
        <w:top w:space="0" w:sz="0" w:color="auto" w:val="none"/>
        <w:left w:space="0" w:sz="0" w:color="auto" w:val="none"/>
        <w:bottom w:space="0" w:sz="0" w:color="auto" w:val="none"/>
        <w:right w:space="0" w:sz="0" w:color="auto" w:val="none"/>
      </w:divBdr>
    </w:div>
    <w:div w:id="1829203597">
      <w:bodyDiv w:val="true"/>
      <w:marLeft w:val="0"/>
      <w:marRight w:val="0"/>
      <w:marTop w:val="0"/>
      <w:marBottom w:val="0"/>
      <w:divBdr>
        <w:top w:space="0" w:sz="0" w:color="auto" w:val="none"/>
        <w:left w:space="0" w:sz="0" w:color="auto" w:val="none"/>
        <w:bottom w:space="0" w:sz="0" w:color="auto" w:val="none"/>
        <w:right w:space="0" w:sz="0" w:color="auto" w:val="none"/>
      </w:divBdr>
    </w:div>
    <w:div w:id="1831290523">
      <w:bodyDiv w:val="true"/>
      <w:marLeft w:val="0"/>
      <w:marRight w:val="0"/>
      <w:marTop w:val="0"/>
      <w:marBottom w:val="0"/>
      <w:divBdr>
        <w:top w:space="0" w:sz="0" w:color="auto" w:val="none"/>
        <w:left w:space="0" w:sz="0" w:color="auto" w:val="none"/>
        <w:bottom w:space="0" w:sz="0" w:color="auto" w:val="none"/>
        <w:right w:space="0" w:sz="0" w:color="auto" w:val="none"/>
      </w:divBdr>
    </w:div>
    <w:div w:id="1832714882">
      <w:bodyDiv w:val="true"/>
      <w:marLeft w:val="0"/>
      <w:marRight w:val="0"/>
      <w:marTop w:val="0"/>
      <w:marBottom w:val="0"/>
      <w:divBdr>
        <w:top w:space="0" w:sz="0" w:color="auto" w:val="none"/>
        <w:left w:space="0" w:sz="0" w:color="auto" w:val="none"/>
        <w:bottom w:space="0" w:sz="0" w:color="auto" w:val="none"/>
        <w:right w:space="0" w:sz="0" w:color="auto" w:val="none"/>
      </w:divBdr>
    </w:div>
    <w:div w:id="1840660640">
      <w:bodyDiv w:val="true"/>
      <w:marLeft w:val="0"/>
      <w:marRight w:val="0"/>
      <w:marTop w:val="0"/>
      <w:marBottom w:val="0"/>
      <w:divBdr>
        <w:top w:space="0" w:sz="0" w:color="auto" w:val="none"/>
        <w:left w:space="0" w:sz="0" w:color="auto" w:val="none"/>
        <w:bottom w:space="0" w:sz="0" w:color="auto" w:val="none"/>
        <w:right w:space="0" w:sz="0" w:color="auto" w:val="none"/>
      </w:divBdr>
    </w:div>
    <w:div w:id="1841577264">
      <w:bodyDiv w:val="true"/>
      <w:marLeft w:val="0"/>
      <w:marRight w:val="0"/>
      <w:marTop w:val="0"/>
      <w:marBottom w:val="0"/>
      <w:divBdr>
        <w:top w:space="0" w:sz="0" w:color="auto" w:val="none"/>
        <w:left w:space="0" w:sz="0" w:color="auto" w:val="none"/>
        <w:bottom w:space="0" w:sz="0" w:color="auto" w:val="none"/>
        <w:right w:space="0" w:sz="0" w:color="auto" w:val="none"/>
      </w:divBdr>
    </w:div>
    <w:div w:id="1844665104">
      <w:bodyDiv w:val="true"/>
      <w:marLeft w:val="0"/>
      <w:marRight w:val="0"/>
      <w:marTop w:val="0"/>
      <w:marBottom w:val="0"/>
      <w:divBdr>
        <w:top w:space="0" w:sz="0" w:color="auto" w:val="none"/>
        <w:left w:space="0" w:sz="0" w:color="auto" w:val="none"/>
        <w:bottom w:space="0" w:sz="0" w:color="auto" w:val="none"/>
        <w:right w:space="0" w:sz="0" w:color="auto" w:val="none"/>
      </w:divBdr>
    </w:div>
    <w:div w:id="1847279737">
      <w:bodyDiv w:val="true"/>
      <w:marLeft w:val="0"/>
      <w:marRight w:val="0"/>
      <w:marTop w:val="0"/>
      <w:marBottom w:val="0"/>
      <w:divBdr>
        <w:top w:space="0" w:sz="0" w:color="auto" w:val="none"/>
        <w:left w:space="0" w:sz="0" w:color="auto" w:val="none"/>
        <w:bottom w:space="0" w:sz="0" w:color="auto" w:val="none"/>
        <w:right w:space="0" w:sz="0" w:color="auto" w:val="none"/>
      </w:divBdr>
    </w:div>
    <w:div w:id="1848668339">
      <w:bodyDiv w:val="true"/>
      <w:marLeft w:val="0"/>
      <w:marRight w:val="0"/>
      <w:marTop w:val="0"/>
      <w:marBottom w:val="0"/>
      <w:divBdr>
        <w:top w:space="0" w:sz="0" w:color="auto" w:val="none"/>
        <w:left w:space="0" w:sz="0" w:color="auto" w:val="none"/>
        <w:bottom w:space="0" w:sz="0" w:color="auto" w:val="none"/>
        <w:right w:space="0" w:sz="0" w:color="auto" w:val="none"/>
      </w:divBdr>
    </w:div>
    <w:div w:id="1850295826">
      <w:bodyDiv w:val="true"/>
      <w:marLeft w:val="0"/>
      <w:marRight w:val="0"/>
      <w:marTop w:val="0"/>
      <w:marBottom w:val="0"/>
      <w:divBdr>
        <w:top w:space="0" w:sz="0" w:color="auto" w:val="none"/>
        <w:left w:space="0" w:sz="0" w:color="auto" w:val="none"/>
        <w:bottom w:space="0" w:sz="0" w:color="auto" w:val="none"/>
        <w:right w:space="0" w:sz="0" w:color="auto" w:val="none"/>
      </w:divBdr>
    </w:div>
    <w:div w:id="1850750443">
      <w:bodyDiv w:val="true"/>
      <w:marLeft w:val="0"/>
      <w:marRight w:val="0"/>
      <w:marTop w:val="0"/>
      <w:marBottom w:val="0"/>
      <w:divBdr>
        <w:top w:space="0" w:sz="0" w:color="auto" w:val="none"/>
        <w:left w:space="0" w:sz="0" w:color="auto" w:val="none"/>
        <w:bottom w:space="0" w:sz="0" w:color="auto" w:val="none"/>
        <w:right w:space="0" w:sz="0" w:color="auto" w:val="none"/>
      </w:divBdr>
    </w:div>
    <w:div w:id="1853645070">
      <w:bodyDiv w:val="true"/>
      <w:marLeft w:val="0"/>
      <w:marRight w:val="0"/>
      <w:marTop w:val="0"/>
      <w:marBottom w:val="0"/>
      <w:divBdr>
        <w:top w:space="0" w:sz="0" w:color="auto" w:val="none"/>
        <w:left w:space="0" w:sz="0" w:color="auto" w:val="none"/>
        <w:bottom w:space="0" w:sz="0" w:color="auto" w:val="none"/>
        <w:right w:space="0" w:sz="0" w:color="auto" w:val="none"/>
      </w:divBdr>
    </w:div>
    <w:div w:id="1853690508">
      <w:bodyDiv w:val="true"/>
      <w:marLeft w:val="0"/>
      <w:marRight w:val="0"/>
      <w:marTop w:val="0"/>
      <w:marBottom w:val="0"/>
      <w:divBdr>
        <w:top w:space="0" w:sz="0" w:color="auto" w:val="none"/>
        <w:left w:space="0" w:sz="0" w:color="auto" w:val="none"/>
        <w:bottom w:space="0" w:sz="0" w:color="auto" w:val="none"/>
        <w:right w:space="0" w:sz="0" w:color="auto" w:val="none"/>
      </w:divBdr>
    </w:div>
    <w:div w:id="1856841297">
      <w:bodyDiv w:val="true"/>
      <w:marLeft w:val="0"/>
      <w:marRight w:val="0"/>
      <w:marTop w:val="0"/>
      <w:marBottom w:val="0"/>
      <w:divBdr>
        <w:top w:space="0" w:sz="0" w:color="auto" w:val="none"/>
        <w:left w:space="0" w:sz="0" w:color="auto" w:val="none"/>
        <w:bottom w:space="0" w:sz="0" w:color="auto" w:val="none"/>
        <w:right w:space="0" w:sz="0" w:color="auto" w:val="none"/>
      </w:divBdr>
    </w:div>
    <w:div w:id="1857495823">
      <w:bodyDiv w:val="true"/>
      <w:marLeft w:val="0"/>
      <w:marRight w:val="0"/>
      <w:marTop w:val="0"/>
      <w:marBottom w:val="0"/>
      <w:divBdr>
        <w:top w:space="0" w:sz="0" w:color="auto" w:val="none"/>
        <w:left w:space="0" w:sz="0" w:color="auto" w:val="none"/>
        <w:bottom w:space="0" w:sz="0" w:color="auto" w:val="none"/>
        <w:right w:space="0" w:sz="0" w:color="auto" w:val="none"/>
      </w:divBdr>
    </w:div>
    <w:div w:id="1859197698">
      <w:bodyDiv w:val="true"/>
      <w:marLeft w:val="0"/>
      <w:marRight w:val="0"/>
      <w:marTop w:val="0"/>
      <w:marBottom w:val="0"/>
      <w:divBdr>
        <w:top w:space="0" w:sz="0" w:color="auto" w:val="none"/>
        <w:left w:space="0" w:sz="0" w:color="auto" w:val="none"/>
        <w:bottom w:space="0" w:sz="0" w:color="auto" w:val="none"/>
        <w:right w:space="0" w:sz="0" w:color="auto" w:val="none"/>
      </w:divBdr>
    </w:div>
    <w:div w:id="1862085039">
      <w:bodyDiv w:val="true"/>
      <w:marLeft w:val="0"/>
      <w:marRight w:val="0"/>
      <w:marTop w:val="0"/>
      <w:marBottom w:val="0"/>
      <w:divBdr>
        <w:top w:space="0" w:sz="0" w:color="auto" w:val="none"/>
        <w:left w:space="0" w:sz="0" w:color="auto" w:val="none"/>
        <w:bottom w:space="0" w:sz="0" w:color="auto" w:val="none"/>
        <w:right w:space="0" w:sz="0" w:color="auto" w:val="none"/>
      </w:divBdr>
    </w:div>
    <w:div w:id="1864324930">
      <w:bodyDiv w:val="true"/>
      <w:marLeft w:val="0"/>
      <w:marRight w:val="0"/>
      <w:marTop w:val="0"/>
      <w:marBottom w:val="0"/>
      <w:divBdr>
        <w:top w:space="0" w:sz="0" w:color="auto" w:val="none"/>
        <w:left w:space="0" w:sz="0" w:color="auto" w:val="none"/>
        <w:bottom w:space="0" w:sz="0" w:color="auto" w:val="none"/>
        <w:right w:space="0" w:sz="0" w:color="auto" w:val="none"/>
      </w:divBdr>
    </w:div>
    <w:div w:id="1868253105">
      <w:bodyDiv w:val="true"/>
      <w:marLeft w:val="0"/>
      <w:marRight w:val="0"/>
      <w:marTop w:val="0"/>
      <w:marBottom w:val="0"/>
      <w:divBdr>
        <w:top w:space="0" w:sz="0" w:color="auto" w:val="none"/>
        <w:left w:space="0" w:sz="0" w:color="auto" w:val="none"/>
        <w:bottom w:space="0" w:sz="0" w:color="auto" w:val="none"/>
        <w:right w:space="0" w:sz="0" w:color="auto" w:val="none"/>
      </w:divBdr>
    </w:div>
    <w:div w:id="1868642235">
      <w:bodyDiv w:val="true"/>
      <w:marLeft w:val="0"/>
      <w:marRight w:val="0"/>
      <w:marTop w:val="0"/>
      <w:marBottom w:val="0"/>
      <w:divBdr>
        <w:top w:space="0" w:sz="0" w:color="auto" w:val="none"/>
        <w:left w:space="0" w:sz="0" w:color="auto" w:val="none"/>
        <w:bottom w:space="0" w:sz="0" w:color="auto" w:val="none"/>
        <w:right w:space="0" w:sz="0" w:color="auto" w:val="none"/>
      </w:divBdr>
    </w:div>
    <w:div w:id="1872264268">
      <w:bodyDiv w:val="true"/>
      <w:marLeft w:val="0"/>
      <w:marRight w:val="0"/>
      <w:marTop w:val="0"/>
      <w:marBottom w:val="0"/>
      <w:divBdr>
        <w:top w:space="0" w:sz="0" w:color="auto" w:val="none"/>
        <w:left w:space="0" w:sz="0" w:color="auto" w:val="none"/>
        <w:bottom w:space="0" w:sz="0" w:color="auto" w:val="none"/>
        <w:right w:space="0" w:sz="0" w:color="auto" w:val="none"/>
      </w:divBdr>
    </w:div>
    <w:div w:id="1872763493">
      <w:bodyDiv w:val="true"/>
      <w:marLeft w:val="0"/>
      <w:marRight w:val="0"/>
      <w:marTop w:val="0"/>
      <w:marBottom w:val="0"/>
      <w:divBdr>
        <w:top w:space="0" w:sz="0" w:color="auto" w:val="none"/>
        <w:left w:space="0" w:sz="0" w:color="auto" w:val="none"/>
        <w:bottom w:space="0" w:sz="0" w:color="auto" w:val="none"/>
        <w:right w:space="0" w:sz="0" w:color="auto" w:val="none"/>
      </w:divBdr>
    </w:div>
    <w:div w:id="1874265864">
      <w:bodyDiv w:val="true"/>
      <w:marLeft w:val="0"/>
      <w:marRight w:val="0"/>
      <w:marTop w:val="0"/>
      <w:marBottom w:val="0"/>
      <w:divBdr>
        <w:top w:space="0" w:sz="0" w:color="auto" w:val="none"/>
        <w:left w:space="0" w:sz="0" w:color="auto" w:val="none"/>
        <w:bottom w:space="0" w:sz="0" w:color="auto" w:val="none"/>
        <w:right w:space="0" w:sz="0" w:color="auto" w:val="none"/>
      </w:divBdr>
    </w:div>
    <w:div w:id="1875538295">
      <w:bodyDiv w:val="true"/>
      <w:marLeft w:val="0"/>
      <w:marRight w:val="0"/>
      <w:marTop w:val="0"/>
      <w:marBottom w:val="0"/>
      <w:divBdr>
        <w:top w:space="0" w:sz="0" w:color="auto" w:val="none"/>
        <w:left w:space="0" w:sz="0" w:color="auto" w:val="none"/>
        <w:bottom w:space="0" w:sz="0" w:color="auto" w:val="none"/>
        <w:right w:space="0" w:sz="0" w:color="auto" w:val="none"/>
      </w:divBdr>
    </w:div>
    <w:div w:id="1878664027">
      <w:bodyDiv w:val="true"/>
      <w:marLeft w:val="0"/>
      <w:marRight w:val="0"/>
      <w:marTop w:val="0"/>
      <w:marBottom w:val="0"/>
      <w:divBdr>
        <w:top w:space="0" w:sz="0" w:color="auto" w:val="none"/>
        <w:left w:space="0" w:sz="0" w:color="auto" w:val="none"/>
        <w:bottom w:space="0" w:sz="0" w:color="auto" w:val="none"/>
        <w:right w:space="0" w:sz="0" w:color="auto" w:val="none"/>
      </w:divBdr>
    </w:div>
    <w:div w:id="1882083933">
      <w:bodyDiv w:val="true"/>
      <w:marLeft w:val="0"/>
      <w:marRight w:val="0"/>
      <w:marTop w:val="0"/>
      <w:marBottom w:val="0"/>
      <w:divBdr>
        <w:top w:space="0" w:sz="0" w:color="auto" w:val="none"/>
        <w:left w:space="0" w:sz="0" w:color="auto" w:val="none"/>
        <w:bottom w:space="0" w:sz="0" w:color="auto" w:val="none"/>
        <w:right w:space="0" w:sz="0" w:color="auto" w:val="none"/>
      </w:divBdr>
    </w:div>
    <w:div w:id="1882590222">
      <w:bodyDiv w:val="true"/>
      <w:marLeft w:val="0"/>
      <w:marRight w:val="0"/>
      <w:marTop w:val="0"/>
      <w:marBottom w:val="0"/>
      <w:divBdr>
        <w:top w:space="0" w:sz="0" w:color="auto" w:val="none"/>
        <w:left w:space="0" w:sz="0" w:color="auto" w:val="none"/>
        <w:bottom w:space="0" w:sz="0" w:color="auto" w:val="none"/>
        <w:right w:space="0" w:sz="0" w:color="auto" w:val="none"/>
      </w:divBdr>
    </w:div>
    <w:div w:id="1885949168">
      <w:bodyDiv w:val="true"/>
      <w:marLeft w:val="0"/>
      <w:marRight w:val="0"/>
      <w:marTop w:val="0"/>
      <w:marBottom w:val="0"/>
      <w:divBdr>
        <w:top w:space="0" w:sz="0" w:color="auto" w:val="none"/>
        <w:left w:space="0" w:sz="0" w:color="auto" w:val="none"/>
        <w:bottom w:space="0" w:sz="0" w:color="auto" w:val="none"/>
        <w:right w:space="0" w:sz="0" w:color="auto" w:val="none"/>
      </w:divBdr>
    </w:div>
    <w:div w:id="1887911080">
      <w:bodyDiv w:val="true"/>
      <w:marLeft w:val="0"/>
      <w:marRight w:val="0"/>
      <w:marTop w:val="0"/>
      <w:marBottom w:val="0"/>
      <w:divBdr>
        <w:top w:space="0" w:sz="0" w:color="auto" w:val="none"/>
        <w:left w:space="0" w:sz="0" w:color="auto" w:val="none"/>
        <w:bottom w:space="0" w:sz="0" w:color="auto" w:val="none"/>
        <w:right w:space="0" w:sz="0" w:color="auto" w:val="none"/>
      </w:divBdr>
    </w:div>
    <w:div w:id="1887911755">
      <w:bodyDiv w:val="true"/>
      <w:marLeft w:val="0"/>
      <w:marRight w:val="0"/>
      <w:marTop w:val="0"/>
      <w:marBottom w:val="0"/>
      <w:divBdr>
        <w:top w:space="0" w:sz="0" w:color="auto" w:val="none"/>
        <w:left w:space="0" w:sz="0" w:color="auto" w:val="none"/>
        <w:bottom w:space="0" w:sz="0" w:color="auto" w:val="none"/>
        <w:right w:space="0" w:sz="0" w:color="auto" w:val="none"/>
      </w:divBdr>
    </w:div>
    <w:div w:id="1890649418">
      <w:bodyDiv w:val="true"/>
      <w:marLeft w:val="0"/>
      <w:marRight w:val="0"/>
      <w:marTop w:val="0"/>
      <w:marBottom w:val="0"/>
      <w:divBdr>
        <w:top w:space="0" w:sz="0" w:color="auto" w:val="none"/>
        <w:left w:space="0" w:sz="0" w:color="auto" w:val="none"/>
        <w:bottom w:space="0" w:sz="0" w:color="auto" w:val="none"/>
        <w:right w:space="0" w:sz="0" w:color="auto" w:val="none"/>
      </w:divBdr>
    </w:div>
    <w:div w:id="1896161471">
      <w:bodyDiv w:val="true"/>
      <w:marLeft w:val="0"/>
      <w:marRight w:val="0"/>
      <w:marTop w:val="0"/>
      <w:marBottom w:val="0"/>
      <w:divBdr>
        <w:top w:space="0" w:sz="0" w:color="auto" w:val="none"/>
        <w:left w:space="0" w:sz="0" w:color="auto" w:val="none"/>
        <w:bottom w:space="0" w:sz="0" w:color="auto" w:val="none"/>
        <w:right w:space="0" w:sz="0" w:color="auto" w:val="none"/>
      </w:divBdr>
    </w:div>
    <w:div w:id="1899129004">
      <w:bodyDiv w:val="true"/>
      <w:marLeft w:val="0"/>
      <w:marRight w:val="0"/>
      <w:marTop w:val="0"/>
      <w:marBottom w:val="0"/>
      <w:divBdr>
        <w:top w:space="0" w:sz="0" w:color="auto" w:val="none"/>
        <w:left w:space="0" w:sz="0" w:color="auto" w:val="none"/>
        <w:bottom w:space="0" w:sz="0" w:color="auto" w:val="none"/>
        <w:right w:space="0" w:sz="0" w:color="auto" w:val="none"/>
      </w:divBdr>
    </w:div>
    <w:div w:id="1899433631">
      <w:bodyDiv w:val="true"/>
      <w:marLeft w:val="0"/>
      <w:marRight w:val="0"/>
      <w:marTop w:val="0"/>
      <w:marBottom w:val="0"/>
      <w:divBdr>
        <w:top w:space="0" w:sz="0" w:color="auto" w:val="none"/>
        <w:left w:space="0" w:sz="0" w:color="auto" w:val="none"/>
        <w:bottom w:space="0" w:sz="0" w:color="auto" w:val="none"/>
        <w:right w:space="0" w:sz="0" w:color="auto" w:val="none"/>
      </w:divBdr>
    </w:div>
    <w:div w:id="1904679524">
      <w:bodyDiv w:val="true"/>
      <w:marLeft w:val="0"/>
      <w:marRight w:val="0"/>
      <w:marTop w:val="0"/>
      <w:marBottom w:val="0"/>
      <w:divBdr>
        <w:top w:space="0" w:sz="0" w:color="auto" w:val="none"/>
        <w:left w:space="0" w:sz="0" w:color="auto" w:val="none"/>
        <w:bottom w:space="0" w:sz="0" w:color="auto" w:val="none"/>
        <w:right w:space="0" w:sz="0" w:color="auto" w:val="none"/>
      </w:divBdr>
      <w:divsChild>
        <w:div w:id="1994021607">
          <w:marLeft w:val="0"/>
          <w:marRight w:val="0"/>
          <w:marTop w:val="0"/>
          <w:marBottom w:val="0"/>
          <w:divBdr>
            <w:top w:space="0" w:sz="0" w:color="auto" w:val="none"/>
            <w:left w:space="0" w:sz="0" w:color="auto" w:val="none"/>
            <w:bottom w:space="0" w:sz="0" w:color="auto" w:val="none"/>
            <w:right w:space="0" w:sz="0" w:color="auto" w:val="none"/>
          </w:divBdr>
          <w:divsChild>
            <w:div w:id="3246709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05872122">
      <w:bodyDiv w:val="true"/>
      <w:marLeft w:val="0"/>
      <w:marRight w:val="0"/>
      <w:marTop w:val="0"/>
      <w:marBottom w:val="0"/>
      <w:divBdr>
        <w:top w:space="0" w:sz="0" w:color="auto" w:val="none"/>
        <w:left w:space="0" w:sz="0" w:color="auto" w:val="none"/>
        <w:bottom w:space="0" w:sz="0" w:color="auto" w:val="none"/>
        <w:right w:space="0" w:sz="0" w:color="auto" w:val="none"/>
      </w:divBdr>
    </w:div>
    <w:div w:id="1907565660">
      <w:bodyDiv w:val="true"/>
      <w:marLeft w:val="0"/>
      <w:marRight w:val="0"/>
      <w:marTop w:val="0"/>
      <w:marBottom w:val="0"/>
      <w:divBdr>
        <w:top w:space="0" w:sz="0" w:color="auto" w:val="none"/>
        <w:left w:space="0" w:sz="0" w:color="auto" w:val="none"/>
        <w:bottom w:space="0" w:sz="0" w:color="auto" w:val="none"/>
        <w:right w:space="0" w:sz="0" w:color="auto" w:val="none"/>
      </w:divBdr>
    </w:div>
    <w:div w:id="1908757324">
      <w:bodyDiv w:val="true"/>
      <w:marLeft w:val="0"/>
      <w:marRight w:val="0"/>
      <w:marTop w:val="0"/>
      <w:marBottom w:val="0"/>
      <w:divBdr>
        <w:top w:space="0" w:sz="0" w:color="auto" w:val="none"/>
        <w:left w:space="0" w:sz="0" w:color="auto" w:val="none"/>
        <w:bottom w:space="0" w:sz="0" w:color="auto" w:val="none"/>
        <w:right w:space="0" w:sz="0" w:color="auto" w:val="none"/>
      </w:divBdr>
    </w:div>
    <w:div w:id="1912694101">
      <w:bodyDiv w:val="true"/>
      <w:marLeft w:val="0"/>
      <w:marRight w:val="0"/>
      <w:marTop w:val="0"/>
      <w:marBottom w:val="0"/>
      <w:divBdr>
        <w:top w:space="0" w:sz="0" w:color="auto" w:val="none"/>
        <w:left w:space="0" w:sz="0" w:color="auto" w:val="none"/>
        <w:bottom w:space="0" w:sz="0" w:color="auto" w:val="none"/>
        <w:right w:space="0" w:sz="0" w:color="auto" w:val="none"/>
      </w:divBdr>
    </w:div>
    <w:div w:id="1914387282">
      <w:bodyDiv w:val="true"/>
      <w:marLeft w:val="0"/>
      <w:marRight w:val="0"/>
      <w:marTop w:val="0"/>
      <w:marBottom w:val="0"/>
      <w:divBdr>
        <w:top w:space="0" w:sz="0" w:color="auto" w:val="none"/>
        <w:left w:space="0" w:sz="0" w:color="auto" w:val="none"/>
        <w:bottom w:space="0" w:sz="0" w:color="auto" w:val="none"/>
        <w:right w:space="0" w:sz="0" w:color="auto" w:val="none"/>
      </w:divBdr>
    </w:div>
    <w:div w:id="1914663022">
      <w:bodyDiv w:val="true"/>
      <w:marLeft w:val="0"/>
      <w:marRight w:val="0"/>
      <w:marTop w:val="0"/>
      <w:marBottom w:val="0"/>
      <w:divBdr>
        <w:top w:space="0" w:sz="0" w:color="auto" w:val="none"/>
        <w:left w:space="0" w:sz="0" w:color="auto" w:val="none"/>
        <w:bottom w:space="0" w:sz="0" w:color="auto" w:val="none"/>
        <w:right w:space="0" w:sz="0" w:color="auto" w:val="none"/>
      </w:divBdr>
    </w:div>
    <w:div w:id="1914966858">
      <w:bodyDiv w:val="true"/>
      <w:marLeft w:val="0"/>
      <w:marRight w:val="0"/>
      <w:marTop w:val="0"/>
      <w:marBottom w:val="0"/>
      <w:divBdr>
        <w:top w:space="0" w:sz="0" w:color="auto" w:val="none"/>
        <w:left w:space="0" w:sz="0" w:color="auto" w:val="none"/>
        <w:bottom w:space="0" w:sz="0" w:color="auto" w:val="none"/>
        <w:right w:space="0" w:sz="0" w:color="auto" w:val="none"/>
      </w:divBdr>
    </w:div>
    <w:div w:id="1916283937">
      <w:bodyDiv w:val="true"/>
      <w:marLeft w:val="0"/>
      <w:marRight w:val="0"/>
      <w:marTop w:val="0"/>
      <w:marBottom w:val="0"/>
      <w:divBdr>
        <w:top w:space="0" w:sz="0" w:color="auto" w:val="none"/>
        <w:left w:space="0" w:sz="0" w:color="auto" w:val="none"/>
        <w:bottom w:space="0" w:sz="0" w:color="auto" w:val="none"/>
        <w:right w:space="0" w:sz="0" w:color="auto" w:val="none"/>
      </w:divBdr>
    </w:div>
    <w:div w:id="1919974485">
      <w:bodyDiv w:val="true"/>
      <w:marLeft w:val="0"/>
      <w:marRight w:val="0"/>
      <w:marTop w:val="0"/>
      <w:marBottom w:val="0"/>
      <w:divBdr>
        <w:top w:space="0" w:sz="0" w:color="auto" w:val="none"/>
        <w:left w:space="0" w:sz="0" w:color="auto" w:val="none"/>
        <w:bottom w:space="0" w:sz="0" w:color="auto" w:val="none"/>
        <w:right w:space="0" w:sz="0" w:color="auto" w:val="none"/>
      </w:divBdr>
    </w:div>
    <w:div w:id="1920559366">
      <w:bodyDiv w:val="true"/>
      <w:marLeft w:val="0"/>
      <w:marRight w:val="0"/>
      <w:marTop w:val="0"/>
      <w:marBottom w:val="0"/>
      <w:divBdr>
        <w:top w:space="0" w:sz="0" w:color="auto" w:val="none"/>
        <w:left w:space="0" w:sz="0" w:color="auto" w:val="none"/>
        <w:bottom w:space="0" w:sz="0" w:color="auto" w:val="none"/>
        <w:right w:space="0" w:sz="0" w:color="auto" w:val="none"/>
      </w:divBdr>
    </w:div>
    <w:div w:id="1922178795">
      <w:bodyDiv w:val="true"/>
      <w:marLeft w:val="0"/>
      <w:marRight w:val="0"/>
      <w:marTop w:val="0"/>
      <w:marBottom w:val="0"/>
      <w:divBdr>
        <w:top w:space="0" w:sz="0" w:color="auto" w:val="none"/>
        <w:left w:space="0" w:sz="0" w:color="auto" w:val="none"/>
        <w:bottom w:space="0" w:sz="0" w:color="auto" w:val="none"/>
        <w:right w:space="0" w:sz="0" w:color="auto" w:val="none"/>
      </w:divBdr>
    </w:div>
    <w:div w:id="1923753776">
      <w:bodyDiv w:val="true"/>
      <w:marLeft w:val="0"/>
      <w:marRight w:val="0"/>
      <w:marTop w:val="0"/>
      <w:marBottom w:val="0"/>
      <w:divBdr>
        <w:top w:space="0" w:sz="0" w:color="auto" w:val="none"/>
        <w:left w:space="0" w:sz="0" w:color="auto" w:val="none"/>
        <w:bottom w:space="0" w:sz="0" w:color="auto" w:val="none"/>
        <w:right w:space="0" w:sz="0" w:color="auto" w:val="none"/>
      </w:divBdr>
    </w:div>
    <w:div w:id="1924561236">
      <w:bodyDiv w:val="true"/>
      <w:marLeft w:val="0"/>
      <w:marRight w:val="0"/>
      <w:marTop w:val="0"/>
      <w:marBottom w:val="0"/>
      <w:divBdr>
        <w:top w:space="0" w:sz="0" w:color="auto" w:val="none"/>
        <w:left w:space="0" w:sz="0" w:color="auto" w:val="none"/>
        <w:bottom w:space="0" w:sz="0" w:color="auto" w:val="none"/>
        <w:right w:space="0" w:sz="0" w:color="auto" w:val="none"/>
      </w:divBdr>
    </w:div>
    <w:div w:id="1925648328">
      <w:bodyDiv w:val="true"/>
      <w:marLeft w:val="0"/>
      <w:marRight w:val="0"/>
      <w:marTop w:val="0"/>
      <w:marBottom w:val="0"/>
      <w:divBdr>
        <w:top w:space="0" w:sz="0" w:color="auto" w:val="none"/>
        <w:left w:space="0" w:sz="0" w:color="auto" w:val="none"/>
        <w:bottom w:space="0" w:sz="0" w:color="auto" w:val="none"/>
        <w:right w:space="0" w:sz="0" w:color="auto" w:val="none"/>
      </w:divBdr>
    </w:div>
    <w:div w:id="1929995069">
      <w:bodyDiv w:val="true"/>
      <w:marLeft w:val="0"/>
      <w:marRight w:val="0"/>
      <w:marTop w:val="0"/>
      <w:marBottom w:val="0"/>
      <w:divBdr>
        <w:top w:space="0" w:sz="0" w:color="auto" w:val="none"/>
        <w:left w:space="0" w:sz="0" w:color="auto" w:val="none"/>
        <w:bottom w:space="0" w:sz="0" w:color="auto" w:val="none"/>
        <w:right w:space="0" w:sz="0" w:color="auto" w:val="none"/>
      </w:divBdr>
    </w:div>
    <w:div w:id="1930119321">
      <w:bodyDiv w:val="true"/>
      <w:marLeft w:val="0"/>
      <w:marRight w:val="0"/>
      <w:marTop w:val="0"/>
      <w:marBottom w:val="0"/>
      <w:divBdr>
        <w:top w:space="0" w:sz="0" w:color="auto" w:val="none"/>
        <w:left w:space="0" w:sz="0" w:color="auto" w:val="none"/>
        <w:bottom w:space="0" w:sz="0" w:color="auto" w:val="none"/>
        <w:right w:space="0" w:sz="0" w:color="auto" w:val="none"/>
      </w:divBdr>
    </w:div>
    <w:div w:id="1930887170">
      <w:bodyDiv w:val="true"/>
      <w:marLeft w:val="0"/>
      <w:marRight w:val="0"/>
      <w:marTop w:val="0"/>
      <w:marBottom w:val="0"/>
      <w:divBdr>
        <w:top w:space="0" w:sz="0" w:color="auto" w:val="none"/>
        <w:left w:space="0" w:sz="0" w:color="auto" w:val="none"/>
        <w:bottom w:space="0" w:sz="0" w:color="auto" w:val="none"/>
        <w:right w:space="0" w:sz="0" w:color="auto" w:val="none"/>
      </w:divBdr>
    </w:div>
    <w:div w:id="1931698573">
      <w:bodyDiv w:val="true"/>
      <w:marLeft w:val="0"/>
      <w:marRight w:val="0"/>
      <w:marTop w:val="0"/>
      <w:marBottom w:val="0"/>
      <w:divBdr>
        <w:top w:space="0" w:sz="0" w:color="auto" w:val="none"/>
        <w:left w:space="0" w:sz="0" w:color="auto" w:val="none"/>
        <w:bottom w:space="0" w:sz="0" w:color="auto" w:val="none"/>
        <w:right w:space="0" w:sz="0" w:color="auto" w:val="none"/>
      </w:divBdr>
    </w:div>
    <w:div w:id="1932854305">
      <w:bodyDiv w:val="true"/>
      <w:marLeft w:val="0"/>
      <w:marRight w:val="0"/>
      <w:marTop w:val="0"/>
      <w:marBottom w:val="0"/>
      <w:divBdr>
        <w:top w:space="0" w:sz="0" w:color="auto" w:val="none"/>
        <w:left w:space="0" w:sz="0" w:color="auto" w:val="none"/>
        <w:bottom w:space="0" w:sz="0" w:color="auto" w:val="none"/>
        <w:right w:space="0" w:sz="0" w:color="auto" w:val="none"/>
      </w:divBdr>
    </w:div>
    <w:div w:id="1933586278">
      <w:bodyDiv w:val="true"/>
      <w:marLeft w:val="0"/>
      <w:marRight w:val="0"/>
      <w:marTop w:val="0"/>
      <w:marBottom w:val="0"/>
      <w:divBdr>
        <w:top w:space="0" w:sz="0" w:color="auto" w:val="none"/>
        <w:left w:space="0" w:sz="0" w:color="auto" w:val="none"/>
        <w:bottom w:space="0" w:sz="0" w:color="auto" w:val="none"/>
        <w:right w:space="0" w:sz="0" w:color="auto" w:val="none"/>
      </w:divBdr>
    </w:div>
    <w:div w:id="1934362990">
      <w:bodyDiv w:val="true"/>
      <w:marLeft w:val="0"/>
      <w:marRight w:val="0"/>
      <w:marTop w:val="0"/>
      <w:marBottom w:val="0"/>
      <w:divBdr>
        <w:top w:space="0" w:sz="0" w:color="auto" w:val="none"/>
        <w:left w:space="0" w:sz="0" w:color="auto" w:val="none"/>
        <w:bottom w:space="0" w:sz="0" w:color="auto" w:val="none"/>
        <w:right w:space="0" w:sz="0" w:color="auto" w:val="none"/>
      </w:divBdr>
    </w:div>
    <w:div w:id="1935892922">
      <w:bodyDiv w:val="true"/>
      <w:marLeft w:val="0"/>
      <w:marRight w:val="0"/>
      <w:marTop w:val="0"/>
      <w:marBottom w:val="0"/>
      <w:divBdr>
        <w:top w:space="0" w:sz="0" w:color="auto" w:val="none"/>
        <w:left w:space="0" w:sz="0" w:color="auto" w:val="none"/>
        <w:bottom w:space="0" w:sz="0" w:color="auto" w:val="none"/>
        <w:right w:space="0" w:sz="0" w:color="auto" w:val="none"/>
      </w:divBdr>
      <w:divsChild>
        <w:div w:id="2060586935">
          <w:marLeft w:val="0"/>
          <w:marRight w:val="0"/>
          <w:marTop w:val="0"/>
          <w:marBottom w:val="0"/>
          <w:divBdr>
            <w:top w:space="0" w:sz="0" w:color="auto" w:val="none"/>
            <w:left w:space="0" w:sz="0" w:color="auto" w:val="none"/>
            <w:bottom w:space="0" w:sz="0" w:color="auto" w:val="none"/>
            <w:right w:space="0" w:sz="0" w:color="auto" w:val="none"/>
          </w:divBdr>
          <w:divsChild>
            <w:div w:id="1775399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36400337">
      <w:bodyDiv w:val="true"/>
      <w:marLeft w:val="0"/>
      <w:marRight w:val="0"/>
      <w:marTop w:val="0"/>
      <w:marBottom w:val="0"/>
      <w:divBdr>
        <w:top w:space="0" w:sz="0" w:color="auto" w:val="none"/>
        <w:left w:space="0" w:sz="0" w:color="auto" w:val="none"/>
        <w:bottom w:space="0" w:sz="0" w:color="auto" w:val="none"/>
        <w:right w:space="0" w:sz="0" w:color="auto" w:val="none"/>
      </w:divBdr>
    </w:div>
    <w:div w:id="1938371074">
      <w:bodyDiv w:val="true"/>
      <w:marLeft w:val="0"/>
      <w:marRight w:val="0"/>
      <w:marTop w:val="0"/>
      <w:marBottom w:val="0"/>
      <w:divBdr>
        <w:top w:space="0" w:sz="0" w:color="auto" w:val="none"/>
        <w:left w:space="0" w:sz="0" w:color="auto" w:val="none"/>
        <w:bottom w:space="0" w:sz="0" w:color="auto" w:val="none"/>
        <w:right w:space="0" w:sz="0" w:color="auto" w:val="none"/>
      </w:divBdr>
    </w:div>
    <w:div w:id="1940066657">
      <w:bodyDiv w:val="true"/>
      <w:marLeft w:val="0"/>
      <w:marRight w:val="0"/>
      <w:marTop w:val="0"/>
      <w:marBottom w:val="0"/>
      <w:divBdr>
        <w:top w:space="0" w:sz="0" w:color="auto" w:val="none"/>
        <w:left w:space="0" w:sz="0" w:color="auto" w:val="none"/>
        <w:bottom w:space="0" w:sz="0" w:color="auto" w:val="none"/>
        <w:right w:space="0" w:sz="0" w:color="auto" w:val="none"/>
      </w:divBdr>
    </w:div>
    <w:div w:id="1943415882">
      <w:bodyDiv w:val="true"/>
      <w:marLeft w:val="0"/>
      <w:marRight w:val="0"/>
      <w:marTop w:val="0"/>
      <w:marBottom w:val="0"/>
      <w:divBdr>
        <w:top w:space="0" w:sz="0" w:color="auto" w:val="none"/>
        <w:left w:space="0" w:sz="0" w:color="auto" w:val="none"/>
        <w:bottom w:space="0" w:sz="0" w:color="auto" w:val="none"/>
        <w:right w:space="0" w:sz="0" w:color="auto" w:val="none"/>
      </w:divBdr>
    </w:div>
    <w:div w:id="1943874195">
      <w:bodyDiv w:val="true"/>
      <w:marLeft w:val="0"/>
      <w:marRight w:val="0"/>
      <w:marTop w:val="0"/>
      <w:marBottom w:val="0"/>
      <w:divBdr>
        <w:top w:space="0" w:sz="0" w:color="auto" w:val="none"/>
        <w:left w:space="0" w:sz="0" w:color="auto" w:val="none"/>
        <w:bottom w:space="0" w:sz="0" w:color="auto" w:val="none"/>
        <w:right w:space="0" w:sz="0" w:color="auto" w:val="none"/>
      </w:divBdr>
    </w:div>
    <w:div w:id="1944606565">
      <w:bodyDiv w:val="true"/>
      <w:marLeft w:val="0"/>
      <w:marRight w:val="0"/>
      <w:marTop w:val="0"/>
      <w:marBottom w:val="0"/>
      <w:divBdr>
        <w:top w:space="0" w:sz="0" w:color="auto" w:val="none"/>
        <w:left w:space="0" w:sz="0" w:color="auto" w:val="none"/>
        <w:bottom w:space="0" w:sz="0" w:color="auto" w:val="none"/>
        <w:right w:space="0" w:sz="0" w:color="auto" w:val="none"/>
      </w:divBdr>
    </w:div>
    <w:div w:id="1946887301">
      <w:bodyDiv w:val="true"/>
      <w:marLeft w:val="0"/>
      <w:marRight w:val="0"/>
      <w:marTop w:val="0"/>
      <w:marBottom w:val="0"/>
      <w:divBdr>
        <w:top w:space="0" w:sz="0" w:color="auto" w:val="none"/>
        <w:left w:space="0" w:sz="0" w:color="auto" w:val="none"/>
        <w:bottom w:space="0" w:sz="0" w:color="auto" w:val="none"/>
        <w:right w:space="0" w:sz="0" w:color="auto" w:val="none"/>
      </w:divBdr>
    </w:div>
    <w:div w:id="1950510034">
      <w:bodyDiv w:val="true"/>
      <w:marLeft w:val="0"/>
      <w:marRight w:val="0"/>
      <w:marTop w:val="0"/>
      <w:marBottom w:val="0"/>
      <w:divBdr>
        <w:top w:space="0" w:sz="0" w:color="auto" w:val="none"/>
        <w:left w:space="0" w:sz="0" w:color="auto" w:val="none"/>
        <w:bottom w:space="0" w:sz="0" w:color="auto" w:val="none"/>
        <w:right w:space="0" w:sz="0" w:color="auto" w:val="none"/>
      </w:divBdr>
    </w:div>
    <w:div w:id="1951349538">
      <w:bodyDiv w:val="true"/>
      <w:marLeft w:val="0"/>
      <w:marRight w:val="0"/>
      <w:marTop w:val="0"/>
      <w:marBottom w:val="0"/>
      <w:divBdr>
        <w:top w:space="0" w:sz="0" w:color="auto" w:val="none"/>
        <w:left w:space="0" w:sz="0" w:color="auto" w:val="none"/>
        <w:bottom w:space="0" w:sz="0" w:color="auto" w:val="none"/>
        <w:right w:space="0" w:sz="0" w:color="auto" w:val="none"/>
      </w:divBdr>
    </w:div>
    <w:div w:id="1954943964">
      <w:bodyDiv w:val="true"/>
      <w:marLeft w:val="0"/>
      <w:marRight w:val="0"/>
      <w:marTop w:val="0"/>
      <w:marBottom w:val="0"/>
      <w:divBdr>
        <w:top w:space="0" w:sz="0" w:color="auto" w:val="none"/>
        <w:left w:space="0" w:sz="0" w:color="auto" w:val="none"/>
        <w:bottom w:space="0" w:sz="0" w:color="auto" w:val="none"/>
        <w:right w:space="0" w:sz="0" w:color="auto" w:val="none"/>
      </w:divBdr>
    </w:div>
    <w:div w:id="1955358180">
      <w:bodyDiv w:val="true"/>
      <w:marLeft w:val="0"/>
      <w:marRight w:val="0"/>
      <w:marTop w:val="0"/>
      <w:marBottom w:val="0"/>
      <w:divBdr>
        <w:top w:space="0" w:sz="0" w:color="auto" w:val="none"/>
        <w:left w:space="0" w:sz="0" w:color="auto" w:val="none"/>
        <w:bottom w:space="0" w:sz="0" w:color="auto" w:val="none"/>
        <w:right w:space="0" w:sz="0" w:color="auto" w:val="none"/>
      </w:divBdr>
    </w:div>
    <w:div w:id="1958218613">
      <w:bodyDiv w:val="true"/>
      <w:marLeft w:val="0"/>
      <w:marRight w:val="0"/>
      <w:marTop w:val="0"/>
      <w:marBottom w:val="0"/>
      <w:divBdr>
        <w:top w:space="0" w:sz="0" w:color="auto" w:val="none"/>
        <w:left w:space="0" w:sz="0" w:color="auto" w:val="none"/>
        <w:bottom w:space="0" w:sz="0" w:color="auto" w:val="none"/>
        <w:right w:space="0" w:sz="0" w:color="auto" w:val="none"/>
      </w:divBdr>
    </w:div>
    <w:div w:id="1962414117">
      <w:bodyDiv w:val="true"/>
      <w:marLeft w:val="0"/>
      <w:marRight w:val="0"/>
      <w:marTop w:val="0"/>
      <w:marBottom w:val="0"/>
      <w:divBdr>
        <w:top w:space="0" w:sz="0" w:color="auto" w:val="none"/>
        <w:left w:space="0" w:sz="0" w:color="auto" w:val="none"/>
        <w:bottom w:space="0" w:sz="0" w:color="auto" w:val="none"/>
        <w:right w:space="0" w:sz="0" w:color="auto" w:val="none"/>
      </w:divBdr>
    </w:div>
    <w:div w:id="1962956967">
      <w:bodyDiv w:val="true"/>
      <w:marLeft w:val="0"/>
      <w:marRight w:val="0"/>
      <w:marTop w:val="0"/>
      <w:marBottom w:val="0"/>
      <w:divBdr>
        <w:top w:space="0" w:sz="0" w:color="auto" w:val="none"/>
        <w:left w:space="0" w:sz="0" w:color="auto" w:val="none"/>
        <w:bottom w:space="0" w:sz="0" w:color="auto" w:val="none"/>
        <w:right w:space="0" w:sz="0" w:color="auto" w:val="none"/>
      </w:divBdr>
    </w:div>
    <w:div w:id="1963535605">
      <w:bodyDiv w:val="true"/>
      <w:marLeft w:val="0"/>
      <w:marRight w:val="0"/>
      <w:marTop w:val="0"/>
      <w:marBottom w:val="0"/>
      <w:divBdr>
        <w:top w:space="0" w:sz="0" w:color="auto" w:val="none"/>
        <w:left w:space="0" w:sz="0" w:color="auto" w:val="none"/>
        <w:bottom w:space="0" w:sz="0" w:color="auto" w:val="none"/>
        <w:right w:space="0" w:sz="0" w:color="auto" w:val="none"/>
      </w:divBdr>
    </w:div>
    <w:div w:id="1964194204">
      <w:bodyDiv w:val="true"/>
      <w:marLeft w:val="0"/>
      <w:marRight w:val="0"/>
      <w:marTop w:val="0"/>
      <w:marBottom w:val="0"/>
      <w:divBdr>
        <w:top w:space="0" w:sz="0" w:color="auto" w:val="none"/>
        <w:left w:space="0" w:sz="0" w:color="auto" w:val="none"/>
        <w:bottom w:space="0" w:sz="0" w:color="auto" w:val="none"/>
        <w:right w:space="0" w:sz="0" w:color="auto" w:val="none"/>
      </w:divBdr>
    </w:div>
    <w:div w:id="1964263431">
      <w:bodyDiv w:val="true"/>
      <w:marLeft w:val="0"/>
      <w:marRight w:val="0"/>
      <w:marTop w:val="0"/>
      <w:marBottom w:val="0"/>
      <w:divBdr>
        <w:top w:space="0" w:sz="0" w:color="auto" w:val="none"/>
        <w:left w:space="0" w:sz="0" w:color="auto" w:val="none"/>
        <w:bottom w:space="0" w:sz="0" w:color="auto" w:val="none"/>
        <w:right w:space="0" w:sz="0" w:color="auto" w:val="none"/>
      </w:divBdr>
    </w:div>
    <w:div w:id="1964723740">
      <w:bodyDiv w:val="true"/>
      <w:marLeft w:val="0"/>
      <w:marRight w:val="0"/>
      <w:marTop w:val="0"/>
      <w:marBottom w:val="0"/>
      <w:divBdr>
        <w:top w:space="0" w:sz="0" w:color="auto" w:val="none"/>
        <w:left w:space="0" w:sz="0" w:color="auto" w:val="none"/>
        <w:bottom w:space="0" w:sz="0" w:color="auto" w:val="none"/>
        <w:right w:space="0" w:sz="0" w:color="auto" w:val="none"/>
      </w:divBdr>
    </w:div>
    <w:div w:id="1964998122">
      <w:bodyDiv w:val="true"/>
      <w:marLeft w:val="0"/>
      <w:marRight w:val="0"/>
      <w:marTop w:val="0"/>
      <w:marBottom w:val="0"/>
      <w:divBdr>
        <w:top w:space="0" w:sz="0" w:color="auto" w:val="none"/>
        <w:left w:space="0" w:sz="0" w:color="auto" w:val="none"/>
        <w:bottom w:space="0" w:sz="0" w:color="auto" w:val="none"/>
        <w:right w:space="0" w:sz="0" w:color="auto" w:val="none"/>
      </w:divBdr>
    </w:div>
    <w:div w:id="1966346583">
      <w:bodyDiv w:val="true"/>
      <w:marLeft w:val="0"/>
      <w:marRight w:val="0"/>
      <w:marTop w:val="0"/>
      <w:marBottom w:val="0"/>
      <w:divBdr>
        <w:top w:space="0" w:sz="0" w:color="auto" w:val="none"/>
        <w:left w:space="0" w:sz="0" w:color="auto" w:val="none"/>
        <w:bottom w:space="0" w:sz="0" w:color="auto" w:val="none"/>
        <w:right w:space="0" w:sz="0" w:color="auto" w:val="none"/>
      </w:divBdr>
    </w:div>
    <w:div w:id="1966889308">
      <w:bodyDiv w:val="true"/>
      <w:marLeft w:val="0"/>
      <w:marRight w:val="0"/>
      <w:marTop w:val="0"/>
      <w:marBottom w:val="0"/>
      <w:divBdr>
        <w:top w:space="0" w:sz="0" w:color="auto" w:val="none"/>
        <w:left w:space="0" w:sz="0" w:color="auto" w:val="none"/>
        <w:bottom w:space="0" w:sz="0" w:color="auto" w:val="none"/>
        <w:right w:space="0" w:sz="0" w:color="auto" w:val="none"/>
      </w:divBdr>
    </w:div>
    <w:div w:id="1975136645">
      <w:bodyDiv w:val="true"/>
      <w:marLeft w:val="0"/>
      <w:marRight w:val="0"/>
      <w:marTop w:val="0"/>
      <w:marBottom w:val="0"/>
      <w:divBdr>
        <w:top w:space="0" w:sz="0" w:color="auto" w:val="none"/>
        <w:left w:space="0" w:sz="0" w:color="auto" w:val="none"/>
        <w:bottom w:space="0" w:sz="0" w:color="auto" w:val="none"/>
        <w:right w:space="0" w:sz="0" w:color="auto" w:val="none"/>
      </w:divBdr>
    </w:div>
    <w:div w:id="1975325845">
      <w:bodyDiv w:val="true"/>
      <w:marLeft w:val="0"/>
      <w:marRight w:val="0"/>
      <w:marTop w:val="0"/>
      <w:marBottom w:val="0"/>
      <w:divBdr>
        <w:top w:space="0" w:sz="0" w:color="auto" w:val="none"/>
        <w:left w:space="0" w:sz="0" w:color="auto" w:val="none"/>
        <w:bottom w:space="0" w:sz="0" w:color="auto" w:val="none"/>
        <w:right w:space="0" w:sz="0" w:color="auto" w:val="none"/>
      </w:divBdr>
    </w:div>
    <w:div w:id="1980844781">
      <w:bodyDiv w:val="true"/>
      <w:marLeft w:val="0"/>
      <w:marRight w:val="0"/>
      <w:marTop w:val="0"/>
      <w:marBottom w:val="0"/>
      <w:divBdr>
        <w:top w:space="0" w:sz="0" w:color="auto" w:val="none"/>
        <w:left w:space="0" w:sz="0" w:color="auto" w:val="none"/>
        <w:bottom w:space="0" w:sz="0" w:color="auto" w:val="none"/>
        <w:right w:space="0" w:sz="0" w:color="auto" w:val="none"/>
      </w:divBdr>
    </w:div>
    <w:div w:id="1981416339">
      <w:bodyDiv w:val="true"/>
      <w:marLeft w:val="0"/>
      <w:marRight w:val="0"/>
      <w:marTop w:val="0"/>
      <w:marBottom w:val="0"/>
      <w:divBdr>
        <w:top w:space="0" w:sz="0" w:color="auto" w:val="none"/>
        <w:left w:space="0" w:sz="0" w:color="auto" w:val="none"/>
        <w:bottom w:space="0" w:sz="0" w:color="auto" w:val="none"/>
        <w:right w:space="0" w:sz="0" w:color="auto" w:val="none"/>
      </w:divBdr>
    </w:div>
    <w:div w:id="1984695315">
      <w:bodyDiv w:val="true"/>
      <w:marLeft w:val="0"/>
      <w:marRight w:val="0"/>
      <w:marTop w:val="0"/>
      <w:marBottom w:val="0"/>
      <w:divBdr>
        <w:top w:space="0" w:sz="0" w:color="auto" w:val="none"/>
        <w:left w:space="0" w:sz="0" w:color="auto" w:val="none"/>
        <w:bottom w:space="0" w:sz="0" w:color="auto" w:val="none"/>
        <w:right w:space="0" w:sz="0" w:color="auto" w:val="none"/>
      </w:divBdr>
    </w:div>
    <w:div w:id="1987320248">
      <w:bodyDiv w:val="true"/>
      <w:marLeft w:val="0"/>
      <w:marRight w:val="0"/>
      <w:marTop w:val="0"/>
      <w:marBottom w:val="0"/>
      <w:divBdr>
        <w:top w:space="0" w:sz="0" w:color="auto" w:val="none"/>
        <w:left w:space="0" w:sz="0" w:color="auto" w:val="none"/>
        <w:bottom w:space="0" w:sz="0" w:color="auto" w:val="none"/>
        <w:right w:space="0" w:sz="0" w:color="auto" w:val="none"/>
      </w:divBdr>
    </w:div>
    <w:div w:id="1987782544">
      <w:bodyDiv w:val="true"/>
      <w:marLeft w:val="0"/>
      <w:marRight w:val="0"/>
      <w:marTop w:val="0"/>
      <w:marBottom w:val="0"/>
      <w:divBdr>
        <w:top w:space="0" w:sz="0" w:color="auto" w:val="none"/>
        <w:left w:space="0" w:sz="0" w:color="auto" w:val="none"/>
        <w:bottom w:space="0" w:sz="0" w:color="auto" w:val="none"/>
        <w:right w:space="0" w:sz="0" w:color="auto" w:val="none"/>
      </w:divBdr>
    </w:div>
    <w:div w:id="1988508279">
      <w:bodyDiv w:val="true"/>
      <w:marLeft w:val="0"/>
      <w:marRight w:val="0"/>
      <w:marTop w:val="0"/>
      <w:marBottom w:val="0"/>
      <w:divBdr>
        <w:top w:space="0" w:sz="0" w:color="auto" w:val="none"/>
        <w:left w:space="0" w:sz="0" w:color="auto" w:val="none"/>
        <w:bottom w:space="0" w:sz="0" w:color="auto" w:val="none"/>
        <w:right w:space="0" w:sz="0" w:color="auto" w:val="none"/>
      </w:divBdr>
    </w:div>
    <w:div w:id="1991859054">
      <w:bodyDiv w:val="true"/>
      <w:marLeft w:val="0"/>
      <w:marRight w:val="0"/>
      <w:marTop w:val="0"/>
      <w:marBottom w:val="0"/>
      <w:divBdr>
        <w:top w:space="0" w:sz="0" w:color="auto" w:val="none"/>
        <w:left w:space="0" w:sz="0" w:color="auto" w:val="none"/>
        <w:bottom w:space="0" w:sz="0" w:color="auto" w:val="none"/>
        <w:right w:space="0" w:sz="0" w:color="auto" w:val="none"/>
      </w:divBdr>
    </w:div>
    <w:div w:id="1992173373">
      <w:bodyDiv w:val="true"/>
      <w:marLeft w:val="0"/>
      <w:marRight w:val="0"/>
      <w:marTop w:val="0"/>
      <w:marBottom w:val="0"/>
      <w:divBdr>
        <w:top w:space="0" w:sz="0" w:color="auto" w:val="none"/>
        <w:left w:space="0" w:sz="0" w:color="auto" w:val="none"/>
        <w:bottom w:space="0" w:sz="0" w:color="auto" w:val="none"/>
        <w:right w:space="0" w:sz="0" w:color="auto" w:val="none"/>
      </w:divBdr>
    </w:div>
    <w:div w:id="1993823527">
      <w:bodyDiv w:val="true"/>
      <w:marLeft w:val="0"/>
      <w:marRight w:val="0"/>
      <w:marTop w:val="0"/>
      <w:marBottom w:val="0"/>
      <w:divBdr>
        <w:top w:space="0" w:sz="0" w:color="auto" w:val="none"/>
        <w:left w:space="0" w:sz="0" w:color="auto" w:val="none"/>
        <w:bottom w:space="0" w:sz="0" w:color="auto" w:val="none"/>
        <w:right w:space="0" w:sz="0" w:color="auto" w:val="none"/>
      </w:divBdr>
    </w:div>
    <w:div w:id="1994212057">
      <w:bodyDiv w:val="true"/>
      <w:marLeft w:val="0"/>
      <w:marRight w:val="0"/>
      <w:marTop w:val="0"/>
      <w:marBottom w:val="0"/>
      <w:divBdr>
        <w:top w:space="0" w:sz="0" w:color="auto" w:val="none"/>
        <w:left w:space="0" w:sz="0" w:color="auto" w:val="none"/>
        <w:bottom w:space="0" w:sz="0" w:color="auto" w:val="none"/>
        <w:right w:space="0" w:sz="0" w:color="auto" w:val="none"/>
      </w:divBdr>
    </w:div>
    <w:div w:id="1995183562">
      <w:bodyDiv w:val="true"/>
      <w:marLeft w:val="0"/>
      <w:marRight w:val="0"/>
      <w:marTop w:val="0"/>
      <w:marBottom w:val="0"/>
      <w:divBdr>
        <w:top w:space="0" w:sz="0" w:color="auto" w:val="none"/>
        <w:left w:space="0" w:sz="0" w:color="auto" w:val="none"/>
        <w:bottom w:space="0" w:sz="0" w:color="auto" w:val="none"/>
        <w:right w:space="0" w:sz="0" w:color="auto" w:val="none"/>
      </w:divBdr>
    </w:div>
    <w:div w:id="1997225692">
      <w:bodyDiv w:val="true"/>
      <w:marLeft w:val="0"/>
      <w:marRight w:val="0"/>
      <w:marTop w:val="0"/>
      <w:marBottom w:val="0"/>
      <w:divBdr>
        <w:top w:space="0" w:sz="0" w:color="auto" w:val="none"/>
        <w:left w:space="0" w:sz="0" w:color="auto" w:val="none"/>
        <w:bottom w:space="0" w:sz="0" w:color="auto" w:val="none"/>
        <w:right w:space="0" w:sz="0" w:color="auto" w:val="none"/>
      </w:divBdr>
    </w:div>
    <w:div w:id="1998727337">
      <w:bodyDiv w:val="true"/>
      <w:marLeft w:val="0"/>
      <w:marRight w:val="0"/>
      <w:marTop w:val="0"/>
      <w:marBottom w:val="0"/>
      <w:divBdr>
        <w:top w:space="0" w:sz="0" w:color="auto" w:val="none"/>
        <w:left w:space="0" w:sz="0" w:color="auto" w:val="none"/>
        <w:bottom w:space="0" w:sz="0" w:color="auto" w:val="none"/>
        <w:right w:space="0" w:sz="0" w:color="auto" w:val="none"/>
      </w:divBdr>
    </w:div>
    <w:div w:id="2000423778">
      <w:bodyDiv w:val="true"/>
      <w:marLeft w:val="0"/>
      <w:marRight w:val="0"/>
      <w:marTop w:val="0"/>
      <w:marBottom w:val="0"/>
      <w:divBdr>
        <w:top w:space="0" w:sz="0" w:color="auto" w:val="none"/>
        <w:left w:space="0" w:sz="0" w:color="auto" w:val="none"/>
        <w:bottom w:space="0" w:sz="0" w:color="auto" w:val="none"/>
        <w:right w:space="0" w:sz="0" w:color="auto" w:val="none"/>
      </w:divBdr>
    </w:div>
    <w:div w:id="2001156177">
      <w:bodyDiv w:val="true"/>
      <w:marLeft w:val="0"/>
      <w:marRight w:val="0"/>
      <w:marTop w:val="0"/>
      <w:marBottom w:val="0"/>
      <w:divBdr>
        <w:top w:space="0" w:sz="0" w:color="auto" w:val="none"/>
        <w:left w:space="0" w:sz="0" w:color="auto" w:val="none"/>
        <w:bottom w:space="0" w:sz="0" w:color="auto" w:val="none"/>
        <w:right w:space="0" w:sz="0" w:color="auto" w:val="none"/>
      </w:divBdr>
    </w:div>
    <w:div w:id="2001232124">
      <w:bodyDiv w:val="true"/>
      <w:marLeft w:val="0"/>
      <w:marRight w:val="0"/>
      <w:marTop w:val="0"/>
      <w:marBottom w:val="0"/>
      <w:divBdr>
        <w:top w:space="0" w:sz="0" w:color="auto" w:val="none"/>
        <w:left w:space="0" w:sz="0" w:color="auto" w:val="none"/>
        <w:bottom w:space="0" w:sz="0" w:color="auto" w:val="none"/>
        <w:right w:space="0" w:sz="0" w:color="auto" w:val="none"/>
      </w:divBdr>
    </w:div>
    <w:div w:id="2001347456">
      <w:bodyDiv w:val="true"/>
      <w:marLeft w:val="0"/>
      <w:marRight w:val="0"/>
      <w:marTop w:val="0"/>
      <w:marBottom w:val="0"/>
      <w:divBdr>
        <w:top w:space="0" w:sz="0" w:color="auto" w:val="none"/>
        <w:left w:space="0" w:sz="0" w:color="auto" w:val="none"/>
        <w:bottom w:space="0" w:sz="0" w:color="auto" w:val="none"/>
        <w:right w:space="0" w:sz="0" w:color="auto" w:val="none"/>
      </w:divBdr>
    </w:div>
    <w:div w:id="2001885227">
      <w:bodyDiv w:val="true"/>
      <w:marLeft w:val="0"/>
      <w:marRight w:val="0"/>
      <w:marTop w:val="0"/>
      <w:marBottom w:val="0"/>
      <w:divBdr>
        <w:top w:space="0" w:sz="0" w:color="auto" w:val="none"/>
        <w:left w:space="0" w:sz="0" w:color="auto" w:val="none"/>
        <w:bottom w:space="0" w:sz="0" w:color="auto" w:val="none"/>
        <w:right w:space="0" w:sz="0" w:color="auto" w:val="none"/>
      </w:divBdr>
    </w:div>
    <w:div w:id="2003390748">
      <w:bodyDiv w:val="true"/>
      <w:marLeft w:val="0"/>
      <w:marRight w:val="0"/>
      <w:marTop w:val="0"/>
      <w:marBottom w:val="0"/>
      <w:divBdr>
        <w:top w:space="0" w:sz="0" w:color="auto" w:val="none"/>
        <w:left w:space="0" w:sz="0" w:color="auto" w:val="none"/>
        <w:bottom w:space="0" w:sz="0" w:color="auto" w:val="none"/>
        <w:right w:space="0" w:sz="0" w:color="auto" w:val="none"/>
      </w:divBdr>
    </w:div>
    <w:div w:id="2003581399">
      <w:bodyDiv w:val="true"/>
      <w:marLeft w:val="0"/>
      <w:marRight w:val="0"/>
      <w:marTop w:val="0"/>
      <w:marBottom w:val="0"/>
      <w:divBdr>
        <w:top w:space="0" w:sz="0" w:color="auto" w:val="none"/>
        <w:left w:space="0" w:sz="0" w:color="auto" w:val="none"/>
        <w:bottom w:space="0" w:sz="0" w:color="auto" w:val="none"/>
        <w:right w:space="0" w:sz="0" w:color="auto" w:val="none"/>
      </w:divBdr>
    </w:div>
    <w:div w:id="2004240721">
      <w:bodyDiv w:val="true"/>
      <w:marLeft w:val="0"/>
      <w:marRight w:val="0"/>
      <w:marTop w:val="0"/>
      <w:marBottom w:val="0"/>
      <w:divBdr>
        <w:top w:space="0" w:sz="0" w:color="auto" w:val="none"/>
        <w:left w:space="0" w:sz="0" w:color="auto" w:val="none"/>
        <w:bottom w:space="0" w:sz="0" w:color="auto" w:val="none"/>
        <w:right w:space="0" w:sz="0" w:color="auto" w:val="none"/>
      </w:divBdr>
    </w:div>
    <w:div w:id="2004384352">
      <w:bodyDiv w:val="true"/>
      <w:marLeft w:val="0"/>
      <w:marRight w:val="0"/>
      <w:marTop w:val="0"/>
      <w:marBottom w:val="0"/>
      <w:divBdr>
        <w:top w:space="0" w:sz="0" w:color="auto" w:val="none"/>
        <w:left w:space="0" w:sz="0" w:color="auto" w:val="none"/>
        <w:bottom w:space="0" w:sz="0" w:color="auto" w:val="none"/>
        <w:right w:space="0" w:sz="0" w:color="auto" w:val="none"/>
      </w:divBdr>
    </w:div>
    <w:div w:id="2007511111">
      <w:bodyDiv w:val="true"/>
      <w:marLeft w:val="0"/>
      <w:marRight w:val="0"/>
      <w:marTop w:val="0"/>
      <w:marBottom w:val="0"/>
      <w:divBdr>
        <w:top w:space="0" w:sz="0" w:color="auto" w:val="none"/>
        <w:left w:space="0" w:sz="0" w:color="auto" w:val="none"/>
        <w:bottom w:space="0" w:sz="0" w:color="auto" w:val="none"/>
        <w:right w:space="0" w:sz="0" w:color="auto" w:val="none"/>
      </w:divBdr>
    </w:div>
    <w:div w:id="2012173463">
      <w:bodyDiv w:val="true"/>
      <w:marLeft w:val="0"/>
      <w:marRight w:val="0"/>
      <w:marTop w:val="0"/>
      <w:marBottom w:val="0"/>
      <w:divBdr>
        <w:top w:space="0" w:sz="0" w:color="auto" w:val="none"/>
        <w:left w:space="0" w:sz="0" w:color="auto" w:val="none"/>
        <w:bottom w:space="0" w:sz="0" w:color="auto" w:val="none"/>
        <w:right w:space="0" w:sz="0" w:color="auto" w:val="none"/>
      </w:divBdr>
    </w:div>
    <w:div w:id="2013600141">
      <w:bodyDiv w:val="true"/>
      <w:marLeft w:val="0"/>
      <w:marRight w:val="0"/>
      <w:marTop w:val="0"/>
      <w:marBottom w:val="0"/>
      <w:divBdr>
        <w:top w:space="0" w:sz="0" w:color="auto" w:val="none"/>
        <w:left w:space="0" w:sz="0" w:color="auto" w:val="none"/>
        <w:bottom w:space="0" w:sz="0" w:color="auto" w:val="none"/>
        <w:right w:space="0" w:sz="0" w:color="auto" w:val="none"/>
      </w:divBdr>
    </w:div>
    <w:div w:id="2014724345">
      <w:bodyDiv w:val="true"/>
      <w:marLeft w:val="0"/>
      <w:marRight w:val="0"/>
      <w:marTop w:val="0"/>
      <w:marBottom w:val="0"/>
      <w:divBdr>
        <w:top w:space="0" w:sz="0" w:color="auto" w:val="none"/>
        <w:left w:space="0" w:sz="0" w:color="auto" w:val="none"/>
        <w:bottom w:space="0" w:sz="0" w:color="auto" w:val="none"/>
        <w:right w:space="0" w:sz="0" w:color="auto" w:val="none"/>
      </w:divBdr>
    </w:div>
    <w:div w:id="2014792980">
      <w:bodyDiv w:val="true"/>
      <w:marLeft w:val="0"/>
      <w:marRight w:val="0"/>
      <w:marTop w:val="0"/>
      <w:marBottom w:val="0"/>
      <w:divBdr>
        <w:top w:space="0" w:sz="0" w:color="auto" w:val="none"/>
        <w:left w:space="0" w:sz="0" w:color="auto" w:val="none"/>
        <w:bottom w:space="0" w:sz="0" w:color="auto" w:val="none"/>
        <w:right w:space="0" w:sz="0" w:color="auto" w:val="none"/>
      </w:divBdr>
    </w:div>
    <w:div w:id="2016348103">
      <w:bodyDiv w:val="true"/>
      <w:marLeft w:val="0"/>
      <w:marRight w:val="0"/>
      <w:marTop w:val="0"/>
      <w:marBottom w:val="0"/>
      <w:divBdr>
        <w:top w:space="0" w:sz="0" w:color="auto" w:val="none"/>
        <w:left w:space="0" w:sz="0" w:color="auto" w:val="none"/>
        <w:bottom w:space="0" w:sz="0" w:color="auto" w:val="none"/>
        <w:right w:space="0" w:sz="0" w:color="auto" w:val="none"/>
      </w:divBdr>
    </w:div>
    <w:div w:id="2016684654">
      <w:bodyDiv w:val="true"/>
      <w:marLeft w:val="0"/>
      <w:marRight w:val="0"/>
      <w:marTop w:val="0"/>
      <w:marBottom w:val="0"/>
      <w:divBdr>
        <w:top w:space="0" w:sz="0" w:color="auto" w:val="none"/>
        <w:left w:space="0" w:sz="0" w:color="auto" w:val="none"/>
        <w:bottom w:space="0" w:sz="0" w:color="auto" w:val="none"/>
        <w:right w:space="0" w:sz="0" w:color="auto" w:val="none"/>
      </w:divBdr>
    </w:div>
    <w:div w:id="2019842625">
      <w:bodyDiv w:val="true"/>
      <w:marLeft w:val="0"/>
      <w:marRight w:val="0"/>
      <w:marTop w:val="0"/>
      <w:marBottom w:val="0"/>
      <w:divBdr>
        <w:top w:space="0" w:sz="0" w:color="auto" w:val="none"/>
        <w:left w:space="0" w:sz="0" w:color="auto" w:val="none"/>
        <w:bottom w:space="0" w:sz="0" w:color="auto" w:val="none"/>
        <w:right w:space="0" w:sz="0" w:color="auto" w:val="none"/>
      </w:divBdr>
    </w:div>
    <w:div w:id="2019844079">
      <w:bodyDiv w:val="true"/>
      <w:marLeft w:val="0"/>
      <w:marRight w:val="0"/>
      <w:marTop w:val="0"/>
      <w:marBottom w:val="0"/>
      <w:divBdr>
        <w:top w:space="0" w:sz="0" w:color="auto" w:val="none"/>
        <w:left w:space="0" w:sz="0" w:color="auto" w:val="none"/>
        <w:bottom w:space="0" w:sz="0" w:color="auto" w:val="none"/>
        <w:right w:space="0" w:sz="0" w:color="auto" w:val="none"/>
      </w:divBdr>
    </w:div>
    <w:div w:id="2020111936">
      <w:bodyDiv w:val="true"/>
      <w:marLeft w:val="0"/>
      <w:marRight w:val="0"/>
      <w:marTop w:val="0"/>
      <w:marBottom w:val="0"/>
      <w:divBdr>
        <w:top w:space="0" w:sz="0" w:color="auto" w:val="none"/>
        <w:left w:space="0" w:sz="0" w:color="auto" w:val="none"/>
        <w:bottom w:space="0" w:sz="0" w:color="auto" w:val="none"/>
        <w:right w:space="0" w:sz="0" w:color="auto" w:val="none"/>
      </w:divBdr>
    </w:div>
    <w:div w:id="2020350587">
      <w:bodyDiv w:val="true"/>
      <w:marLeft w:val="0"/>
      <w:marRight w:val="0"/>
      <w:marTop w:val="0"/>
      <w:marBottom w:val="0"/>
      <w:divBdr>
        <w:top w:space="0" w:sz="0" w:color="auto" w:val="none"/>
        <w:left w:space="0" w:sz="0" w:color="auto" w:val="none"/>
        <w:bottom w:space="0" w:sz="0" w:color="auto" w:val="none"/>
        <w:right w:space="0" w:sz="0" w:color="auto" w:val="none"/>
      </w:divBdr>
    </w:div>
    <w:div w:id="2023313884">
      <w:bodyDiv w:val="true"/>
      <w:marLeft w:val="0"/>
      <w:marRight w:val="0"/>
      <w:marTop w:val="0"/>
      <w:marBottom w:val="0"/>
      <w:divBdr>
        <w:top w:space="0" w:sz="0" w:color="auto" w:val="none"/>
        <w:left w:space="0" w:sz="0" w:color="auto" w:val="none"/>
        <w:bottom w:space="0" w:sz="0" w:color="auto" w:val="none"/>
        <w:right w:space="0" w:sz="0" w:color="auto" w:val="none"/>
      </w:divBdr>
    </w:div>
    <w:div w:id="2024938854">
      <w:bodyDiv w:val="true"/>
      <w:marLeft w:val="0"/>
      <w:marRight w:val="0"/>
      <w:marTop w:val="0"/>
      <w:marBottom w:val="0"/>
      <w:divBdr>
        <w:top w:space="0" w:sz="0" w:color="auto" w:val="none"/>
        <w:left w:space="0" w:sz="0" w:color="auto" w:val="none"/>
        <w:bottom w:space="0" w:sz="0" w:color="auto" w:val="none"/>
        <w:right w:space="0" w:sz="0" w:color="auto" w:val="none"/>
      </w:divBdr>
    </w:div>
    <w:div w:id="2026394569">
      <w:bodyDiv w:val="true"/>
      <w:marLeft w:val="0"/>
      <w:marRight w:val="0"/>
      <w:marTop w:val="0"/>
      <w:marBottom w:val="0"/>
      <w:divBdr>
        <w:top w:space="0" w:sz="0" w:color="auto" w:val="none"/>
        <w:left w:space="0" w:sz="0" w:color="auto" w:val="none"/>
        <w:bottom w:space="0" w:sz="0" w:color="auto" w:val="none"/>
        <w:right w:space="0" w:sz="0" w:color="auto" w:val="none"/>
      </w:divBdr>
    </w:div>
    <w:div w:id="2026666783">
      <w:bodyDiv w:val="true"/>
      <w:marLeft w:val="0"/>
      <w:marRight w:val="0"/>
      <w:marTop w:val="0"/>
      <w:marBottom w:val="0"/>
      <w:divBdr>
        <w:top w:space="0" w:sz="0" w:color="auto" w:val="none"/>
        <w:left w:space="0" w:sz="0" w:color="auto" w:val="none"/>
        <w:bottom w:space="0" w:sz="0" w:color="auto" w:val="none"/>
        <w:right w:space="0" w:sz="0" w:color="auto" w:val="none"/>
      </w:divBdr>
    </w:div>
    <w:div w:id="2026860990">
      <w:bodyDiv w:val="true"/>
      <w:marLeft w:val="0"/>
      <w:marRight w:val="0"/>
      <w:marTop w:val="0"/>
      <w:marBottom w:val="0"/>
      <w:divBdr>
        <w:top w:space="0" w:sz="0" w:color="auto" w:val="none"/>
        <w:left w:space="0" w:sz="0" w:color="auto" w:val="none"/>
        <w:bottom w:space="0" w:sz="0" w:color="auto" w:val="none"/>
        <w:right w:space="0" w:sz="0" w:color="auto" w:val="none"/>
      </w:divBdr>
    </w:div>
    <w:div w:id="2027125243">
      <w:bodyDiv w:val="true"/>
      <w:marLeft w:val="0"/>
      <w:marRight w:val="0"/>
      <w:marTop w:val="0"/>
      <w:marBottom w:val="0"/>
      <w:divBdr>
        <w:top w:space="0" w:sz="0" w:color="auto" w:val="none"/>
        <w:left w:space="0" w:sz="0" w:color="auto" w:val="none"/>
        <w:bottom w:space="0" w:sz="0" w:color="auto" w:val="none"/>
        <w:right w:space="0" w:sz="0" w:color="auto" w:val="none"/>
      </w:divBdr>
    </w:div>
    <w:div w:id="2027168646">
      <w:bodyDiv w:val="true"/>
      <w:marLeft w:val="0"/>
      <w:marRight w:val="0"/>
      <w:marTop w:val="0"/>
      <w:marBottom w:val="0"/>
      <w:divBdr>
        <w:top w:space="0" w:sz="0" w:color="auto" w:val="none"/>
        <w:left w:space="0" w:sz="0" w:color="auto" w:val="none"/>
        <w:bottom w:space="0" w:sz="0" w:color="auto" w:val="none"/>
        <w:right w:space="0" w:sz="0" w:color="auto" w:val="none"/>
      </w:divBdr>
      <w:divsChild>
        <w:div w:id="2111388032">
          <w:marLeft w:val="0"/>
          <w:marRight w:val="0"/>
          <w:marTop w:val="45"/>
          <w:marBottom w:val="45"/>
          <w:divBdr>
            <w:top w:space="0" w:sz="0" w:color="auto" w:val="none"/>
            <w:left w:space="0" w:sz="0" w:color="auto" w:val="none"/>
            <w:bottom w:space="0" w:sz="0" w:color="auto" w:val="none"/>
            <w:right w:space="0" w:sz="0" w:color="auto" w:val="none"/>
          </w:divBdr>
        </w:div>
      </w:divsChild>
    </w:div>
    <w:div w:id="2029064651">
      <w:bodyDiv w:val="true"/>
      <w:marLeft w:val="0"/>
      <w:marRight w:val="0"/>
      <w:marTop w:val="0"/>
      <w:marBottom w:val="0"/>
      <w:divBdr>
        <w:top w:space="0" w:sz="0" w:color="auto" w:val="none"/>
        <w:left w:space="0" w:sz="0" w:color="auto" w:val="none"/>
        <w:bottom w:space="0" w:sz="0" w:color="auto" w:val="none"/>
        <w:right w:space="0" w:sz="0" w:color="auto" w:val="none"/>
      </w:divBdr>
    </w:div>
    <w:div w:id="2030717864">
      <w:bodyDiv w:val="true"/>
      <w:marLeft w:val="0"/>
      <w:marRight w:val="0"/>
      <w:marTop w:val="0"/>
      <w:marBottom w:val="0"/>
      <w:divBdr>
        <w:top w:space="0" w:sz="0" w:color="auto" w:val="none"/>
        <w:left w:space="0" w:sz="0" w:color="auto" w:val="none"/>
        <w:bottom w:space="0" w:sz="0" w:color="auto" w:val="none"/>
        <w:right w:space="0" w:sz="0" w:color="auto" w:val="none"/>
      </w:divBdr>
    </w:div>
    <w:div w:id="2036072507">
      <w:bodyDiv w:val="true"/>
      <w:marLeft w:val="0"/>
      <w:marRight w:val="0"/>
      <w:marTop w:val="0"/>
      <w:marBottom w:val="0"/>
      <w:divBdr>
        <w:top w:space="0" w:sz="0" w:color="auto" w:val="none"/>
        <w:left w:space="0" w:sz="0" w:color="auto" w:val="none"/>
        <w:bottom w:space="0" w:sz="0" w:color="auto" w:val="none"/>
        <w:right w:space="0" w:sz="0" w:color="auto" w:val="none"/>
      </w:divBdr>
    </w:div>
    <w:div w:id="2036927735">
      <w:bodyDiv w:val="true"/>
      <w:marLeft w:val="0"/>
      <w:marRight w:val="0"/>
      <w:marTop w:val="0"/>
      <w:marBottom w:val="0"/>
      <w:divBdr>
        <w:top w:space="0" w:sz="0" w:color="auto" w:val="none"/>
        <w:left w:space="0" w:sz="0" w:color="auto" w:val="none"/>
        <w:bottom w:space="0" w:sz="0" w:color="auto" w:val="none"/>
        <w:right w:space="0" w:sz="0" w:color="auto" w:val="none"/>
      </w:divBdr>
    </w:div>
    <w:div w:id="2039619183">
      <w:bodyDiv w:val="true"/>
      <w:marLeft w:val="0"/>
      <w:marRight w:val="0"/>
      <w:marTop w:val="0"/>
      <w:marBottom w:val="0"/>
      <w:divBdr>
        <w:top w:space="0" w:sz="0" w:color="auto" w:val="none"/>
        <w:left w:space="0" w:sz="0" w:color="auto" w:val="none"/>
        <w:bottom w:space="0" w:sz="0" w:color="auto" w:val="none"/>
        <w:right w:space="0" w:sz="0" w:color="auto" w:val="none"/>
      </w:divBdr>
    </w:div>
    <w:div w:id="2041003946">
      <w:bodyDiv w:val="true"/>
      <w:marLeft w:val="0"/>
      <w:marRight w:val="0"/>
      <w:marTop w:val="0"/>
      <w:marBottom w:val="0"/>
      <w:divBdr>
        <w:top w:space="0" w:sz="0" w:color="auto" w:val="none"/>
        <w:left w:space="0" w:sz="0" w:color="auto" w:val="none"/>
        <w:bottom w:space="0" w:sz="0" w:color="auto" w:val="none"/>
        <w:right w:space="0" w:sz="0" w:color="auto" w:val="none"/>
      </w:divBdr>
    </w:div>
    <w:div w:id="2041082326">
      <w:bodyDiv w:val="true"/>
      <w:marLeft w:val="0"/>
      <w:marRight w:val="0"/>
      <w:marTop w:val="0"/>
      <w:marBottom w:val="0"/>
      <w:divBdr>
        <w:top w:space="0" w:sz="0" w:color="auto" w:val="none"/>
        <w:left w:space="0" w:sz="0" w:color="auto" w:val="none"/>
        <w:bottom w:space="0" w:sz="0" w:color="auto" w:val="none"/>
        <w:right w:space="0" w:sz="0" w:color="auto" w:val="none"/>
      </w:divBdr>
    </w:div>
    <w:div w:id="2041274403">
      <w:bodyDiv w:val="true"/>
      <w:marLeft w:val="0"/>
      <w:marRight w:val="0"/>
      <w:marTop w:val="0"/>
      <w:marBottom w:val="0"/>
      <w:divBdr>
        <w:top w:space="0" w:sz="0" w:color="auto" w:val="none"/>
        <w:left w:space="0" w:sz="0" w:color="auto" w:val="none"/>
        <w:bottom w:space="0" w:sz="0" w:color="auto" w:val="none"/>
        <w:right w:space="0" w:sz="0" w:color="auto" w:val="none"/>
      </w:divBdr>
    </w:div>
    <w:div w:id="2041347565">
      <w:bodyDiv w:val="true"/>
      <w:marLeft w:val="0"/>
      <w:marRight w:val="0"/>
      <w:marTop w:val="0"/>
      <w:marBottom w:val="0"/>
      <w:divBdr>
        <w:top w:space="0" w:sz="0" w:color="auto" w:val="none"/>
        <w:left w:space="0" w:sz="0" w:color="auto" w:val="none"/>
        <w:bottom w:space="0" w:sz="0" w:color="auto" w:val="none"/>
        <w:right w:space="0" w:sz="0" w:color="auto" w:val="none"/>
      </w:divBdr>
    </w:div>
    <w:div w:id="2042977424">
      <w:bodyDiv w:val="true"/>
      <w:marLeft w:val="0"/>
      <w:marRight w:val="0"/>
      <w:marTop w:val="0"/>
      <w:marBottom w:val="0"/>
      <w:divBdr>
        <w:top w:space="0" w:sz="0" w:color="auto" w:val="none"/>
        <w:left w:space="0" w:sz="0" w:color="auto" w:val="none"/>
        <w:bottom w:space="0" w:sz="0" w:color="auto" w:val="none"/>
        <w:right w:space="0" w:sz="0" w:color="auto" w:val="none"/>
      </w:divBdr>
    </w:div>
    <w:div w:id="2042977429">
      <w:bodyDiv w:val="true"/>
      <w:marLeft w:val="0"/>
      <w:marRight w:val="0"/>
      <w:marTop w:val="0"/>
      <w:marBottom w:val="0"/>
      <w:divBdr>
        <w:top w:space="0" w:sz="0" w:color="auto" w:val="none"/>
        <w:left w:space="0" w:sz="0" w:color="auto" w:val="none"/>
        <w:bottom w:space="0" w:sz="0" w:color="auto" w:val="none"/>
        <w:right w:space="0" w:sz="0" w:color="auto" w:val="none"/>
      </w:divBdr>
    </w:div>
    <w:div w:id="2043939138">
      <w:bodyDiv w:val="true"/>
      <w:marLeft w:val="0"/>
      <w:marRight w:val="0"/>
      <w:marTop w:val="0"/>
      <w:marBottom w:val="0"/>
      <w:divBdr>
        <w:top w:space="0" w:sz="0" w:color="auto" w:val="none"/>
        <w:left w:space="0" w:sz="0" w:color="auto" w:val="none"/>
        <w:bottom w:space="0" w:sz="0" w:color="auto" w:val="none"/>
        <w:right w:space="0" w:sz="0" w:color="auto" w:val="none"/>
      </w:divBdr>
    </w:div>
    <w:div w:id="2044403002">
      <w:bodyDiv w:val="true"/>
      <w:marLeft w:val="0"/>
      <w:marRight w:val="0"/>
      <w:marTop w:val="0"/>
      <w:marBottom w:val="0"/>
      <w:divBdr>
        <w:top w:space="0" w:sz="0" w:color="auto" w:val="none"/>
        <w:left w:space="0" w:sz="0" w:color="auto" w:val="none"/>
        <w:bottom w:space="0" w:sz="0" w:color="auto" w:val="none"/>
        <w:right w:space="0" w:sz="0" w:color="auto" w:val="none"/>
      </w:divBdr>
    </w:div>
    <w:div w:id="2044817052">
      <w:bodyDiv w:val="true"/>
      <w:marLeft w:val="0"/>
      <w:marRight w:val="0"/>
      <w:marTop w:val="0"/>
      <w:marBottom w:val="0"/>
      <w:divBdr>
        <w:top w:space="0" w:sz="0" w:color="auto" w:val="none"/>
        <w:left w:space="0" w:sz="0" w:color="auto" w:val="none"/>
        <w:bottom w:space="0" w:sz="0" w:color="auto" w:val="none"/>
        <w:right w:space="0" w:sz="0" w:color="auto" w:val="none"/>
      </w:divBdr>
    </w:div>
    <w:div w:id="2044860479">
      <w:bodyDiv w:val="true"/>
      <w:marLeft w:val="0"/>
      <w:marRight w:val="0"/>
      <w:marTop w:val="0"/>
      <w:marBottom w:val="0"/>
      <w:divBdr>
        <w:top w:space="0" w:sz="0" w:color="auto" w:val="none"/>
        <w:left w:space="0" w:sz="0" w:color="auto" w:val="none"/>
        <w:bottom w:space="0" w:sz="0" w:color="auto" w:val="none"/>
        <w:right w:space="0" w:sz="0" w:color="auto" w:val="none"/>
      </w:divBdr>
      <w:divsChild>
        <w:div w:id="1994872227">
          <w:marLeft w:val="0"/>
          <w:marRight w:val="0"/>
          <w:marTop w:val="0"/>
          <w:marBottom w:val="0"/>
          <w:divBdr>
            <w:top w:space="0" w:sz="0" w:color="auto" w:val="none"/>
            <w:left w:space="0" w:sz="0" w:color="auto" w:val="none"/>
            <w:bottom w:space="0" w:sz="0" w:color="auto" w:val="none"/>
            <w:right w:space="0" w:sz="0" w:color="auto" w:val="none"/>
          </w:divBdr>
          <w:divsChild>
            <w:div w:id="1189634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45518939">
      <w:bodyDiv w:val="true"/>
      <w:marLeft w:val="0"/>
      <w:marRight w:val="0"/>
      <w:marTop w:val="0"/>
      <w:marBottom w:val="0"/>
      <w:divBdr>
        <w:top w:space="0" w:sz="0" w:color="auto" w:val="none"/>
        <w:left w:space="0" w:sz="0" w:color="auto" w:val="none"/>
        <w:bottom w:space="0" w:sz="0" w:color="auto" w:val="none"/>
        <w:right w:space="0" w:sz="0" w:color="auto" w:val="none"/>
      </w:divBdr>
    </w:div>
    <w:div w:id="2049448158">
      <w:bodyDiv w:val="true"/>
      <w:marLeft w:val="0"/>
      <w:marRight w:val="0"/>
      <w:marTop w:val="0"/>
      <w:marBottom w:val="0"/>
      <w:divBdr>
        <w:top w:space="0" w:sz="0" w:color="auto" w:val="none"/>
        <w:left w:space="0" w:sz="0" w:color="auto" w:val="none"/>
        <w:bottom w:space="0" w:sz="0" w:color="auto" w:val="none"/>
        <w:right w:space="0" w:sz="0" w:color="auto" w:val="none"/>
      </w:divBdr>
    </w:div>
    <w:div w:id="2052070246">
      <w:bodyDiv w:val="true"/>
      <w:marLeft w:val="0"/>
      <w:marRight w:val="0"/>
      <w:marTop w:val="0"/>
      <w:marBottom w:val="0"/>
      <w:divBdr>
        <w:top w:space="0" w:sz="0" w:color="auto" w:val="none"/>
        <w:left w:space="0" w:sz="0" w:color="auto" w:val="none"/>
        <w:bottom w:space="0" w:sz="0" w:color="auto" w:val="none"/>
        <w:right w:space="0" w:sz="0" w:color="auto" w:val="none"/>
      </w:divBdr>
    </w:div>
    <w:div w:id="2052877725">
      <w:bodyDiv w:val="true"/>
      <w:marLeft w:val="0"/>
      <w:marRight w:val="0"/>
      <w:marTop w:val="0"/>
      <w:marBottom w:val="0"/>
      <w:divBdr>
        <w:top w:space="0" w:sz="0" w:color="auto" w:val="none"/>
        <w:left w:space="0" w:sz="0" w:color="auto" w:val="none"/>
        <w:bottom w:space="0" w:sz="0" w:color="auto" w:val="none"/>
        <w:right w:space="0" w:sz="0" w:color="auto" w:val="none"/>
      </w:divBdr>
    </w:div>
    <w:div w:id="2053845292">
      <w:bodyDiv w:val="true"/>
      <w:marLeft w:val="0"/>
      <w:marRight w:val="0"/>
      <w:marTop w:val="0"/>
      <w:marBottom w:val="0"/>
      <w:divBdr>
        <w:top w:space="0" w:sz="0" w:color="auto" w:val="none"/>
        <w:left w:space="0" w:sz="0" w:color="auto" w:val="none"/>
        <w:bottom w:space="0" w:sz="0" w:color="auto" w:val="none"/>
        <w:right w:space="0" w:sz="0" w:color="auto" w:val="none"/>
      </w:divBdr>
    </w:div>
    <w:div w:id="2054965301">
      <w:bodyDiv w:val="true"/>
      <w:marLeft w:val="0"/>
      <w:marRight w:val="0"/>
      <w:marTop w:val="0"/>
      <w:marBottom w:val="0"/>
      <w:divBdr>
        <w:top w:space="0" w:sz="0" w:color="auto" w:val="none"/>
        <w:left w:space="0" w:sz="0" w:color="auto" w:val="none"/>
        <w:bottom w:space="0" w:sz="0" w:color="auto" w:val="none"/>
        <w:right w:space="0" w:sz="0" w:color="auto" w:val="none"/>
      </w:divBdr>
    </w:div>
    <w:div w:id="2055735290">
      <w:bodyDiv w:val="true"/>
      <w:marLeft w:val="0"/>
      <w:marRight w:val="0"/>
      <w:marTop w:val="0"/>
      <w:marBottom w:val="0"/>
      <w:divBdr>
        <w:top w:space="0" w:sz="0" w:color="auto" w:val="none"/>
        <w:left w:space="0" w:sz="0" w:color="auto" w:val="none"/>
        <w:bottom w:space="0" w:sz="0" w:color="auto" w:val="none"/>
        <w:right w:space="0" w:sz="0" w:color="auto" w:val="none"/>
      </w:divBdr>
    </w:div>
    <w:div w:id="2057853168">
      <w:bodyDiv w:val="true"/>
      <w:marLeft w:val="0"/>
      <w:marRight w:val="0"/>
      <w:marTop w:val="0"/>
      <w:marBottom w:val="0"/>
      <w:divBdr>
        <w:top w:space="0" w:sz="0" w:color="auto" w:val="none"/>
        <w:left w:space="0" w:sz="0" w:color="auto" w:val="none"/>
        <w:bottom w:space="0" w:sz="0" w:color="auto" w:val="none"/>
        <w:right w:space="0" w:sz="0" w:color="auto" w:val="none"/>
      </w:divBdr>
    </w:div>
    <w:div w:id="2058356774">
      <w:bodyDiv w:val="true"/>
      <w:marLeft w:val="0"/>
      <w:marRight w:val="0"/>
      <w:marTop w:val="0"/>
      <w:marBottom w:val="0"/>
      <w:divBdr>
        <w:top w:space="0" w:sz="0" w:color="auto" w:val="none"/>
        <w:left w:space="0" w:sz="0" w:color="auto" w:val="none"/>
        <w:bottom w:space="0" w:sz="0" w:color="auto" w:val="none"/>
        <w:right w:space="0" w:sz="0" w:color="auto" w:val="none"/>
      </w:divBdr>
    </w:div>
    <w:div w:id="20586988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1812083">
          <w:marLeft w:val="0"/>
          <w:marRight w:val="0"/>
          <w:marTop w:val="60"/>
          <w:marBottom w:val="0"/>
          <w:divBdr>
            <w:top w:space="0" w:sz="0" w:color="auto" w:val="none"/>
            <w:left w:space="0" w:sz="0" w:color="auto" w:val="none"/>
            <w:bottom w:space="0" w:sz="0" w:color="auto" w:val="none"/>
            <w:right w:space="0" w:sz="0" w:color="auto" w:val="none"/>
          </w:divBdr>
          <w:divsChild>
            <w:div w:id="138036089">
              <w:marLeft w:val="0"/>
              <w:marRight w:val="0"/>
              <w:marTop w:val="0"/>
              <w:marBottom w:val="0"/>
              <w:divBdr>
                <w:top w:space="0" w:sz="0" w:color="auto" w:val="none"/>
                <w:left w:space="0" w:sz="0" w:color="auto" w:val="none"/>
                <w:bottom w:space="0" w:sz="0" w:color="auto" w:val="none"/>
                <w:right w:space="0" w:sz="0" w:color="auto" w:val="none"/>
              </w:divBdr>
              <w:divsChild>
                <w:div w:id="1045716035">
                  <w:marLeft w:val="3750"/>
                  <w:marRight w:val="0"/>
                  <w:marTop w:val="0"/>
                  <w:marBottom w:val="300"/>
                  <w:divBdr>
                    <w:top w:space="0" w:sz="0" w:color="auto" w:val="none"/>
                    <w:left w:space="0" w:sz="0" w:color="auto" w:val="none"/>
                    <w:bottom w:space="0" w:sz="0" w:color="auto" w:val="none"/>
                    <w:right w:space="0" w:sz="0" w:color="auto" w:val="none"/>
                  </w:divBdr>
                  <w:divsChild>
                    <w:div w:id="76755499">
                      <w:marLeft w:val="0"/>
                      <w:marRight w:val="0"/>
                      <w:marTop w:val="0"/>
                      <w:marBottom w:val="0"/>
                      <w:divBdr>
                        <w:top w:space="0" w:sz="0" w:color="auto" w:val="none"/>
                        <w:left w:space="0" w:sz="0" w:color="auto" w:val="none"/>
                        <w:bottom w:space="0" w:sz="0" w:color="auto" w:val="none"/>
                        <w:right w:space="0" w:sz="0" w:color="auto" w:val="none"/>
                      </w:divBdr>
                      <w:divsChild>
                        <w:div w:id="1953053810">
                          <w:marLeft w:val="0"/>
                          <w:marRight w:val="0"/>
                          <w:marTop w:val="0"/>
                          <w:marBottom w:val="0"/>
                          <w:divBdr>
                            <w:top w:space="0" w:sz="0" w:color="auto" w:val="none"/>
                            <w:left w:space="0" w:sz="0" w:color="auto" w:val="none"/>
                            <w:bottom w:space="0" w:sz="0" w:color="auto" w:val="none"/>
                            <w:right w:space="0" w:sz="0" w:color="auto" w:val="none"/>
                          </w:divBdr>
                          <w:divsChild>
                            <w:div w:id="1217156785">
                              <w:marLeft w:val="0"/>
                              <w:marRight w:val="0"/>
                              <w:marTop w:val="0"/>
                              <w:marBottom w:val="0"/>
                              <w:divBdr>
                                <w:top w:space="0" w:sz="0" w:color="auto" w:val="none"/>
                                <w:left w:space="0" w:sz="0" w:color="auto" w:val="none"/>
                                <w:bottom w:space="0" w:sz="0" w:color="auto" w:val="none"/>
                                <w:right w:space="0" w:sz="0" w:color="auto" w:val="none"/>
                              </w:divBdr>
                              <w:divsChild>
                                <w:div w:id="1295059634">
                                  <w:marLeft w:val="0"/>
                                  <w:marRight w:val="0"/>
                                  <w:marTop w:val="0"/>
                                  <w:marBottom w:val="0"/>
                                  <w:divBdr>
                                    <w:top w:space="0" w:sz="0" w:color="auto" w:val="none"/>
                                    <w:left w:space="0" w:sz="0" w:color="auto" w:val="none"/>
                                    <w:bottom w:space="0" w:sz="0" w:color="auto" w:val="none"/>
                                    <w:right w:space="0" w:sz="0" w:color="auto" w:val="none"/>
                                  </w:divBdr>
                                  <w:divsChild>
                                    <w:div w:id="865756456">
                                      <w:marLeft w:val="0"/>
                                      <w:marRight w:val="0"/>
                                      <w:marTop w:val="0"/>
                                      <w:marBottom w:val="0"/>
                                      <w:divBdr>
                                        <w:top w:space="0" w:sz="0" w:color="auto" w:val="none"/>
                                        <w:left w:space="0" w:sz="0" w:color="auto" w:val="none"/>
                                        <w:bottom w:space="0" w:sz="0" w:color="auto" w:val="none"/>
                                        <w:right w:space="0" w:sz="0" w:color="auto" w:val="none"/>
                                      </w:divBdr>
                                      <w:divsChild>
                                        <w:div w:id="17514635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61633914">
      <w:bodyDiv w:val="true"/>
      <w:marLeft w:val="0"/>
      <w:marRight w:val="0"/>
      <w:marTop w:val="0"/>
      <w:marBottom w:val="0"/>
      <w:divBdr>
        <w:top w:space="0" w:sz="0" w:color="auto" w:val="none"/>
        <w:left w:space="0" w:sz="0" w:color="auto" w:val="none"/>
        <w:bottom w:space="0" w:sz="0" w:color="auto" w:val="none"/>
        <w:right w:space="0" w:sz="0" w:color="auto" w:val="none"/>
      </w:divBdr>
    </w:div>
    <w:div w:id="2065250161">
      <w:bodyDiv w:val="true"/>
      <w:marLeft w:val="0"/>
      <w:marRight w:val="0"/>
      <w:marTop w:val="0"/>
      <w:marBottom w:val="0"/>
      <w:divBdr>
        <w:top w:space="0" w:sz="0" w:color="auto" w:val="none"/>
        <w:left w:space="0" w:sz="0" w:color="auto" w:val="none"/>
        <w:bottom w:space="0" w:sz="0" w:color="auto" w:val="none"/>
        <w:right w:space="0" w:sz="0" w:color="auto" w:val="none"/>
      </w:divBdr>
    </w:div>
    <w:div w:id="2067147305">
      <w:bodyDiv w:val="true"/>
      <w:marLeft w:val="0"/>
      <w:marRight w:val="0"/>
      <w:marTop w:val="0"/>
      <w:marBottom w:val="0"/>
      <w:divBdr>
        <w:top w:space="0" w:sz="0" w:color="auto" w:val="none"/>
        <w:left w:space="0" w:sz="0" w:color="auto" w:val="none"/>
        <w:bottom w:space="0" w:sz="0" w:color="auto" w:val="none"/>
        <w:right w:space="0" w:sz="0" w:color="auto" w:val="none"/>
      </w:divBdr>
    </w:div>
    <w:div w:id="2067607158">
      <w:bodyDiv w:val="true"/>
      <w:marLeft w:val="0"/>
      <w:marRight w:val="0"/>
      <w:marTop w:val="0"/>
      <w:marBottom w:val="0"/>
      <w:divBdr>
        <w:top w:space="0" w:sz="0" w:color="auto" w:val="none"/>
        <w:left w:space="0" w:sz="0" w:color="auto" w:val="none"/>
        <w:bottom w:space="0" w:sz="0" w:color="auto" w:val="none"/>
        <w:right w:space="0" w:sz="0" w:color="auto" w:val="none"/>
      </w:divBdr>
    </w:div>
    <w:div w:id="2068258609">
      <w:bodyDiv w:val="true"/>
      <w:marLeft w:val="0"/>
      <w:marRight w:val="0"/>
      <w:marTop w:val="0"/>
      <w:marBottom w:val="0"/>
      <w:divBdr>
        <w:top w:space="0" w:sz="0" w:color="auto" w:val="none"/>
        <w:left w:space="0" w:sz="0" w:color="auto" w:val="none"/>
        <w:bottom w:space="0" w:sz="0" w:color="auto" w:val="none"/>
        <w:right w:space="0" w:sz="0" w:color="auto" w:val="none"/>
      </w:divBdr>
    </w:div>
    <w:div w:id="2068646156">
      <w:bodyDiv w:val="true"/>
      <w:marLeft w:val="0"/>
      <w:marRight w:val="0"/>
      <w:marTop w:val="0"/>
      <w:marBottom w:val="0"/>
      <w:divBdr>
        <w:top w:space="0" w:sz="0" w:color="auto" w:val="none"/>
        <w:left w:space="0" w:sz="0" w:color="auto" w:val="none"/>
        <w:bottom w:space="0" w:sz="0" w:color="auto" w:val="none"/>
        <w:right w:space="0" w:sz="0" w:color="auto" w:val="none"/>
      </w:divBdr>
    </w:div>
    <w:div w:id="2068912850">
      <w:bodyDiv w:val="true"/>
      <w:marLeft w:val="0"/>
      <w:marRight w:val="0"/>
      <w:marTop w:val="0"/>
      <w:marBottom w:val="0"/>
      <w:divBdr>
        <w:top w:space="0" w:sz="0" w:color="auto" w:val="none"/>
        <w:left w:space="0" w:sz="0" w:color="auto" w:val="none"/>
        <w:bottom w:space="0" w:sz="0" w:color="auto" w:val="none"/>
        <w:right w:space="0" w:sz="0" w:color="auto" w:val="none"/>
      </w:divBdr>
    </w:div>
    <w:div w:id="2069720892">
      <w:bodyDiv w:val="true"/>
      <w:marLeft w:val="0"/>
      <w:marRight w:val="0"/>
      <w:marTop w:val="0"/>
      <w:marBottom w:val="0"/>
      <w:divBdr>
        <w:top w:space="0" w:sz="0" w:color="auto" w:val="none"/>
        <w:left w:space="0" w:sz="0" w:color="auto" w:val="none"/>
        <w:bottom w:space="0" w:sz="0" w:color="auto" w:val="none"/>
        <w:right w:space="0" w:sz="0" w:color="auto" w:val="none"/>
      </w:divBdr>
    </w:div>
    <w:div w:id="2071146408">
      <w:bodyDiv w:val="true"/>
      <w:marLeft w:val="0"/>
      <w:marRight w:val="0"/>
      <w:marTop w:val="0"/>
      <w:marBottom w:val="0"/>
      <w:divBdr>
        <w:top w:space="0" w:sz="0" w:color="auto" w:val="none"/>
        <w:left w:space="0" w:sz="0" w:color="auto" w:val="none"/>
        <w:bottom w:space="0" w:sz="0" w:color="auto" w:val="none"/>
        <w:right w:space="0" w:sz="0" w:color="auto" w:val="none"/>
      </w:divBdr>
    </w:div>
    <w:div w:id="2071952229">
      <w:bodyDiv w:val="true"/>
      <w:marLeft w:val="0"/>
      <w:marRight w:val="0"/>
      <w:marTop w:val="0"/>
      <w:marBottom w:val="0"/>
      <w:divBdr>
        <w:top w:space="0" w:sz="0" w:color="auto" w:val="none"/>
        <w:left w:space="0" w:sz="0" w:color="auto" w:val="none"/>
        <w:bottom w:space="0" w:sz="0" w:color="auto" w:val="none"/>
        <w:right w:space="0" w:sz="0" w:color="auto" w:val="none"/>
      </w:divBdr>
    </w:div>
    <w:div w:id="2075078114">
      <w:bodyDiv w:val="true"/>
      <w:marLeft w:val="0"/>
      <w:marRight w:val="0"/>
      <w:marTop w:val="0"/>
      <w:marBottom w:val="0"/>
      <w:divBdr>
        <w:top w:space="0" w:sz="0" w:color="auto" w:val="none"/>
        <w:left w:space="0" w:sz="0" w:color="auto" w:val="none"/>
        <w:bottom w:space="0" w:sz="0" w:color="auto" w:val="none"/>
        <w:right w:space="0" w:sz="0" w:color="auto" w:val="none"/>
      </w:divBdr>
    </w:div>
    <w:div w:id="2075542525">
      <w:bodyDiv w:val="true"/>
      <w:marLeft w:val="0"/>
      <w:marRight w:val="0"/>
      <w:marTop w:val="0"/>
      <w:marBottom w:val="0"/>
      <w:divBdr>
        <w:top w:space="0" w:sz="0" w:color="auto" w:val="none"/>
        <w:left w:space="0" w:sz="0" w:color="auto" w:val="none"/>
        <w:bottom w:space="0" w:sz="0" w:color="auto" w:val="none"/>
        <w:right w:space="0" w:sz="0" w:color="auto" w:val="none"/>
      </w:divBdr>
    </w:div>
    <w:div w:id="2076194906">
      <w:bodyDiv w:val="true"/>
      <w:marLeft w:val="0"/>
      <w:marRight w:val="0"/>
      <w:marTop w:val="0"/>
      <w:marBottom w:val="0"/>
      <w:divBdr>
        <w:top w:space="0" w:sz="0" w:color="auto" w:val="none"/>
        <w:left w:space="0" w:sz="0" w:color="auto" w:val="none"/>
        <w:bottom w:space="0" w:sz="0" w:color="auto" w:val="none"/>
        <w:right w:space="0" w:sz="0" w:color="auto" w:val="none"/>
      </w:divBdr>
      <w:divsChild>
        <w:div w:id="452165491">
          <w:marLeft w:val="0"/>
          <w:marRight w:val="0"/>
          <w:marTop w:val="0"/>
          <w:marBottom w:val="0"/>
          <w:divBdr>
            <w:top w:space="0" w:sz="0" w:color="auto" w:val="none"/>
            <w:left w:space="0" w:sz="0" w:color="auto" w:val="none"/>
            <w:bottom w:space="0" w:sz="0" w:color="auto" w:val="none"/>
            <w:right w:space="0" w:sz="0" w:color="auto" w:val="none"/>
          </w:divBdr>
          <w:divsChild>
            <w:div w:id="852185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79552198">
      <w:bodyDiv w:val="true"/>
      <w:marLeft w:val="0"/>
      <w:marRight w:val="0"/>
      <w:marTop w:val="0"/>
      <w:marBottom w:val="0"/>
      <w:divBdr>
        <w:top w:space="0" w:sz="0" w:color="auto" w:val="none"/>
        <w:left w:space="0" w:sz="0" w:color="auto" w:val="none"/>
        <w:bottom w:space="0" w:sz="0" w:color="auto" w:val="none"/>
        <w:right w:space="0" w:sz="0" w:color="auto" w:val="none"/>
      </w:divBdr>
    </w:div>
    <w:div w:id="2080053561">
      <w:bodyDiv w:val="true"/>
      <w:marLeft w:val="0"/>
      <w:marRight w:val="0"/>
      <w:marTop w:val="0"/>
      <w:marBottom w:val="0"/>
      <w:divBdr>
        <w:top w:space="0" w:sz="0" w:color="auto" w:val="none"/>
        <w:left w:space="0" w:sz="0" w:color="auto" w:val="none"/>
        <w:bottom w:space="0" w:sz="0" w:color="auto" w:val="none"/>
        <w:right w:space="0" w:sz="0" w:color="auto" w:val="none"/>
      </w:divBdr>
    </w:div>
    <w:div w:id="2080518574">
      <w:bodyDiv w:val="true"/>
      <w:marLeft w:val="0"/>
      <w:marRight w:val="0"/>
      <w:marTop w:val="0"/>
      <w:marBottom w:val="0"/>
      <w:divBdr>
        <w:top w:space="0" w:sz="0" w:color="auto" w:val="none"/>
        <w:left w:space="0" w:sz="0" w:color="auto" w:val="none"/>
        <w:bottom w:space="0" w:sz="0" w:color="auto" w:val="none"/>
        <w:right w:space="0" w:sz="0" w:color="auto" w:val="none"/>
      </w:divBdr>
    </w:div>
    <w:div w:id="2086367747">
      <w:bodyDiv w:val="true"/>
      <w:marLeft w:val="0"/>
      <w:marRight w:val="0"/>
      <w:marTop w:val="0"/>
      <w:marBottom w:val="0"/>
      <w:divBdr>
        <w:top w:space="0" w:sz="0" w:color="auto" w:val="none"/>
        <w:left w:space="0" w:sz="0" w:color="auto" w:val="none"/>
        <w:bottom w:space="0" w:sz="0" w:color="auto" w:val="none"/>
        <w:right w:space="0" w:sz="0" w:color="auto" w:val="none"/>
      </w:divBdr>
    </w:div>
    <w:div w:id="2087337115">
      <w:bodyDiv w:val="true"/>
      <w:marLeft w:val="0"/>
      <w:marRight w:val="0"/>
      <w:marTop w:val="0"/>
      <w:marBottom w:val="0"/>
      <w:divBdr>
        <w:top w:space="0" w:sz="0" w:color="auto" w:val="none"/>
        <w:left w:space="0" w:sz="0" w:color="auto" w:val="none"/>
        <w:bottom w:space="0" w:sz="0" w:color="auto" w:val="none"/>
        <w:right w:space="0" w:sz="0" w:color="auto" w:val="none"/>
      </w:divBdr>
    </w:div>
    <w:div w:id="2089307696">
      <w:bodyDiv w:val="true"/>
      <w:marLeft w:val="0"/>
      <w:marRight w:val="0"/>
      <w:marTop w:val="0"/>
      <w:marBottom w:val="0"/>
      <w:divBdr>
        <w:top w:space="0" w:sz="0" w:color="auto" w:val="none"/>
        <w:left w:space="0" w:sz="0" w:color="auto" w:val="none"/>
        <w:bottom w:space="0" w:sz="0" w:color="auto" w:val="none"/>
        <w:right w:space="0" w:sz="0" w:color="auto" w:val="none"/>
      </w:divBdr>
    </w:div>
    <w:div w:id="2090998609">
      <w:bodyDiv w:val="true"/>
      <w:marLeft w:val="0"/>
      <w:marRight w:val="0"/>
      <w:marTop w:val="0"/>
      <w:marBottom w:val="0"/>
      <w:divBdr>
        <w:top w:space="0" w:sz="0" w:color="auto" w:val="none"/>
        <w:left w:space="0" w:sz="0" w:color="auto" w:val="none"/>
        <w:bottom w:space="0" w:sz="0" w:color="auto" w:val="none"/>
        <w:right w:space="0" w:sz="0" w:color="auto" w:val="none"/>
      </w:divBdr>
    </w:div>
    <w:div w:id="2094547459">
      <w:bodyDiv w:val="true"/>
      <w:marLeft w:val="0"/>
      <w:marRight w:val="0"/>
      <w:marTop w:val="0"/>
      <w:marBottom w:val="0"/>
      <w:divBdr>
        <w:top w:space="0" w:sz="0" w:color="auto" w:val="none"/>
        <w:left w:space="0" w:sz="0" w:color="auto" w:val="none"/>
        <w:bottom w:space="0" w:sz="0" w:color="auto" w:val="none"/>
        <w:right w:space="0" w:sz="0" w:color="auto" w:val="none"/>
      </w:divBdr>
    </w:div>
    <w:div w:id="2096854714">
      <w:bodyDiv w:val="true"/>
      <w:marLeft w:val="0"/>
      <w:marRight w:val="0"/>
      <w:marTop w:val="0"/>
      <w:marBottom w:val="0"/>
      <w:divBdr>
        <w:top w:space="0" w:sz="0" w:color="auto" w:val="none"/>
        <w:left w:space="0" w:sz="0" w:color="auto" w:val="none"/>
        <w:bottom w:space="0" w:sz="0" w:color="auto" w:val="none"/>
        <w:right w:space="0" w:sz="0" w:color="auto" w:val="none"/>
      </w:divBdr>
    </w:div>
    <w:div w:id="2098090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7885319">
          <w:marLeft w:val="0"/>
          <w:marRight w:val="0"/>
          <w:marTop w:val="60"/>
          <w:marBottom w:val="0"/>
          <w:divBdr>
            <w:top w:space="0" w:sz="0" w:color="auto" w:val="none"/>
            <w:left w:space="0" w:sz="0" w:color="auto" w:val="none"/>
            <w:bottom w:space="0" w:sz="0" w:color="auto" w:val="none"/>
            <w:right w:space="0" w:sz="0" w:color="auto" w:val="none"/>
          </w:divBdr>
          <w:divsChild>
            <w:div w:id="1042941128">
              <w:marLeft w:val="0"/>
              <w:marRight w:val="0"/>
              <w:marTop w:val="0"/>
              <w:marBottom w:val="0"/>
              <w:divBdr>
                <w:top w:space="0" w:sz="0" w:color="auto" w:val="none"/>
                <w:left w:space="0" w:sz="0" w:color="auto" w:val="none"/>
                <w:bottom w:space="0" w:sz="0" w:color="auto" w:val="none"/>
                <w:right w:space="0" w:sz="0" w:color="auto" w:val="none"/>
              </w:divBdr>
              <w:divsChild>
                <w:div w:id="4748258">
                  <w:marLeft w:val="3750"/>
                  <w:marRight w:val="0"/>
                  <w:marTop w:val="0"/>
                  <w:marBottom w:val="300"/>
                  <w:divBdr>
                    <w:top w:space="0" w:sz="0" w:color="auto" w:val="none"/>
                    <w:left w:space="0" w:sz="0" w:color="auto" w:val="none"/>
                    <w:bottom w:space="0" w:sz="0" w:color="auto" w:val="none"/>
                    <w:right w:space="0" w:sz="0" w:color="auto" w:val="none"/>
                  </w:divBdr>
                  <w:divsChild>
                    <w:div w:id="58947752">
                      <w:marLeft w:val="0"/>
                      <w:marRight w:val="0"/>
                      <w:marTop w:val="0"/>
                      <w:marBottom w:val="0"/>
                      <w:divBdr>
                        <w:top w:space="0" w:sz="0" w:color="auto" w:val="none"/>
                        <w:left w:space="0" w:sz="0" w:color="auto" w:val="none"/>
                        <w:bottom w:space="0" w:sz="0" w:color="auto" w:val="none"/>
                        <w:right w:space="0" w:sz="0" w:color="auto" w:val="none"/>
                      </w:divBdr>
                      <w:divsChild>
                        <w:div w:id="1964731917">
                          <w:marLeft w:val="0"/>
                          <w:marRight w:val="0"/>
                          <w:marTop w:val="0"/>
                          <w:marBottom w:val="0"/>
                          <w:divBdr>
                            <w:top w:space="0" w:sz="0" w:color="auto" w:val="none"/>
                            <w:left w:space="0" w:sz="0" w:color="auto" w:val="none"/>
                            <w:bottom w:space="0" w:sz="0" w:color="auto" w:val="none"/>
                            <w:right w:space="0" w:sz="0" w:color="auto" w:val="none"/>
                          </w:divBdr>
                          <w:divsChild>
                            <w:div w:id="1641182252">
                              <w:marLeft w:val="0"/>
                              <w:marRight w:val="0"/>
                              <w:marTop w:val="0"/>
                              <w:marBottom w:val="0"/>
                              <w:divBdr>
                                <w:top w:space="0" w:sz="0" w:color="auto" w:val="none"/>
                                <w:left w:space="0" w:sz="0" w:color="auto" w:val="none"/>
                                <w:bottom w:space="0" w:sz="0" w:color="auto" w:val="none"/>
                                <w:right w:space="0" w:sz="0" w:color="auto" w:val="none"/>
                              </w:divBdr>
                              <w:divsChild>
                                <w:div w:id="1857958254">
                                  <w:marLeft w:val="0"/>
                                  <w:marRight w:val="0"/>
                                  <w:marTop w:val="0"/>
                                  <w:marBottom w:val="0"/>
                                  <w:divBdr>
                                    <w:top w:space="0" w:sz="0" w:color="auto" w:val="none"/>
                                    <w:left w:space="0" w:sz="0" w:color="auto" w:val="none"/>
                                    <w:bottom w:space="0" w:sz="0" w:color="auto" w:val="none"/>
                                    <w:right w:space="0" w:sz="0" w:color="auto" w:val="none"/>
                                  </w:divBdr>
                                  <w:divsChild>
                                    <w:div w:id="1122307966">
                                      <w:marLeft w:val="0"/>
                                      <w:marRight w:val="0"/>
                                      <w:marTop w:val="0"/>
                                      <w:marBottom w:val="0"/>
                                      <w:divBdr>
                                        <w:top w:space="0" w:sz="0" w:color="auto" w:val="none"/>
                                        <w:left w:space="0" w:sz="0" w:color="auto" w:val="none"/>
                                        <w:bottom w:space="0" w:sz="0" w:color="auto" w:val="none"/>
                                        <w:right w:space="0" w:sz="0" w:color="auto" w:val="none"/>
                                      </w:divBdr>
                                      <w:divsChild>
                                        <w:div w:id="4248875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9054551">
      <w:bodyDiv w:val="true"/>
      <w:marLeft w:val="0"/>
      <w:marRight w:val="0"/>
      <w:marTop w:val="0"/>
      <w:marBottom w:val="0"/>
      <w:divBdr>
        <w:top w:space="0" w:sz="0" w:color="auto" w:val="none"/>
        <w:left w:space="0" w:sz="0" w:color="auto" w:val="none"/>
        <w:bottom w:space="0" w:sz="0" w:color="auto" w:val="none"/>
        <w:right w:space="0" w:sz="0" w:color="auto" w:val="none"/>
      </w:divBdr>
    </w:div>
    <w:div w:id="2103185226">
      <w:bodyDiv w:val="true"/>
      <w:marLeft w:val="0"/>
      <w:marRight w:val="0"/>
      <w:marTop w:val="0"/>
      <w:marBottom w:val="0"/>
      <w:divBdr>
        <w:top w:space="0" w:sz="0" w:color="auto" w:val="none"/>
        <w:left w:space="0" w:sz="0" w:color="auto" w:val="none"/>
        <w:bottom w:space="0" w:sz="0" w:color="auto" w:val="none"/>
        <w:right w:space="0" w:sz="0" w:color="auto" w:val="none"/>
      </w:divBdr>
    </w:div>
    <w:div w:id="2103912973">
      <w:bodyDiv w:val="true"/>
      <w:marLeft w:val="0"/>
      <w:marRight w:val="0"/>
      <w:marTop w:val="0"/>
      <w:marBottom w:val="0"/>
      <w:divBdr>
        <w:top w:space="0" w:sz="0" w:color="auto" w:val="none"/>
        <w:left w:space="0" w:sz="0" w:color="auto" w:val="none"/>
        <w:bottom w:space="0" w:sz="0" w:color="auto" w:val="none"/>
        <w:right w:space="0" w:sz="0" w:color="auto" w:val="none"/>
      </w:divBdr>
    </w:div>
    <w:div w:id="2104303133">
      <w:bodyDiv w:val="true"/>
      <w:marLeft w:val="0"/>
      <w:marRight w:val="0"/>
      <w:marTop w:val="0"/>
      <w:marBottom w:val="0"/>
      <w:divBdr>
        <w:top w:space="0" w:sz="0" w:color="auto" w:val="none"/>
        <w:left w:space="0" w:sz="0" w:color="auto" w:val="none"/>
        <w:bottom w:space="0" w:sz="0" w:color="auto" w:val="none"/>
        <w:right w:space="0" w:sz="0" w:color="auto" w:val="none"/>
      </w:divBdr>
    </w:div>
    <w:div w:id="2105614618">
      <w:bodyDiv w:val="true"/>
      <w:marLeft w:val="0"/>
      <w:marRight w:val="0"/>
      <w:marTop w:val="0"/>
      <w:marBottom w:val="0"/>
      <w:divBdr>
        <w:top w:space="0" w:sz="0" w:color="auto" w:val="none"/>
        <w:left w:space="0" w:sz="0" w:color="auto" w:val="none"/>
        <w:bottom w:space="0" w:sz="0" w:color="auto" w:val="none"/>
        <w:right w:space="0" w:sz="0" w:color="auto" w:val="none"/>
      </w:divBdr>
    </w:div>
    <w:div w:id="21056815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177971">
          <w:marLeft w:val="0"/>
          <w:marRight w:val="0"/>
          <w:marTop w:val="60"/>
          <w:marBottom w:val="0"/>
          <w:divBdr>
            <w:top w:space="0" w:sz="0" w:color="auto" w:val="none"/>
            <w:left w:space="0" w:sz="0" w:color="auto" w:val="none"/>
            <w:bottom w:space="0" w:sz="0" w:color="auto" w:val="none"/>
            <w:right w:space="0" w:sz="0" w:color="auto" w:val="none"/>
          </w:divBdr>
          <w:divsChild>
            <w:div w:id="1184706295">
              <w:marLeft w:val="0"/>
              <w:marRight w:val="0"/>
              <w:marTop w:val="0"/>
              <w:marBottom w:val="0"/>
              <w:divBdr>
                <w:top w:space="0" w:sz="0" w:color="auto" w:val="none"/>
                <w:left w:space="0" w:sz="0" w:color="auto" w:val="none"/>
                <w:bottom w:space="0" w:sz="0" w:color="auto" w:val="none"/>
                <w:right w:space="0" w:sz="0" w:color="auto" w:val="none"/>
              </w:divBdr>
              <w:divsChild>
                <w:div w:id="608241573">
                  <w:marLeft w:val="3750"/>
                  <w:marRight w:val="0"/>
                  <w:marTop w:val="0"/>
                  <w:marBottom w:val="300"/>
                  <w:divBdr>
                    <w:top w:space="0" w:sz="0" w:color="auto" w:val="none"/>
                    <w:left w:space="0" w:sz="0" w:color="auto" w:val="none"/>
                    <w:bottom w:space="0" w:sz="0" w:color="auto" w:val="none"/>
                    <w:right w:space="0" w:sz="0" w:color="auto" w:val="none"/>
                  </w:divBdr>
                  <w:divsChild>
                    <w:div w:id="803962246">
                      <w:marLeft w:val="0"/>
                      <w:marRight w:val="0"/>
                      <w:marTop w:val="0"/>
                      <w:marBottom w:val="0"/>
                      <w:divBdr>
                        <w:top w:space="0" w:sz="0" w:color="auto" w:val="none"/>
                        <w:left w:space="0" w:sz="0" w:color="auto" w:val="none"/>
                        <w:bottom w:space="0" w:sz="0" w:color="auto" w:val="none"/>
                        <w:right w:space="0" w:sz="0" w:color="auto" w:val="none"/>
                      </w:divBdr>
                      <w:divsChild>
                        <w:div w:id="1531411115">
                          <w:marLeft w:val="0"/>
                          <w:marRight w:val="0"/>
                          <w:marTop w:val="0"/>
                          <w:marBottom w:val="0"/>
                          <w:divBdr>
                            <w:top w:space="0" w:sz="0" w:color="auto" w:val="none"/>
                            <w:left w:space="0" w:sz="0" w:color="auto" w:val="none"/>
                            <w:bottom w:space="0" w:sz="0" w:color="auto" w:val="none"/>
                            <w:right w:space="0" w:sz="0" w:color="auto" w:val="none"/>
                          </w:divBdr>
                          <w:divsChild>
                            <w:div w:id="141776711">
                              <w:marLeft w:val="0"/>
                              <w:marRight w:val="0"/>
                              <w:marTop w:val="0"/>
                              <w:marBottom w:val="0"/>
                              <w:divBdr>
                                <w:top w:space="0" w:sz="0" w:color="auto" w:val="none"/>
                                <w:left w:space="0" w:sz="0" w:color="auto" w:val="none"/>
                                <w:bottom w:space="0" w:sz="0" w:color="auto" w:val="none"/>
                                <w:right w:space="0" w:sz="0" w:color="auto" w:val="none"/>
                              </w:divBdr>
                              <w:divsChild>
                                <w:div w:id="1063258009">
                                  <w:marLeft w:val="0"/>
                                  <w:marRight w:val="0"/>
                                  <w:marTop w:val="0"/>
                                  <w:marBottom w:val="0"/>
                                  <w:divBdr>
                                    <w:top w:space="0" w:sz="0" w:color="auto" w:val="none"/>
                                    <w:left w:space="0" w:sz="0" w:color="auto" w:val="none"/>
                                    <w:bottom w:space="0" w:sz="0" w:color="auto" w:val="none"/>
                                    <w:right w:space="0" w:sz="0" w:color="auto" w:val="none"/>
                                  </w:divBdr>
                                  <w:divsChild>
                                    <w:div w:id="273487608">
                                      <w:marLeft w:val="0"/>
                                      <w:marRight w:val="0"/>
                                      <w:marTop w:val="0"/>
                                      <w:marBottom w:val="0"/>
                                      <w:divBdr>
                                        <w:top w:space="0" w:sz="0" w:color="auto" w:val="none"/>
                                        <w:left w:space="0" w:sz="0" w:color="auto" w:val="none"/>
                                        <w:bottom w:space="0" w:sz="0" w:color="auto" w:val="none"/>
                                        <w:right w:space="0" w:sz="0" w:color="auto" w:val="none"/>
                                      </w:divBdr>
                                      <w:divsChild>
                                        <w:div w:id="9534850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7654641">
      <w:bodyDiv w:val="true"/>
      <w:marLeft w:val="0"/>
      <w:marRight w:val="0"/>
      <w:marTop w:val="0"/>
      <w:marBottom w:val="0"/>
      <w:divBdr>
        <w:top w:space="0" w:sz="0" w:color="auto" w:val="none"/>
        <w:left w:space="0" w:sz="0" w:color="auto" w:val="none"/>
        <w:bottom w:space="0" w:sz="0" w:color="auto" w:val="none"/>
        <w:right w:space="0" w:sz="0" w:color="auto" w:val="none"/>
      </w:divBdr>
    </w:div>
    <w:div w:id="2109042328">
      <w:bodyDiv w:val="true"/>
      <w:marLeft w:val="0"/>
      <w:marRight w:val="0"/>
      <w:marTop w:val="0"/>
      <w:marBottom w:val="0"/>
      <w:divBdr>
        <w:top w:space="0" w:sz="0" w:color="auto" w:val="none"/>
        <w:left w:space="0" w:sz="0" w:color="auto" w:val="none"/>
        <w:bottom w:space="0" w:sz="0" w:color="auto" w:val="none"/>
        <w:right w:space="0" w:sz="0" w:color="auto" w:val="none"/>
      </w:divBdr>
    </w:div>
    <w:div w:id="2110151074">
      <w:bodyDiv w:val="true"/>
      <w:marLeft w:val="0"/>
      <w:marRight w:val="0"/>
      <w:marTop w:val="0"/>
      <w:marBottom w:val="0"/>
      <w:divBdr>
        <w:top w:space="0" w:sz="0" w:color="auto" w:val="none"/>
        <w:left w:space="0" w:sz="0" w:color="auto" w:val="none"/>
        <w:bottom w:space="0" w:sz="0" w:color="auto" w:val="none"/>
        <w:right w:space="0" w:sz="0" w:color="auto" w:val="none"/>
      </w:divBdr>
    </w:div>
    <w:div w:id="2113939750">
      <w:bodyDiv w:val="true"/>
      <w:marLeft w:val="0"/>
      <w:marRight w:val="0"/>
      <w:marTop w:val="0"/>
      <w:marBottom w:val="0"/>
      <w:divBdr>
        <w:top w:space="0" w:sz="0" w:color="auto" w:val="none"/>
        <w:left w:space="0" w:sz="0" w:color="auto" w:val="none"/>
        <w:bottom w:space="0" w:sz="0" w:color="auto" w:val="none"/>
        <w:right w:space="0" w:sz="0" w:color="auto" w:val="none"/>
      </w:divBdr>
    </w:div>
    <w:div w:id="2114786723">
      <w:bodyDiv w:val="true"/>
      <w:marLeft w:val="0"/>
      <w:marRight w:val="0"/>
      <w:marTop w:val="0"/>
      <w:marBottom w:val="0"/>
      <w:divBdr>
        <w:top w:space="0" w:sz="0" w:color="auto" w:val="none"/>
        <w:left w:space="0" w:sz="0" w:color="auto" w:val="none"/>
        <w:bottom w:space="0" w:sz="0" w:color="auto" w:val="none"/>
        <w:right w:space="0" w:sz="0" w:color="auto" w:val="none"/>
      </w:divBdr>
    </w:div>
    <w:div w:id="2118595069">
      <w:bodyDiv w:val="true"/>
      <w:marLeft w:val="0"/>
      <w:marRight w:val="0"/>
      <w:marTop w:val="0"/>
      <w:marBottom w:val="0"/>
      <w:divBdr>
        <w:top w:space="0" w:sz="0" w:color="auto" w:val="none"/>
        <w:left w:space="0" w:sz="0" w:color="auto" w:val="none"/>
        <w:bottom w:space="0" w:sz="0" w:color="auto" w:val="none"/>
        <w:right w:space="0" w:sz="0" w:color="auto" w:val="none"/>
      </w:divBdr>
    </w:div>
    <w:div w:id="2118720139">
      <w:bodyDiv w:val="true"/>
      <w:marLeft w:val="0"/>
      <w:marRight w:val="0"/>
      <w:marTop w:val="0"/>
      <w:marBottom w:val="0"/>
      <w:divBdr>
        <w:top w:space="0" w:sz="0" w:color="auto" w:val="none"/>
        <w:left w:space="0" w:sz="0" w:color="auto" w:val="none"/>
        <w:bottom w:space="0" w:sz="0" w:color="auto" w:val="none"/>
        <w:right w:space="0" w:sz="0" w:color="auto" w:val="none"/>
      </w:divBdr>
      <w:divsChild>
        <w:div w:id="579021477">
          <w:marLeft w:val="547"/>
          <w:marRight w:val="0"/>
          <w:marTop w:val="0"/>
          <w:marBottom w:val="0"/>
          <w:divBdr>
            <w:top w:space="0" w:sz="0" w:color="auto" w:val="none"/>
            <w:left w:space="0" w:sz="0" w:color="auto" w:val="none"/>
            <w:bottom w:space="0" w:sz="0" w:color="auto" w:val="none"/>
            <w:right w:space="0" w:sz="0" w:color="auto" w:val="none"/>
          </w:divBdr>
        </w:div>
        <w:div w:id="1978994415">
          <w:marLeft w:val="547"/>
          <w:marRight w:val="0"/>
          <w:marTop w:val="0"/>
          <w:marBottom w:val="0"/>
          <w:divBdr>
            <w:top w:space="0" w:sz="0" w:color="auto" w:val="none"/>
            <w:left w:space="0" w:sz="0" w:color="auto" w:val="none"/>
            <w:bottom w:space="0" w:sz="0" w:color="auto" w:val="none"/>
            <w:right w:space="0" w:sz="0" w:color="auto" w:val="none"/>
          </w:divBdr>
        </w:div>
      </w:divsChild>
    </w:div>
    <w:div w:id="2120756030">
      <w:bodyDiv w:val="true"/>
      <w:marLeft w:val="0"/>
      <w:marRight w:val="0"/>
      <w:marTop w:val="0"/>
      <w:marBottom w:val="0"/>
      <w:divBdr>
        <w:top w:space="0" w:sz="0" w:color="auto" w:val="none"/>
        <w:left w:space="0" w:sz="0" w:color="auto" w:val="none"/>
        <w:bottom w:space="0" w:sz="0" w:color="auto" w:val="none"/>
        <w:right w:space="0" w:sz="0" w:color="auto" w:val="none"/>
      </w:divBdr>
    </w:div>
    <w:div w:id="2120761181">
      <w:bodyDiv w:val="true"/>
      <w:marLeft w:val="0"/>
      <w:marRight w:val="0"/>
      <w:marTop w:val="0"/>
      <w:marBottom w:val="0"/>
      <w:divBdr>
        <w:top w:space="0" w:sz="0" w:color="auto" w:val="none"/>
        <w:left w:space="0" w:sz="0" w:color="auto" w:val="none"/>
        <w:bottom w:space="0" w:sz="0" w:color="auto" w:val="none"/>
        <w:right w:space="0" w:sz="0" w:color="auto" w:val="none"/>
      </w:divBdr>
    </w:div>
    <w:div w:id="2120951224">
      <w:bodyDiv w:val="true"/>
      <w:marLeft w:val="0"/>
      <w:marRight w:val="0"/>
      <w:marTop w:val="0"/>
      <w:marBottom w:val="0"/>
      <w:divBdr>
        <w:top w:space="0" w:sz="0" w:color="auto" w:val="none"/>
        <w:left w:space="0" w:sz="0" w:color="auto" w:val="none"/>
        <w:bottom w:space="0" w:sz="0" w:color="auto" w:val="none"/>
        <w:right w:space="0" w:sz="0" w:color="auto" w:val="none"/>
      </w:divBdr>
    </w:div>
    <w:div w:id="2121409876">
      <w:bodyDiv w:val="true"/>
      <w:marLeft w:val="0"/>
      <w:marRight w:val="0"/>
      <w:marTop w:val="0"/>
      <w:marBottom w:val="0"/>
      <w:divBdr>
        <w:top w:space="0" w:sz="0" w:color="auto" w:val="none"/>
        <w:left w:space="0" w:sz="0" w:color="auto" w:val="none"/>
        <w:bottom w:space="0" w:sz="0" w:color="auto" w:val="none"/>
        <w:right w:space="0" w:sz="0" w:color="auto" w:val="none"/>
      </w:divBdr>
    </w:div>
    <w:div w:id="2122608122">
      <w:bodyDiv w:val="true"/>
      <w:marLeft w:val="0"/>
      <w:marRight w:val="0"/>
      <w:marTop w:val="0"/>
      <w:marBottom w:val="0"/>
      <w:divBdr>
        <w:top w:space="0" w:sz="0" w:color="auto" w:val="none"/>
        <w:left w:space="0" w:sz="0" w:color="auto" w:val="none"/>
        <w:bottom w:space="0" w:sz="0" w:color="auto" w:val="none"/>
        <w:right w:space="0" w:sz="0" w:color="auto" w:val="none"/>
      </w:divBdr>
    </w:div>
    <w:div w:id="2123718644">
      <w:bodyDiv w:val="true"/>
      <w:marLeft w:val="0"/>
      <w:marRight w:val="0"/>
      <w:marTop w:val="0"/>
      <w:marBottom w:val="0"/>
      <w:divBdr>
        <w:top w:space="0" w:sz="0" w:color="auto" w:val="none"/>
        <w:left w:space="0" w:sz="0" w:color="auto" w:val="none"/>
        <w:bottom w:space="0" w:sz="0" w:color="auto" w:val="none"/>
        <w:right w:space="0" w:sz="0" w:color="auto" w:val="none"/>
      </w:divBdr>
    </w:div>
    <w:div w:id="2124953369">
      <w:bodyDiv w:val="true"/>
      <w:marLeft w:val="0"/>
      <w:marRight w:val="0"/>
      <w:marTop w:val="0"/>
      <w:marBottom w:val="0"/>
      <w:divBdr>
        <w:top w:space="0" w:sz="0" w:color="auto" w:val="none"/>
        <w:left w:space="0" w:sz="0" w:color="auto" w:val="none"/>
        <w:bottom w:space="0" w:sz="0" w:color="auto" w:val="none"/>
        <w:right w:space="0" w:sz="0" w:color="auto" w:val="none"/>
      </w:divBdr>
    </w:div>
    <w:div w:id="2125466641">
      <w:bodyDiv w:val="true"/>
      <w:marLeft w:val="0"/>
      <w:marRight w:val="0"/>
      <w:marTop w:val="0"/>
      <w:marBottom w:val="0"/>
      <w:divBdr>
        <w:top w:space="0" w:sz="0" w:color="auto" w:val="none"/>
        <w:left w:space="0" w:sz="0" w:color="auto" w:val="none"/>
        <w:bottom w:space="0" w:sz="0" w:color="auto" w:val="none"/>
        <w:right w:space="0" w:sz="0" w:color="auto" w:val="none"/>
      </w:divBdr>
    </w:div>
    <w:div w:id="2126390130">
      <w:bodyDiv w:val="true"/>
      <w:marLeft w:val="0"/>
      <w:marRight w:val="0"/>
      <w:marTop w:val="0"/>
      <w:marBottom w:val="0"/>
      <w:divBdr>
        <w:top w:space="0" w:sz="0" w:color="auto" w:val="none"/>
        <w:left w:space="0" w:sz="0" w:color="auto" w:val="none"/>
        <w:bottom w:space="0" w:sz="0" w:color="auto" w:val="none"/>
        <w:right w:space="0" w:sz="0" w:color="auto" w:val="none"/>
      </w:divBdr>
    </w:div>
    <w:div w:id="2133816981">
      <w:bodyDiv w:val="true"/>
      <w:marLeft w:val="0"/>
      <w:marRight w:val="0"/>
      <w:marTop w:val="0"/>
      <w:marBottom w:val="0"/>
      <w:divBdr>
        <w:top w:space="0" w:sz="0" w:color="auto" w:val="none"/>
        <w:left w:space="0" w:sz="0" w:color="auto" w:val="none"/>
        <w:bottom w:space="0" w:sz="0" w:color="auto" w:val="none"/>
        <w:right w:space="0" w:sz="0" w:color="auto" w:val="none"/>
      </w:divBdr>
    </w:div>
    <w:div w:id="2136370329">
      <w:bodyDiv w:val="true"/>
      <w:marLeft w:val="0"/>
      <w:marRight w:val="0"/>
      <w:marTop w:val="0"/>
      <w:marBottom w:val="0"/>
      <w:divBdr>
        <w:top w:space="0" w:sz="0" w:color="auto" w:val="none"/>
        <w:left w:space="0" w:sz="0" w:color="auto" w:val="none"/>
        <w:bottom w:space="0" w:sz="0" w:color="auto" w:val="none"/>
        <w:right w:space="0" w:sz="0" w:color="auto" w:val="none"/>
      </w:divBdr>
    </w:div>
    <w:div w:id="2137135822">
      <w:bodyDiv w:val="true"/>
      <w:marLeft w:val="0"/>
      <w:marRight w:val="0"/>
      <w:marTop w:val="0"/>
      <w:marBottom w:val="0"/>
      <w:divBdr>
        <w:top w:space="0" w:sz="0" w:color="auto" w:val="none"/>
        <w:left w:space="0" w:sz="0" w:color="auto" w:val="none"/>
        <w:bottom w:space="0" w:sz="0" w:color="auto" w:val="none"/>
        <w:right w:space="0" w:sz="0" w:color="auto" w:val="none"/>
      </w:divBdr>
    </w:div>
    <w:div w:id="2137604827">
      <w:bodyDiv w:val="true"/>
      <w:marLeft w:val="0"/>
      <w:marRight w:val="0"/>
      <w:marTop w:val="0"/>
      <w:marBottom w:val="0"/>
      <w:divBdr>
        <w:top w:space="0" w:sz="0" w:color="auto" w:val="none"/>
        <w:left w:space="0" w:sz="0" w:color="auto" w:val="none"/>
        <w:bottom w:space="0" w:sz="0" w:color="auto" w:val="none"/>
        <w:right w:space="0" w:sz="0" w:color="auto" w:val="none"/>
      </w:divBdr>
    </w:div>
    <w:div w:id="2141024346">
      <w:bodyDiv w:val="true"/>
      <w:marLeft w:val="0"/>
      <w:marRight w:val="0"/>
      <w:marTop w:val="0"/>
      <w:marBottom w:val="0"/>
      <w:divBdr>
        <w:top w:space="0" w:sz="0" w:color="auto" w:val="none"/>
        <w:left w:space="0" w:sz="0" w:color="auto" w:val="none"/>
        <w:bottom w:space="0" w:sz="0" w:color="auto" w:val="none"/>
        <w:right w:space="0" w:sz="0" w:color="auto" w:val="none"/>
      </w:divBdr>
    </w:div>
    <w:div w:id="2143040450">
      <w:bodyDiv w:val="true"/>
      <w:marLeft w:val="0"/>
      <w:marRight w:val="0"/>
      <w:marTop w:val="0"/>
      <w:marBottom w:val="0"/>
      <w:divBdr>
        <w:top w:space="0" w:sz="0" w:color="auto" w:val="none"/>
        <w:left w:space="0" w:sz="0" w:color="auto" w:val="none"/>
        <w:bottom w:space="0" w:sz="0" w:color="auto" w:val="none"/>
        <w:right w:space="0" w:sz="0" w:color="auto" w:val="none"/>
      </w:divBdr>
    </w:div>
    <w:div w:id="2145729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hyperlink" Target="file:///C:\Users\anamarija.hudincec\Dropbox\U%20IZRADI\3.%20Nova%20PSN\1.%20&#268;EKA%20SE%20DOK\ZELENO%20DRVO%20doo%20(KVARNER%20GRADNJA%20doo)\INPUTI%20PSN\GFI.xls" TargetMode="External"/><Relationship Id="rId26" Type="http://schemas.openxmlformats.org/officeDocument/2006/relationships/hyperlink" Target="file:///C:\Users\anamarija.hudincec\Dropbox\U%20IZRADI\3.%20Nova%20PSN\1.%20&#268;EKA%20SE%20DOK\ZELENO%20DRVO%20doo%20(KVARNER%20GRADNJA%20doo)\INPUTI%20PSN\GFI.xls"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anamarija.hudincec\Dropbox\U%20IZRADI\3.%20Nova%20PSN\1.%20&#268;EKA%20SE%20DOK\ZELENO%20DRVO%20doo%20(KVARNER%20GRADNJA%20doo)\INPUTI%20PSN\GFI.xls"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hyperlink" Target="file:///C:\Users\anamarija.hudincec\Dropbox\U%20IZRADI\3.%20Nova%20PSN\1.%20&#268;EKA%20SE%20DOK\ZELENO%20DRVO%20doo%20(KVARNER%20GRADNJA%20doo)\INPUTI%20PSN\GFI.xls" TargetMode="External"/><Relationship Id="rId25" Type="http://schemas.openxmlformats.org/officeDocument/2006/relationships/hyperlink" Target="file:///C:\Users\anamarija.hudincec\Dropbox\U%20IZRADI\3.%20Nova%20PSN\1.%20&#268;EKA%20SE%20DOK\ZELENO%20DRVO%20doo%20(KVARNER%20GRADNJA%20doo)\INPUTI%20PSN\GFI.xls" TargetMode="External"/><Relationship Id="rId33" Type="http://schemas.openxmlformats.org/officeDocument/2006/relationships/image" Target="media/image2.jpeg"/><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anamarija.hudincec\Dropbox\U%20IZRADI\3.%20Nova%20PSN\1.%20&#268;EKA%20SE%20DOK\ZELENO%20DRVO%20doo%20(KVARNER%20GRADNJA%20doo)\INPUTI%20PSN\GFI.xls" TargetMode="External"/><Relationship Id="rId20" Type="http://schemas.openxmlformats.org/officeDocument/2006/relationships/hyperlink" Target="file:///C:\Users\anamarija.hudincec\Dropbox\U%20IZRADI\3.%20Nova%20PSN\1.%20&#268;EKA%20SE%20DOK\ZELENO%20DRVO%20doo%20(KVARNER%20GRADNJA%20doo)\INPUTI%20PSN\GFI.xls" TargetMode="External"/><Relationship Id="rId29" Type="http://schemas.openxmlformats.org/officeDocument/2006/relationships/hyperlink" Target="file:///C:\Users\anamarija.hudincec\Dropbox\U%20IZRADI\3.%20Nova%20PSN\1.%20&#268;EKA%20SE%20DOK\ZELENO%20DRVO%20doo%20(KVARNER%20GRADNJA%20doo)\INPUTI%20PSN\GFI.xl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hyperlink" Target="file:///C:\Users\anamarija.hudincec\Dropbox\U%20IZRADI\3.%20Nova%20PSN\1.%20&#268;EKA%20SE%20DOK\ZELENO%20DRVO%20doo%20(KVARNER%20GRADNJA%20doo)\INPUTI%20PSN\GFI.xls" TargetMode="External"/><Relationship Id="rId32" Type="http://schemas.openxmlformats.org/officeDocument/2006/relationships/hyperlink" Target="https://www.google.hr/url?sa=i&amp;source=images&amp;cd=&amp;cad=rja&amp;uact=8&amp;ved=2ahUKEwiTvJ3x07nbAhWD6aQKHfvNBjsQjRx6BAgBEAU&amp;url=http://pilana-ostrna.hr/&amp;psig=AOvVaw1g-bAwi2pGJqyLi-_kymz6&amp;ust=1528189224013013" TargetMode="External"/><Relationship Id="rId37" Type="http://schemas.openxmlformats.org/officeDocument/2006/relationships/footer" Target="footer2.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file:///C:\Users\anamarija.hudincec\Dropbox\U%20IZRADI\3.%20Nova%20PSN\1.%20&#268;EKA%20SE%20DOK\ZELENO%20DRVO%20doo%20(KVARNER%20GRADNJA%20doo)\INPUTI%20PSN\GFI.xls" TargetMode="External"/><Relationship Id="rId23" Type="http://schemas.openxmlformats.org/officeDocument/2006/relationships/hyperlink" Target="file:///C:\Users\anamarija.hudincec\Dropbox\U%20IZRADI\3.%20Nova%20PSN\1.%20&#268;EKA%20SE%20DOK\ZELENO%20DRVO%20doo%20(KVARNER%20GRADNJA%20doo)\INPUTI%20PSN\GFI.xls" TargetMode="External"/><Relationship Id="rId28" Type="http://schemas.openxmlformats.org/officeDocument/2006/relationships/hyperlink" Target="file:///C:\Users\anamarija.hudincec\Dropbox\U%20IZRADI\3.%20Nova%20PSN\1.%20&#268;EKA%20SE%20DOK\ZELENO%20DRVO%20doo%20(KVARNER%20GRADNJA%20doo)\INPUTI%20PSN\GFI.xls" TargetMode="External"/><Relationship Id="rId36" Type="http://schemas.openxmlformats.org/officeDocument/2006/relationships/footer" Target="footer1.xml"/><Relationship Id="rId10" Type="http://schemas.openxmlformats.org/officeDocument/2006/relationships/hyperlink" Target="https://www.google.hr/url?sa=i&amp;source=images&amp;cd=&amp;cad=rja&amp;uact=8&amp;ved=2ahUKEwijyJyr17nbAhVCCewKHScOCLIQjRx6BAgBEAU&amp;url=https://www.agroklub.com/sumarstvo/od-biomase-lokalnih-poljoprivrednika-do-peleta-i-briketa/38479/&amp;psig=AOvVaw0P-wLd000jooaVBo8rJm1j&amp;ust=1528190474928487" TargetMode="External"/><Relationship Id="rId19" Type="http://schemas.openxmlformats.org/officeDocument/2006/relationships/hyperlink" Target="file:///C:\Users\anamarija.hudincec\Dropbox\U%20IZRADI\3.%20Nova%20PSN\1.%20&#268;EKA%20SE%20DOK\ZELENO%20DRVO%20doo%20(KVARNER%20GRADNJA%20doo)\INPUTI%20PSN\GFI.xls" TargetMode="External"/><Relationship Id="rId31" Type="http://schemas.openxmlformats.org/officeDocument/2006/relationships/hyperlink" Target="file:///C:\Users\anamarija.hudincec\Dropbox\U%20IZRADI\3.%20Nova%20PSN\1.%20&#268;EKA%20SE%20DOK\ZELENO%20DRVO%20doo%20(KVARNER%20GRADNJA%20doo)\INPUTI%20PSN\GFI.xl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anamarija.hudincec\Dropbox\U%20IZRADI\3.%20Nova%20PSN\1.%20&#268;EKA%20SE%20DOK\ZELENO%20DRVO%20doo%20(KVARNER%20GRADNJA%20doo)\INPUTI%20PSN\GFI.xls" TargetMode="External"/><Relationship Id="rId22" Type="http://schemas.openxmlformats.org/officeDocument/2006/relationships/hyperlink" Target="file:///C:\Users\anamarija.hudincec\Dropbox\U%20IZRADI\3.%20Nova%20PSN\1.%20&#268;EKA%20SE%20DOK\ZELENO%20DRVO%20doo%20(KVARNER%20GRADNJA%20doo)\INPUTI%20PSN\GFI.xls" TargetMode="External"/><Relationship Id="rId27" Type="http://schemas.openxmlformats.org/officeDocument/2006/relationships/hyperlink" Target="file:///C:\Users\anamarija.hudincec\Dropbox\U%20IZRADI\3.%20Nova%20PSN\1.%20&#268;EKA%20SE%20DOK\ZELENO%20DRVO%20doo%20(KVARNER%20GRADNJA%20doo)\INPUTI%20PSN\GFI.xls" TargetMode="External"/><Relationship Id="rId30" Type="http://schemas.openxmlformats.org/officeDocument/2006/relationships/hyperlink" Target="file:///C:\Users\anamarija.hudincec\Dropbox\U%20IZRADI\3.%20Nova%20PSN\1.%20&#268;EKA%20SE%20DOK\ZELENO%20DRVO%20doo%20(KVARNER%20GRADNJA%20doo)\INPUTI%20PSN\GFI.xls" TargetMode="External"/><Relationship Id="rId35"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7"/>
  <c:chart>
    <c:title>
      <c:tx>
        <c:rich>
          <a:bodyPr anchorCtr="true" anchor="ctr" wrap="square" vert="horz" vertOverflow="ellipsis" spcFirstLastPara="true" rot="0"/>
          <a:lstStyle/>
          <a:p>
            <a:pPr algn="ctr">
              <a:defRPr baseline="0" spc="0" kern="1200" strike="noStrike" u="none" i="false" b="true" sz="1400">
                <a:solidFill>
                  <a:schemeClr val="tx1">
                    <a:lumMod val="65000"/>
                    <a:lumOff val="35000"/>
                  </a:schemeClr>
                </a:solidFill>
                <a:latin typeface="+mn-lt"/>
                <a:ea typeface="+mn-ea"/>
                <a:cs typeface="+mn-cs"/>
              </a:defRPr>
            </a:pPr>
            <a:r>
              <a:rPr baseline="0" spc="0" kern="1200" strike="noStrike" u="none" i="false" b="true" sz="1200" lang="hr-HR">
                <a:solidFill>
                  <a:sysClr lastClr="000000" val="windowText"/>
                </a:solidFill>
                <a:latin typeface="+mn-lt"/>
                <a:ea typeface="+mn-ea"/>
                <a:cs typeface="+mn-cs"/>
              </a:rPr>
              <a:t>Marko Pašalić</a:t>
            </a:r>
          </a:p>
          <a:p>
            <a:pPr algn="ctr">
              <a:defRPr baseline="0" spc="0" kern="1200" strike="noStrike" u="none" i="false" b="true" sz="1400">
                <a:solidFill>
                  <a:schemeClr val="tx1">
                    <a:lumMod val="65000"/>
                    <a:lumOff val="35000"/>
                  </a:schemeClr>
                </a:solidFill>
                <a:latin typeface="+mn-lt"/>
                <a:ea typeface="+mn-ea"/>
                <a:cs typeface="+mn-cs"/>
              </a:defRPr>
            </a:pPr>
            <a:r>
              <a:rPr b="true" sz="1200" lang="hr-HR">
                <a:solidFill>
                  <a:sysClr lastClr="000000" val="windowText"/>
                </a:solidFill>
              </a:rPr>
              <a:t>100%                                                                                                </a:t>
            </a:r>
            <a:endParaRPr b="true" sz="1200" lang="en-US">
              <a:solidFill>
                <a:sysClr lastClr="000000" val="windowText"/>
              </a:solidFill>
            </a:endParaRPr>
          </a:p>
        </c:rich>
      </c:tx>
      <c:layout>
        <c:manualLayout>
          <c:xMode val="edge"/>
          <c:yMode val="edge"/>
          <c:x val="0.31471314224679725"/>
          <c:y val="0.29149085371962086"/>
        </c:manualLayout>
      </c:layout>
      <c:overlay val="false"/>
      <c:spPr>
        <a:noFill/>
        <a:ln>
          <a:noFill/>
        </a:ln>
        <a:effectLst/>
      </c:sp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0037823280774766685"/>
          <c:y val="0.17030414137164152"/>
          <c:w val="0.9548611789531272"/>
          <c:h val="0.8296958586283585"/>
        </c:manualLayout>
      </c:layout>
      <c:pie3DChart>
        <c:varyColors val="true"/>
        <c:ser>
          <c:idx val="0"/>
          <c:order val="0"/>
          <c:tx>
            <c:strRef>
              <c:f>Sheet1!$F$10</c:f>
              <c:strCache>
                <c:ptCount val="1"/>
                <c:pt idx="0">
                  <c:v>Mirza Šehagić</c:v>
                </c:pt>
              </c:strCache>
            </c:strRef>
          </c:tx>
          <c:dPt>
            <c:idx val="0"/>
            <c:bubble3D val="false"/>
            <c:spPr>
              <a:solidFill>
                <a:schemeClr val="accent5"/>
              </a:solidFill>
              <a:ln w="25400">
                <a:solidFill>
                  <a:schemeClr val="lt1"/>
                </a:solidFill>
              </a:ln>
              <a:effectLst/>
              <a:sp3d contourW="25400">
                <a:contourClr>
                  <a:schemeClr val="lt1"/>
                </a:contourClr>
              </a:sp3d>
            </c:spPr>
            <c:extLst>
              <c:ext uri="{C3380CC4-5D6E-409C-BE32-E72D297353CC}">
                <c16:uniqueId xmlns:c16="http://schemas.microsoft.com/office/drawing/2014/chart" xmlns:c16r2="http://schemas.microsoft.com/office/drawing/2015/06/chart" val="{00000001-612A-4C56-ACE3-55750D6257B2}"/>
              </c:ext>
            </c:extLst>
          </c:dPt>
          <c:val>
            <c:numRef>
              <c:f>Sheet1!$G$10</c:f>
              <c:numCache>
                <c:formatCode>0%</c:formatCode>
                <c:ptCount val="1"/>
                <c:pt idx="0">
                  <c:v>1</c:v>
                </c:pt>
              </c:numCache>
            </c:numRef>
          </c:val>
          <c:extLst>
            <c:ext uri="{C3380CC4-5D6E-409C-BE32-E72D297353CC}">
              <c16:uniqueId xmlns:c16="http://schemas.microsoft.com/office/drawing/2014/chart" xmlns:c16r2="http://schemas.microsoft.com/office/drawing/2015/06/chart" val="{00000002-612A-4C56-ACE3-55750D6257B2}"/>
            </c:ext>
          </c:extLst>
        </c:ser>
        <c:dLbls>
          <c:showLegendKey val="false"/>
          <c:showVal val="false"/>
          <c:showCatName val="false"/>
          <c:showSerName val="false"/>
          <c:showPercent val="false"/>
          <c:showBubbleSize val="false"/>
          <c:showLeaderLines val="true"/>
        </c:dLbls>
      </c:pie3DChart>
      <c:spPr>
        <a:noFill/>
        <a:ln>
          <a:noFill/>
        </a:ln>
        <a:effectLst/>
      </c:spPr>
    </c:plotArea>
    <c:plotVisOnly val="true"/>
    <c:dispBlanksAs val="gap"/>
    <c:showDLblsOverMax val="false"/>
  </c:chart>
  <c:spPr>
    <a:solidFill>
      <a:schemeClr val="bg1"/>
    </a:solidFill>
    <a:ln algn="ctr" cmpd="sng" cap="flat" w="9525">
      <a:noFill/>
      <a:round/>
    </a:ln>
    <a:effectLst/>
  </c:spPr>
  <c:txPr>
    <a:bodyPr/>
    <a:lstStyle/>
    <a:p>
      <a:pPr>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layout/>
      <c:overlay val="false"/>
      <c:spPr>
        <a:noFill/>
        <a:ln w="25400">
          <a:noFill/>
        </a:ln>
      </c:spPr>
    </c:title>
    <c:autoTitleDeleted val="false"/>
    <c:view3D>
      <c:rotX val="15"/>
      <c:rotY val="20"/>
      <c:depthPercent val="100"/>
      <c:rAngAx val="false"/>
      <c:perspective val="30"/>
    </c:view3D>
    <c:floor>
      <c:thickness val="0"/>
    </c:floor>
    <c:sideWall>
      <c:thickness val="0"/>
      <c:spPr>
        <a:noFill/>
        <a:ln>
          <a:solidFill>
            <a:schemeClr val="tx1"/>
          </a:solidFill>
        </a:ln>
      </c:spPr>
    </c:sideWall>
    <c:backWall>
      <c:thickness val="0"/>
      <c:spPr>
        <a:noFill/>
        <a:ln>
          <a:solidFill>
            <a:schemeClr val="tx1"/>
          </a:solidFill>
        </a:ln>
      </c:spPr>
    </c:backWall>
    <c:plotArea>
      <c:layout>
        <c:manualLayout>
          <c:layoutTarget val="inner"/>
          <c:xMode val="edge"/>
          <c:yMode val="edge"/>
          <c:x val="0.05241191361769573"/>
          <c:y val="0.20607978463808097"/>
          <c:w val="0.8987645458054346"/>
          <c:h val="0.6804202053336841"/>
        </c:manualLayout>
      </c:layout>
      <c:line3DChart>
        <c:grouping val="standard"/>
        <c:varyColors val="true"/>
        <c:ser>
          <c:idx val="0"/>
          <c:order val="0"/>
          <c:tx>
            <c:strRef>
              <c:f>Sažetak!$A$18</c:f>
              <c:strCache>
                <c:ptCount val="1"/>
                <c:pt idx="0">
                  <c:v>Projekcija broja zaposlenih </c:v>
                </c:pt>
              </c:strCache>
            </c:strRef>
          </c:tx>
          <c:dPt>
            <c:idx val="0"/>
            <c:bubble3D val="false"/>
            <c:spPr>
              <a:gradFill rotWithShape="false">
                <a:gsLst>
                  <a:gs pos="0">
                    <a:srgbClr val="3670B6"/>
                  </a:gs>
                  <a:gs pos="100000">
                    <a:srgbClr val="A2BFF8"/>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1-F254-4C3D-9A5D-A3E89950EECC}"/>
              </c:ext>
            </c:extLst>
          </c:dPt>
          <c:dPt>
            <c:idx val="1"/>
            <c:bubble3D val="false"/>
            <c:spPr>
              <a:gradFill rotWithShape="false">
                <a:gsLst>
                  <a:gs pos="0">
                    <a:srgbClr val="B93734"/>
                  </a:gs>
                  <a:gs pos="100000">
                    <a:srgbClr val="FAA1A0"/>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3-F254-4C3D-9A5D-A3E89950EECC}"/>
              </c:ext>
            </c:extLst>
          </c:dPt>
          <c:dPt>
            <c:idx val="2"/>
            <c:bubble3D val="false"/>
            <c:spPr>
              <a:gradFill rotWithShape="false">
                <a:gsLst>
                  <a:gs pos="0">
                    <a:srgbClr val="8DB241"/>
                  </a:gs>
                  <a:gs pos="100000">
                    <a:srgbClr val="D4F4A6"/>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5-F254-4C3D-9A5D-A3E89950EECC}"/>
              </c:ext>
            </c:extLst>
          </c:dPt>
          <c:dPt>
            <c:idx val="3"/>
            <c:bubble3D val="false"/>
            <c:spPr>
              <a:gradFill rotWithShape="false">
                <a:gsLst>
                  <a:gs pos="0">
                    <a:srgbClr val="704F97"/>
                  </a:gs>
                  <a:gs pos="100000">
                    <a:srgbClr val="C5B3E2"/>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7-F254-4C3D-9A5D-A3E89950EECC}"/>
              </c:ext>
            </c:extLst>
          </c:dPt>
          <c:dPt>
            <c:idx val="4"/>
            <c:bubble3D val="false"/>
            <c:spPr>
              <a:gradFill rotWithShape="false">
                <a:gsLst>
                  <a:gs pos="0">
                    <a:srgbClr val="31A1C0"/>
                  </a:gs>
                  <a:gs pos="100000">
                    <a:srgbClr val="9DE2FF"/>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9-F254-4C3D-9A5D-A3E89950EECC}"/>
              </c:ext>
            </c:extLst>
          </c:dPt>
          <c:dPt>
            <c:idx val="5"/>
            <c:bubble3D val="false"/>
            <c:spPr>
              <a:gradFill rotWithShape="false">
                <a:gsLst>
                  <a:gs pos="0">
                    <a:srgbClr val="F28225"/>
                  </a:gs>
                  <a:gs pos="100000">
                    <a:srgbClr val="FFB885"/>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B-F254-4C3D-9A5D-A3E89950EECC}"/>
              </c:ext>
            </c:extLst>
          </c:dPt>
          <c:dLbls>
            <c:spPr>
              <a:noFill/>
              <a:ln w="25400">
                <a:noFill/>
              </a:ln>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numRef>
              <c:f>Sažetak!$B$17:$G$17</c:f>
              <c:numCache>
                <c:formatCode>General</c:formatCode>
                <c:ptCount val="6"/>
                <c:pt idx="0">
                  <c:v>2018</c:v>
                </c:pt>
                <c:pt idx="1">
                  <c:v>2019</c:v>
                </c:pt>
                <c:pt idx="2">
                  <c:v>2020</c:v>
                </c:pt>
                <c:pt idx="3">
                  <c:v>2021</c:v>
                </c:pt>
                <c:pt idx="4">
                  <c:v>2022</c:v>
                </c:pt>
                <c:pt idx="5">
                  <c:v>2023</c:v>
                </c:pt>
              </c:numCache>
            </c:numRef>
          </c:cat>
          <c:val>
            <c:numRef>
              <c:f>Sažetak!$B$18:$G$18</c:f>
              <c:numCache>
                <c:formatCode>#,##0</c:formatCode>
                <c:ptCount val="6"/>
                <c:pt idx="0">
                  <c:v>0</c:v>
                </c:pt>
                <c:pt idx="1">
                  <c:v>9</c:v>
                </c:pt>
                <c:pt idx="2">
                  <c:v>10</c:v>
                </c:pt>
                <c:pt idx="3">
                  <c:v>10</c:v>
                </c:pt>
                <c:pt idx="4">
                  <c:v>10</c:v>
                </c:pt>
                <c:pt idx="5">
                  <c:v>11</c:v>
                </c:pt>
              </c:numCache>
            </c:numRef>
          </c:val>
          <c:smooth val="false"/>
          <c:extLst>
            <c:ext uri="{C3380CC4-5D6E-409C-BE32-E72D297353CC}">
              <c16:uniqueId xmlns:c16="http://schemas.microsoft.com/office/drawing/2014/chart" xmlns:c16r2="http://schemas.microsoft.com/office/drawing/2015/06/chart" val="{0000000C-F254-4C3D-9A5D-A3E89950EECC}"/>
            </c:ext>
          </c:extLst>
        </c:ser>
        <c:dLbls>
          <c:showLegendKey val="false"/>
          <c:showVal val="false"/>
          <c:showCatName val="false"/>
          <c:showSerName val="false"/>
          <c:showPercent val="false"/>
          <c:showBubbleSize val="false"/>
        </c:dLbls>
        <c:axId val="90173440"/>
        <c:axId val="90174976"/>
        <c:axId val="85341056"/>
      </c:line3DChart>
      <c:catAx>
        <c:axId val="90173440"/>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a:pPr>
            <a:endParaRPr lang="sr-Latn-RS"/>
          </a:p>
        </c:txPr>
        <c:crossAx val="90174976"/>
        <c:crosses val="autoZero"/>
        <c:auto val="true"/>
        <c:lblAlgn val="ctr"/>
        <c:lblOffset val="100"/>
        <c:noMultiLvlLbl val="false"/>
      </c:catAx>
      <c:valAx>
        <c:axId val="90174976"/>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a:pPr>
            <a:endParaRPr lang="sr-Latn-RS"/>
          </a:p>
        </c:txPr>
        <c:crossAx val="90173440"/>
        <c:crosses val="autoZero"/>
        <c:crossBetween val="between"/>
      </c:valAx>
      <c:serAx>
        <c:axId val="85341056"/>
        <c:scaling>
          <c:orientation val="minMax"/>
        </c:scaling>
        <c:delete val="true"/>
        <c:axPos val="b"/>
        <c:majorTickMark val="out"/>
        <c:minorTickMark val="none"/>
        <c:tickLblPos val="nextTo"/>
        <c:crossAx val="90174976"/>
        <c:crosses val="autoZero"/>
      </c:serAx>
      <c:spPr>
        <a:gradFill>
          <a:gsLst>
            <a:gs pos="0">
              <a:schemeClr val="accent3">
                <a:lumMod val="2000"/>
                <a:lumOff val="98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scaled="true" ang="5400000"/>
        </a:gradFill>
        <a:ln cmpd="sng">
          <a:solidFill>
            <a:schemeClr val="tx1"/>
          </a:solidFill>
        </a:ln>
        <a:effectLst/>
      </c:spPr>
    </c:plotArea>
    <c:legend>
      <c:legendPos val="r"/>
      <c:layout>
        <c:manualLayout>
          <c:xMode val="edge"/>
          <c:yMode val="edge"/>
          <c:x val="0.9089862445608397"/>
          <c:y val="0.34128038343033207"/>
          <c:w val="0.06608145347470329"/>
          <c:h val="0.5317622648947538"/>
        </c:manualLayout>
      </c:layout>
      <c:overlay val="false"/>
      <c:spPr>
        <a:noFill/>
        <a:ln w="25400">
          <a:noFill/>
        </a:ln>
      </c:spPr>
    </c:legend>
    <c:plotVisOnly val="true"/>
    <c:dispBlanksAs val="gap"/>
    <c:showDLblsOverMax val="false"/>
  </c:chart>
  <c:spPr>
    <a:solidFill>
      <a:srgbClr val="FFFFFF"/>
    </a:solidFill>
    <a:ln>
      <a:noFill/>
    </a:ln>
    <a:effectLst>
      <a:outerShdw rotWithShape="false" algn="ctr" dir="5400000" dist="50800" blurRad="50800">
        <a:schemeClr val="bg1"/>
      </a:outerShdw>
    </a:effectLst>
  </c:spPr>
  <c:txPr>
    <a:bodyPr/>
    <a:lstStyle/>
    <a:p>
      <a:pPr>
        <a:defRPr baseline="0" strike="noStrike" u="none" i="false" b="false" sz="900">
          <a:solidFill>
            <a:srgbClr val="000000"/>
          </a:solidFill>
          <a:latin typeface="Calibri"/>
          <a:ea typeface="Calibri"/>
          <a:cs typeface="Calibri"/>
        </a:defRPr>
      </a:pPr>
      <a:endParaRPr lang="sr-Latn-RS"/>
    </a:p>
  </c:txPr>
  <c:externalData r:id="rId1">
    <c:autoUpdate val="false"/>
  </c:externalData>
</c:chartSpace>
</file>

<file path=word/charts/colors1.xml><?xml version="1.0" encoding="utf-8"?>
<cs:colorStyle xmlns:cs="http://schemas.microsoft.com/office/drawing/2012/chartStyle" xmlns:a="http://schemas.openxmlformats.org/drawingml/2006/main" id="18" meth="withinLinear">
  <a:schemeClr val="accent5"/>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kern="1200" sz="1000"/>
  </cs:axisTitle>
  <cs:categoryAxis>
    <cs:lnRef idx="0"/>
    <cs:fillRef idx="0"/>
    <cs:effectRef idx="0"/>
    <cs:fontRef idx="minor">
      <a:schemeClr val="tx1">
        <a:lumMod val="65000"/>
        <a:lumOff val="35000"/>
      </a:schemeClr>
    </cs:fontRef>
    <cs:spPr>
      <a:ln algn="ctr" cap="flat" cmpd="sng" w="9525">
        <a:solidFill>
          <a:schemeClr val="tx1">
            <a:lumMod val="15000"/>
            <a:lumOff val="85000"/>
          </a:schemeClr>
        </a:solidFill>
        <a:round/>
      </a:ln>
    </cs:spPr>
    <cs:defRPr kern="1200" sz="900"/>
  </cs:categoryAxis>
  <cs:chartArea mods="allowNoFillOverride allowNoLineOverride">
    <cs:lnRef idx="0"/>
    <cs:fillRef idx="0"/>
    <cs:effectRef idx="0"/>
    <cs:fontRef idx="minor">
      <a:schemeClr val="tx1"/>
    </cs:fontRef>
    <cs:spPr>
      <a:solidFill>
        <a:schemeClr val="bg1"/>
      </a:solidFill>
      <a:ln algn="ctr" cap="flat" cmpd="sng" w="9525">
        <a:solidFill>
          <a:schemeClr val="tx1">
            <a:lumMod val="15000"/>
            <a:lumOff val="85000"/>
          </a:schemeClr>
        </a:solidFill>
        <a:round/>
      </a:ln>
    </cs:spPr>
    <cs:defRPr kern="1200" sz="900"/>
  </cs:chartArea>
  <cs:dataLabel>
    <cs:lnRef idx="0"/>
    <cs:fillRef idx="0"/>
    <cs:effectRef idx="0"/>
    <cs:fontRef idx="minor">
      <a:schemeClr val="tx1">
        <a:lumMod val="75000"/>
        <a:lumOff val="25000"/>
      </a:schemeClr>
    </cs:fontRef>
    <cs:defRPr kern="1200"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kern="1200" sz="900"/>
    <cs:bodyPr anchor="ctr" anchorCtr="1" bIns="18288" horzOverflow="clip" lIns="36576" rIns="36576" rot="0" spcFirstLastPara="1" tIns="18288" vert="horz" vertOverflow="clip" wrap="squar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cap="rnd" w="28575">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ize="5" symbol="circle"/>
  <cs:dataPointWireframe>
    <cs:lnRef idx="0">
      <cs:styleClr val="auto"/>
    </cs:lnRef>
    <cs:fillRef idx="0"/>
    <cs:effectRef idx="0"/>
    <cs:fontRef idx="minor">
      <a:schemeClr val="tx1"/>
    </cs:fontRef>
    <cs:spPr>
      <a:ln cap="rnd" w="9525">
        <a:solidFill>
          <a:schemeClr val="phClr"/>
        </a:solidFill>
        <a:round/>
      </a:ln>
    </cs:spPr>
  </cs:dataPointWireframe>
  <cs:dataTable>
    <cs:lnRef idx="0"/>
    <cs:fillRef idx="0"/>
    <cs:effectRef idx="0"/>
    <cs:fontRef idx="minor">
      <a:schemeClr val="tx1">
        <a:lumMod val="65000"/>
        <a:lumOff val="35000"/>
      </a:schemeClr>
    </cs:fontRef>
    <cs:spPr>
      <a:noFill/>
      <a:ln algn="ctr" cap="flat" cmpd="sng" w="9525">
        <a:solidFill>
          <a:schemeClr val="tx1">
            <a:lumMod val="15000"/>
            <a:lumOff val="85000"/>
          </a:schemeClr>
        </a:solidFill>
        <a:round/>
      </a:ln>
    </cs:spPr>
    <cs:defRPr kern="1200" sz="900"/>
  </cs:dataTable>
  <cs:downBar>
    <cs:lnRef idx="0"/>
    <cs:fillRef idx="0"/>
    <cs:effectRef idx="0"/>
    <cs:fontRef idx="minor">
      <a:schemeClr val="tx1"/>
    </cs:fontRef>
    <cs:spPr>
      <a:solidFill>
        <a:schemeClr val="dk1">
          <a:lumMod val="75000"/>
          <a:lumOff val="25000"/>
        </a:schemeClr>
      </a:solidFill>
      <a:ln algn="ctr" cap="flat" cmpd="sng" w="9525">
        <a:solidFill>
          <a:schemeClr val="tx1">
            <a:lumMod val="65000"/>
            <a:lumOff val="35000"/>
          </a:schemeClr>
        </a:solidFill>
        <a:round/>
      </a:ln>
    </cs:spPr>
  </cs:downBar>
  <cs:dropLine>
    <cs:lnRef idx="0"/>
    <cs:fillRef idx="0"/>
    <cs:effectRef idx="0"/>
    <cs:fontRef idx="minor">
      <a:schemeClr val="tx1"/>
    </cs:fontRef>
    <cs:spPr>
      <a:ln algn="ctr" cap="flat" cmpd="sng" w="9525">
        <a:solidFill>
          <a:schemeClr val="tx1">
            <a:lumMod val="35000"/>
            <a:lumOff val="65000"/>
          </a:schemeClr>
        </a:solidFill>
        <a:round/>
      </a:ln>
    </cs:spPr>
  </cs:dropLine>
  <cs:errorBar>
    <cs:lnRef idx="0"/>
    <cs:fillRef idx="0"/>
    <cs:effectRef idx="0"/>
    <cs:fontRef idx="minor">
      <a:schemeClr val="tx1"/>
    </cs:fontRef>
    <cs:spPr>
      <a:ln algn="ctr" cap="flat" cmpd="sng"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algn="ctr" cap="flat" cmpd="sng" w="9525">
        <a:solidFill>
          <a:schemeClr val="tx1">
            <a:lumMod val="15000"/>
            <a:lumOff val="85000"/>
          </a:schemeClr>
        </a:solidFill>
        <a:round/>
      </a:ln>
    </cs:spPr>
  </cs:gridlineMajor>
  <cs:gridlineMinor>
    <cs:lnRef idx="0"/>
    <cs:fillRef idx="0"/>
    <cs:effectRef idx="0"/>
    <cs:fontRef idx="minor">
      <a:schemeClr val="tx1"/>
    </cs:fontRef>
    <cs:spPr>
      <a:ln algn="ctr" cap="flat" cmpd="sng" w="9525">
        <a:solidFill>
          <a:schemeClr val="tx1">
            <a:lumMod val="5000"/>
            <a:lumOff val="95000"/>
          </a:schemeClr>
        </a:solidFill>
        <a:round/>
      </a:ln>
    </cs:spPr>
  </cs:gridlineMinor>
  <cs:hiLoLine>
    <cs:lnRef idx="0"/>
    <cs:fillRef idx="0"/>
    <cs:effectRef idx="0"/>
    <cs:fontRef idx="minor">
      <a:schemeClr val="tx1"/>
    </cs:fontRef>
    <cs:spPr>
      <a:ln algn="ctr" cap="flat" cmpd="sng" w="9525">
        <a:solidFill>
          <a:schemeClr val="tx1">
            <a:lumMod val="50000"/>
            <a:lumOff val="50000"/>
          </a:schemeClr>
        </a:solidFill>
        <a:round/>
      </a:ln>
    </cs:spPr>
  </cs:hiLoLine>
  <cs:leaderLine>
    <cs:lnRef idx="0"/>
    <cs:fillRef idx="0"/>
    <cs:effectRef idx="0"/>
    <cs:fontRef idx="minor">
      <a:schemeClr val="tx1"/>
    </cs:fontRef>
    <cs:spPr>
      <a:ln algn="ctr" cap="flat" cmpd="sng" w="9525">
        <a:solidFill>
          <a:schemeClr val="tx1">
            <a:lumMod val="35000"/>
            <a:lumOff val="65000"/>
          </a:schemeClr>
        </a:solidFill>
        <a:round/>
      </a:ln>
    </cs:spPr>
  </cs:leaderLine>
  <cs:legend>
    <cs:lnRef idx="0"/>
    <cs:fillRef idx="0"/>
    <cs:effectRef idx="0"/>
    <cs:fontRef idx="minor">
      <a:schemeClr val="tx1">
        <a:lumMod val="65000"/>
        <a:lumOff val="35000"/>
      </a:schemeClr>
    </cs:fontRef>
    <cs:defRPr kern="1200"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kern="1200" sz="900"/>
  </cs:seriesAxis>
  <cs:seriesLine>
    <cs:lnRef idx="0"/>
    <cs:fillRef idx="0"/>
    <cs:effectRef idx="0"/>
    <cs:fontRef idx="minor">
      <a:schemeClr val="tx1"/>
    </cs:fontRef>
    <cs:spPr>
      <a:ln algn="ctr" cap="flat" cmpd="sng" w="9525">
        <a:solidFill>
          <a:schemeClr val="tx1">
            <a:lumMod val="35000"/>
            <a:lumOff val="65000"/>
          </a:schemeClr>
        </a:solidFill>
        <a:round/>
      </a:ln>
    </cs:spPr>
  </cs:seriesLine>
  <cs:title>
    <cs:lnRef idx="0"/>
    <cs:fillRef idx="0"/>
    <cs:effectRef idx="0"/>
    <cs:fontRef idx="minor">
      <a:schemeClr val="tx1">
        <a:lumMod val="65000"/>
        <a:lumOff val="35000"/>
      </a:schemeClr>
    </cs:fontRef>
    <cs:defRPr b="0" baseline="0" kern="1200" spc="0" sz="1400"/>
  </cs:title>
  <cs:trendline>
    <cs:lnRef idx="0">
      <cs:styleClr val="auto"/>
    </cs:lnRef>
    <cs:fillRef idx="0"/>
    <cs:effectRef idx="0"/>
    <cs:fontRef idx="minor">
      <a:schemeClr val="tx1"/>
    </cs:fontRef>
    <cs:spPr>
      <a:ln cap="rnd" w="19050">
        <a:solidFill>
          <a:schemeClr val="phClr"/>
        </a:solidFill>
        <a:prstDash val="sysDot"/>
      </a:ln>
    </cs:spPr>
  </cs:trendline>
  <cs:trendlineLabel>
    <cs:lnRef idx="0"/>
    <cs:fillRef idx="0"/>
    <cs:effectRef idx="0"/>
    <cs:fontRef idx="minor">
      <a:schemeClr val="tx1">
        <a:lumMod val="65000"/>
        <a:lumOff val="35000"/>
      </a:schemeClr>
    </cs:fontRef>
    <cs:defRPr kern="1200" sz="900"/>
  </cs:trendlineLabel>
  <cs:upBar>
    <cs:lnRef idx="0"/>
    <cs:fillRef idx="0"/>
    <cs:effectRef idx="0"/>
    <cs:fontRef idx="minor">
      <a:schemeClr val="tx1"/>
    </cs:fontRef>
    <cs:spPr>
      <a:solidFill>
        <a:schemeClr val="lt1"/>
      </a:solidFill>
      <a:ln algn="ctr" cap="flat" cmpd="sng" w="9525">
        <a:solidFill>
          <a:schemeClr val="tx1">
            <a:lumMod val="65000"/>
            <a:lumOff val="35000"/>
          </a:schemeClr>
        </a:solidFill>
        <a:round/>
      </a:ln>
    </cs:spPr>
  </cs:upBar>
  <cs:valueAxis>
    <cs:lnRef idx="0"/>
    <cs:fillRef idx="0"/>
    <cs:effectRef idx="0"/>
    <cs:fontRef idx="minor">
      <a:schemeClr val="tx1">
        <a:lumMod val="65000"/>
        <a:lumOff val="35000"/>
      </a:schemeClr>
    </cs:fontRef>
    <cs:defRPr kern="1200" sz="900"/>
  </cs:valueAxis>
  <cs:wall>
    <cs:lnRef idx="0"/>
    <cs:fillRef idx="0"/>
    <cs:effectRef idx="0"/>
    <cs:fontRef idx="minor">
      <a:schemeClr val="tx1"/>
    </cs:fontRef>
    <cs:spPr>
      <a:noFill/>
      <a:ln>
        <a:noFill/>
      </a:ln>
    </cs:spPr>
  </cs:wall>
</cs:chartStyl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Blue">
      <a:dk1>
        <a:sysClr lastClr="000000" val="windowText"/>
      </a:dk1>
      <a:lt1>
        <a:sysClr lastClr="FFFFFF" val="window"/>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9431D8-98BB-4C9F-AB01-342D2D30FE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65</properties:Pages>
  <properties:Words>12357</properties:Words>
  <properties:Characters>76157</properties:Characters>
  <properties:Lines>3528</properties:Lines>
  <properties:Paragraphs>2050</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88529</properties:CharactersWithSpaces>
  <properties:SharedDoc>false</properties:SharedDoc>
  <properties: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2018-06-04T06:47:00Z</dcterms:created>
  <dc:creator/>
  <dc:description/>
  <cp:keywords/>
  <cp:lastModifiedBy/>
  <dcterms:modified xmlns:xsi="http://www.w3.org/2001/XMLSchema-instance" xsi:type="dcterms:W3CDTF">2019-01-21T13:41:00Z</dcterms:modified>
  <cp:revision>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St-1609/2018-23 / Podnesak - Podnesak (NOVO! Plan restrukturiranja - izmijenjeni plan od 21.01.2019..docx)</vt:lpwstr>
  </prop:property>
  <prop:property name="CC_coloring" pid="4" fmtid="{D5CDD505-2E9C-101B-9397-08002B2CF9AE}">
    <vt:bool>false</vt:bool>
  </prop:property>
  <prop:property name="BrojStranica" pid="5" fmtid="{D5CDD505-2E9C-101B-9397-08002B2CF9AE}">
    <vt:i4>65</vt:i4>
  </prop:property>
</prop:Properties>
</file>