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5f285" w14:paraId="495f285" w:rsidRDefault="001C6DF5" w:rsidP="001C6DF5" w:rsidR="001C6DF5" w:rsidRPr="001C6DF5">
      <w:pPr>
        <w:pStyle w:val="Naslov3"/>
        <w:ind w:left="720"/>
        <w15:collapsed w:val="false"/>
        <w:rPr>
          <w:lang w:val="hr-HR"/>
        </w:rPr>
      </w:pPr>
      <w:bookmarkStart w:name="_GoBack" w:id="0"/>
      <w:bookmarkEnd w:id="0"/>
    </w:p>
    <w:p w:rsidRDefault="00AC4A8B" w:rsidP="001C6DF5" w:rsidR="00AC4A8B">
      <w:pPr>
        <w:pStyle w:val="SudNaziv"/>
      </w:pPr>
    </w:p>
    <w:p w:rsidRDefault="002822A6" w:rsidP="001C6DF5" w:rsidR="001C6DF5" w:rsidRPr="001C6DF5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p w:rsidRDefault="001C6DF5" w:rsidP="001C6DF5" w:rsidR="001C6DF5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1C6DF5" w:rsidP="001C6DF5" w:rsidR="001C6DF5" w:rsidRPr="001C6DF5">
      <w:pPr>
        <w:jc w:val="both"/>
        <w:rPr>
          <w:rFonts w:eastAsia="Calibri"/>
          <w:lang w:val="hr-HR"/>
        </w:rPr>
      </w:pPr>
    </w:p>
    <w:p w:rsidRDefault="001C6DF5" w:rsidP="001C6DF5" w:rsidR="001C6DF5" w:rsidRPr="001C6DF5">
      <w:pPr>
        <w:jc w:val="both"/>
        <w:rPr>
          <w:rFonts w:eastAsia="Calibri"/>
          <w:lang w:val="hr-HR"/>
        </w:rPr>
      </w:pPr>
    </w:p>
    <w:p w:rsidRDefault="001C6DF5" w:rsidP="001C6DF5" w:rsidR="001C6DF5" w:rsidRPr="001C6DF5">
      <w:pPr>
        <w:jc w:val="both"/>
        <w:rPr>
          <w:rFonts w:eastAsia="Calibri"/>
          <w:lang w:val="hr-HR"/>
        </w:rPr>
      </w:pPr>
      <w:r>
        <w:rPr>
          <w:rFonts w:eastAsia="Calibri"/>
          <w:lang w:val="hr-HR"/>
        </w:rPr>
        <w:tab/>
      </w:r>
      <w:r>
        <w:rPr>
          <w:rFonts w:eastAsia="Calibri"/>
          <w:lang w:val="hr-HR"/>
        </w:rPr>
        <w:tab/>
      </w:r>
      <w:r>
        <w:rPr>
          <w:rFonts w:eastAsia="Calibri"/>
          <w:lang w:val="hr-HR"/>
        </w:rPr>
        <w:tab/>
      </w:r>
      <w:r>
        <w:rPr>
          <w:rFonts w:eastAsia="Calibri"/>
          <w:lang w:val="hr-HR"/>
        </w:rPr>
        <w:tab/>
      </w:r>
      <w:r>
        <w:rPr>
          <w:rFonts w:eastAsia="Calibri"/>
          <w:lang w:val="hr-HR"/>
        </w:rPr>
        <w:tab/>
      </w:r>
      <w:r>
        <w:rPr>
          <w:rFonts w:eastAsia="Calibri"/>
          <w:lang w:val="hr-HR"/>
        </w:rPr>
        <w:tab/>
      </w:r>
      <w:r>
        <w:rPr>
          <w:rFonts w:eastAsia="Calibri"/>
          <w:lang w:val="hr-HR"/>
        </w:rPr>
        <w:tab/>
      </w:r>
      <w:r>
        <w:rPr>
          <w:rFonts w:eastAsia="Calibri"/>
          <w:lang w:val="hr-HR"/>
        </w:rPr>
        <w:tab/>
      </w:r>
      <w:r>
        <w:rPr>
          <w:rFonts w:eastAsia="Calibri"/>
          <w:lang w:val="hr-HR"/>
        </w:rPr>
        <w:tab/>
      </w:r>
      <w:r>
        <w:rPr>
          <w:rFonts w:eastAsia="Calibri"/>
          <w:lang w:val="hr-HR"/>
        </w:rPr>
        <w:tab/>
        <w:t xml:space="preserve">            9 St-</w:t>
      </w:r>
      <w:r w:rsidR="00AC4A8B">
        <w:rPr>
          <w:rFonts w:eastAsia="Calibri"/>
          <w:lang w:val="hr-HR"/>
        </w:rPr>
        <w:t>291</w:t>
      </w:r>
      <w:r w:rsidRPr="001C6DF5">
        <w:rPr>
          <w:rFonts w:eastAsia="Calibri"/>
          <w:lang w:val="hr-HR"/>
        </w:rPr>
        <w:t>/1</w:t>
      </w:r>
      <w:r w:rsidR="00AC4A8B">
        <w:rPr>
          <w:rFonts w:eastAsia="Calibri"/>
          <w:lang w:val="hr-HR"/>
        </w:rPr>
        <w:t>6</w:t>
      </w:r>
    </w:p>
    <w:p w:rsidRDefault="001C6DF5" w:rsidP="001C6DF5" w:rsidR="001C6DF5" w:rsidRPr="001C6DF5">
      <w:pPr>
        <w:jc w:val="both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>REPUBLIKA HRVATSKA</w:t>
      </w:r>
    </w:p>
    <w:p w:rsidRDefault="001C6DF5" w:rsidP="001C6DF5" w:rsidR="001C6DF5" w:rsidRPr="001C6DF5">
      <w:pPr>
        <w:jc w:val="both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>TRGOVAČKI SUD U ZADRU</w:t>
      </w:r>
    </w:p>
    <w:p w:rsidRDefault="001C6DF5" w:rsidP="001C6DF5" w:rsidR="001C6DF5" w:rsidRPr="001C6DF5">
      <w:pPr>
        <w:jc w:val="both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>STALNA SLUŽBA U ŠIBENIKU</w:t>
      </w:r>
    </w:p>
    <w:p w:rsidRDefault="001C6DF5" w:rsidP="001C6DF5" w:rsidR="001C6DF5">
      <w:pPr>
        <w:jc w:val="both"/>
        <w:rPr>
          <w:rFonts w:eastAsia="Calibri"/>
          <w:lang w:val="hr-HR"/>
        </w:rPr>
      </w:pPr>
    </w:p>
    <w:p w:rsidRDefault="00AC4A8B" w:rsidP="001C6DF5" w:rsidR="00AC4A8B" w:rsidRPr="001C6DF5">
      <w:pPr>
        <w:jc w:val="both"/>
        <w:rPr>
          <w:rFonts w:eastAsia="Calibri"/>
          <w:lang w:val="hr-HR"/>
        </w:rPr>
      </w:pPr>
    </w:p>
    <w:p w:rsidRDefault="00AC4A8B" w:rsidP="001C6DF5" w:rsidR="00AC4A8B">
      <w:pPr>
        <w:jc w:val="center"/>
        <w:rPr>
          <w:rFonts w:eastAsia="Calibri"/>
          <w:lang w:val="hr-HR"/>
        </w:rPr>
      </w:pPr>
    </w:p>
    <w:p w:rsidRDefault="001C6DF5" w:rsidP="001C6DF5" w:rsidR="001C6DF5" w:rsidRPr="001C6DF5">
      <w:pPr>
        <w:jc w:val="center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>R E P U B L I K A   H R V A T S K A</w:t>
      </w:r>
    </w:p>
    <w:p w:rsidRDefault="001C6DF5" w:rsidP="001C6DF5" w:rsidR="001C6DF5" w:rsidRPr="001C6DF5">
      <w:pPr>
        <w:jc w:val="center"/>
        <w:rPr>
          <w:rFonts w:eastAsia="Calibri"/>
          <w:lang w:val="hr-HR"/>
        </w:rPr>
      </w:pPr>
    </w:p>
    <w:p w:rsidRDefault="001C6DF5" w:rsidP="001C6DF5" w:rsidR="001C6DF5" w:rsidRPr="001C6DF5">
      <w:pPr>
        <w:jc w:val="center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>R J E Š E N J E</w:t>
      </w:r>
    </w:p>
    <w:p w:rsidRDefault="001C6DF5" w:rsidP="001C6DF5" w:rsidR="001C6DF5" w:rsidRPr="001C6DF5">
      <w:pPr>
        <w:jc w:val="center"/>
        <w:rPr>
          <w:rFonts w:eastAsia="Calibri"/>
          <w:lang w:val="hr-HR"/>
        </w:rPr>
      </w:pPr>
    </w:p>
    <w:p w:rsidRDefault="00AC4A8B" w:rsidP="001C6DF5" w:rsidR="001C6DF5" w:rsidRPr="00AC4A8B">
      <w:pPr>
        <w:ind w:firstLine="708"/>
        <w:jc w:val="both"/>
        <w:rPr>
          <w:rFonts w:eastAsia="Calibri"/>
          <w:lang w:val="hr-HR"/>
        </w:rPr>
      </w:pPr>
      <w:r w:rsidRPr="00AC4A8B">
        <w:rPr>
          <w:rFonts w:eastAsia="Calibri"/>
          <w:lang w:eastAsia="hr-HR" w:val="hr-HR"/>
        </w:rPr>
        <w:t>Trgovački sud u Zadru, Stalna služba u Šibeniku, po sucu Tereziji Goreta u stečajnom postupku nad dužnikom A Z COMMERCE d.o.o., s sjedištem u Vrpoljački put 2 G, Šibenik, OIB: 44166123321, dana 1</w:t>
      </w:r>
      <w:r w:rsidR="00E42EDC">
        <w:rPr>
          <w:rFonts w:eastAsia="Calibri"/>
          <w:lang w:eastAsia="hr-HR" w:val="hr-HR"/>
        </w:rPr>
        <w:t>7</w:t>
      </w:r>
      <w:r w:rsidRPr="00AC4A8B">
        <w:rPr>
          <w:rFonts w:eastAsia="Calibri"/>
          <w:lang w:eastAsia="hr-HR" w:val="hr-HR"/>
        </w:rPr>
        <w:t>. siječnja 2019.g.</w:t>
      </w:r>
    </w:p>
    <w:p w:rsidRDefault="001C6DF5" w:rsidP="001C6DF5" w:rsidR="001C6DF5" w:rsidRPr="001C6DF5">
      <w:pPr>
        <w:ind w:firstLine="708"/>
        <w:jc w:val="both"/>
        <w:rPr>
          <w:rFonts w:eastAsia="Calibri"/>
          <w:lang w:val="hr-HR"/>
        </w:rPr>
      </w:pPr>
    </w:p>
    <w:p w:rsidRDefault="001C6DF5" w:rsidP="001C6DF5" w:rsidR="001C6DF5" w:rsidRPr="001C6DF5">
      <w:pPr>
        <w:jc w:val="center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>r i j e š i o   j e</w:t>
      </w:r>
    </w:p>
    <w:p w:rsidRDefault="001C6DF5" w:rsidP="001C6DF5" w:rsidR="001C6DF5" w:rsidRPr="001C6DF5">
      <w:pPr>
        <w:jc w:val="center"/>
        <w:rPr>
          <w:rFonts w:eastAsia="Calibri"/>
          <w:lang w:val="hr-HR"/>
        </w:rPr>
      </w:pPr>
    </w:p>
    <w:p w:rsidRDefault="001C6DF5" w:rsidP="001C6DF5" w:rsidR="00A0590D">
      <w:pPr>
        <w:ind w:firstLine="708"/>
        <w:jc w:val="both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 xml:space="preserve">I s p r a v l j a   </w:t>
      </w:r>
      <w:r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 xml:space="preserve"> se</w:t>
      </w:r>
      <w:r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 xml:space="preserve"> rješenje</w:t>
      </w:r>
      <w:r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 xml:space="preserve"> ovog</w:t>
      </w:r>
      <w:r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 xml:space="preserve"> suda</w:t>
      </w:r>
      <w:r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 xml:space="preserve"> pod</w:t>
      </w:r>
      <w:r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 xml:space="preserve"> poslovnim</w:t>
      </w:r>
      <w:r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 xml:space="preserve"> brojem </w:t>
      </w:r>
      <w:r w:rsidR="00AC4A8B">
        <w:rPr>
          <w:rFonts w:eastAsia="Calibri"/>
          <w:lang w:val="hr-HR"/>
        </w:rPr>
        <w:t>9 St-291</w:t>
      </w:r>
      <w:r w:rsidR="00AC4A8B" w:rsidRPr="001C6DF5">
        <w:rPr>
          <w:rFonts w:eastAsia="Calibri"/>
          <w:lang w:val="hr-HR"/>
        </w:rPr>
        <w:t>/1</w:t>
      </w:r>
      <w:r w:rsidR="00AC4A8B">
        <w:rPr>
          <w:rFonts w:eastAsia="Calibri"/>
          <w:lang w:val="hr-HR"/>
        </w:rPr>
        <w:t>6</w:t>
      </w:r>
      <w:r w:rsidR="006F231D">
        <w:rPr>
          <w:rFonts w:eastAsia="Calibri"/>
          <w:lang w:val="hr-HR"/>
        </w:rPr>
        <w:t>,</w:t>
      </w:r>
      <w:r w:rsidRPr="001C6DF5">
        <w:rPr>
          <w:rFonts w:eastAsia="Calibri"/>
          <w:lang w:val="hr-HR"/>
        </w:rPr>
        <w:t xml:space="preserve"> od </w:t>
      </w:r>
      <w:r w:rsidR="00AC4A8B">
        <w:rPr>
          <w:rFonts w:eastAsia="Calibri"/>
          <w:lang w:val="hr-HR"/>
        </w:rPr>
        <w:t>07</w:t>
      </w:r>
      <w:r w:rsidRPr="001C6DF5">
        <w:rPr>
          <w:rFonts w:eastAsia="Calibri"/>
          <w:lang w:val="hr-HR"/>
        </w:rPr>
        <w:t xml:space="preserve">. </w:t>
      </w:r>
      <w:r w:rsidR="00B9301D">
        <w:rPr>
          <w:rFonts w:eastAsia="Calibri"/>
          <w:lang w:val="hr-HR"/>
        </w:rPr>
        <w:t>siječnja</w:t>
      </w:r>
      <w:r w:rsidR="00B9301D" w:rsidRPr="001C6DF5"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>201</w:t>
      </w:r>
      <w:r w:rsidR="00B9301D">
        <w:rPr>
          <w:rFonts w:eastAsia="Calibri"/>
          <w:lang w:val="hr-HR"/>
        </w:rPr>
        <w:t>9</w:t>
      </w:r>
      <w:r w:rsidRPr="001C6DF5">
        <w:rPr>
          <w:rFonts w:eastAsia="Calibri"/>
          <w:lang w:val="hr-HR"/>
        </w:rPr>
        <w:t>. godine</w:t>
      </w:r>
      <w:r w:rsidR="006F231D">
        <w:rPr>
          <w:rFonts w:eastAsia="Calibri"/>
          <w:lang w:val="hr-HR"/>
        </w:rPr>
        <w:t>,</w:t>
      </w:r>
      <w:r w:rsidRPr="001C6DF5">
        <w:rPr>
          <w:rFonts w:eastAsia="Calibri"/>
          <w:lang w:val="hr-HR"/>
        </w:rPr>
        <w:t xml:space="preserve"> na način da u </w:t>
      </w:r>
      <w:r w:rsidR="006A3101">
        <w:rPr>
          <w:rFonts w:eastAsia="Calibri"/>
          <w:lang w:val="hr-HR"/>
        </w:rPr>
        <w:t>točk</w:t>
      </w:r>
      <w:r w:rsidR="00AC4A8B">
        <w:rPr>
          <w:rFonts w:eastAsia="Calibri"/>
          <w:lang w:val="hr-HR"/>
        </w:rPr>
        <w:t>i</w:t>
      </w:r>
      <w:r w:rsidR="006A3101">
        <w:rPr>
          <w:rFonts w:eastAsia="Calibri"/>
          <w:lang w:val="hr-HR"/>
        </w:rPr>
        <w:t xml:space="preserve"> </w:t>
      </w:r>
      <w:r w:rsidR="00AC4A8B">
        <w:rPr>
          <w:rFonts w:eastAsia="Calibri"/>
          <w:lang w:val="hr-HR"/>
        </w:rPr>
        <w:t>II</w:t>
      </w:r>
      <w:r w:rsidR="00D4126C">
        <w:rPr>
          <w:rFonts w:eastAsia="Calibri"/>
          <w:lang w:val="hr-HR"/>
        </w:rPr>
        <w:t xml:space="preserve">. </w:t>
      </w:r>
      <w:r w:rsidR="006A3101">
        <w:rPr>
          <w:rFonts w:eastAsia="Calibri"/>
          <w:lang w:val="hr-HR"/>
        </w:rPr>
        <w:t>izreke rješenja</w:t>
      </w:r>
      <w:r>
        <w:rPr>
          <w:rFonts w:eastAsia="Calibri"/>
          <w:lang w:val="hr-HR"/>
        </w:rPr>
        <w:t xml:space="preserve"> umjesto </w:t>
      </w:r>
      <w:r w:rsidR="006A3101">
        <w:rPr>
          <w:rFonts w:eastAsia="Calibri"/>
        </w:rPr>
        <w:t>OIB</w:t>
      </w:r>
      <w:r w:rsidR="00AC4A8B">
        <w:rPr>
          <w:rFonts w:eastAsia="Calibri"/>
        </w:rPr>
        <w:t>:</w:t>
      </w:r>
      <w:r w:rsidR="006A3101">
        <w:rPr>
          <w:rFonts w:eastAsia="Calibri"/>
        </w:rPr>
        <w:t xml:space="preserve"> </w:t>
      </w:r>
      <w:r w:rsidR="00AC4A8B">
        <w:rPr>
          <w:rFonts w:eastAsia="Calibri"/>
          <w:lang w:eastAsia="hr-HR"/>
        </w:rPr>
        <w:t>65643961587</w:t>
      </w:r>
      <w:r w:rsidR="006A3101">
        <w:rPr>
          <w:rFonts w:eastAsia="Calibri"/>
          <w:lang w:eastAsia="hr-HR"/>
        </w:rPr>
        <w:t xml:space="preserve">, </w:t>
      </w:r>
      <w:r>
        <w:rPr>
          <w:rFonts w:eastAsia="Calibri"/>
          <w:lang w:val="hr-HR"/>
        </w:rPr>
        <w:t xml:space="preserve">treba </w:t>
      </w:r>
      <w:r w:rsidR="00A0590D">
        <w:rPr>
          <w:rFonts w:eastAsia="Calibri"/>
          <w:lang w:val="hr-HR"/>
        </w:rPr>
        <w:t xml:space="preserve"> </w:t>
      </w:r>
      <w:r>
        <w:rPr>
          <w:rFonts w:eastAsia="Calibri"/>
          <w:lang w:val="hr-HR"/>
        </w:rPr>
        <w:t xml:space="preserve">stajati </w:t>
      </w:r>
      <w:r w:rsidR="00A0590D">
        <w:rPr>
          <w:rFonts w:eastAsia="Calibri"/>
          <w:lang w:val="hr-HR"/>
        </w:rPr>
        <w:t xml:space="preserve"> </w:t>
      </w:r>
      <w:r w:rsidRPr="00D4126C">
        <w:rPr>
          <w:rFonts w:eastAsia="Calibri"/>
          <w:b/>
          <w:lang w:val="hr-HR"/>
        </w:rPr>
        <w:t>"</w:t>
      </w:r>
      <w:r w:rsidR="00A0590D" w:rsidRPr="00D4126C">
        <w:rPr>
          <w:rFonts w:eastAsia="Calibri"/>
          <w:b/>
          <w:lang w:val="hr-HR"/>
        </w:rPr>
        <w:t xml:space="preserve"> </w:t>
      </w:r>
      <w:r w:rsidR="00B9301D" w:rsidRPr="00D4126C">
        <w:rPr>
          <w:rFonts w:eastAsia="Calibri"/>
          <w:b/>
          <w:lang w:val="hr-HR"/>
        </w:rPr>
        <w:t>OIB:</w:t>
      </w:r>
      <w:r w:rsidR="006A3101" w:rsidRPr="00D4126C">
        <w:rPr>
          <w:rFonts w:eastAsia="Calibri"/>
          <w:b/>
          <w:lang w:val="hr-HR"/>
        </w:rPr>
        <w:t xml:space="preserve"> </w:t>
      </w:r>
      <w:r w:rsidR="00AC4A8B" w:rsidRPr="00AC4A8B">
        <w:rPr>
          <w:rFonts w:eastAsia="Calibri"/>
          <w:b/>
        </w:rPr>
        <w:t>65643961597</w:t>
      </w:r>
      <w:r w:rsidRPr="00D4126C">
        <w:rPr>
          <w:rFonts w:eastAsia="Calibri"/>
          <w:b/>
          <w:lang w:val="hr-HR"/>
        </w:rPr>
        <w:t>"</w:t>
      </w:r>
      <w:r w:rsidR="00D4126C">
        <w:rPr>
          <w:rFonts w:eastAsia="Calibri"/>
          <w:b/>
          <w:lang w:val="hr-HR"/>
        </w:rPr>
        <w:t>.</w:t>
      </w:r>
    </w:p>
    <w:p w:rsidRDefault="001C6DF5" w:rsidP="001C6DF5" w:rsidR="001C6DF5" w:rsidRPr="001C6DF5">
      <w:pPr>
        <w:ind w:firstLine="708"/>
        <w:jc w:val="both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 xml:space="preserve">  </w:t>
      </w:r>
    </w:p>
    <w:p w:rsidRDefault="001C6DF5" w:rsidP="001C6DF5" w:rsidR="001C6DF5" w:rsidRPr="001C6DF5">
      <w:pPr>
        <w:ind w:firstLine="708"/>
        <w:jc w:val="both"/>
        <w:rPr>
          <w:rFonts w:eastAsia="Calibri"/>
          <w:lang w:val="hr-HR"/>
        </w:rPr>
      </w:pPr>
    </w:p>
    <w:p w:rsidRDefault="001C6DF5" w:rsidP="001C6DF5" w:rsidR="001C6DF5" w:rsidRPr="001C6DF5">
      <w:pPr>
        <w:jc w:val="center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>Obrazloženje</w:t>
      </w:r>
    </w:p>
    <w:p w:rsidRDefault="001C6DF5" w:rsidP="001C6DF5" w:rsidR="001C6DF5" w:rsidRPr="001C6DF5">
      <w:pPr>
        <w:jc w:val="center"/>
        <w:rPr>
          <w:rFonts w:eastAsia="Calibri"/>
          <w:lang w:val="hr-HR"/>
        </w:rPr>
      </w:pPr>
    </w:p>
    <w:p w:rsidRDefault="001C6DF5" w:rsidP="001C6DF5" w:rsidR="001C6DF5" w:rsidRPr="001C6DF5">
      <w:pPr>
        <w:ind w:firstLine="708"/>
        <w:jc w:val="both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 xml:space="preserve">Kako </w:t>
      </w:r>
      <w:r w:rsidR="00A0590D"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 xml:space="preserve">je </w:t>
      </w:r>
      <w:r w:rsidR="00A0590D"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>u</w:t>
      </w:r>
      <w:r w:rsidR="00A0590D"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 xml:space="preserve"> izradi rješenja pod poslovnim broj</w:t>
      </w:r>
      <w:r w:rsidR="00A0590D">
        <w:rPr>
          <w:rFonts w:eastAsia="Calibri"/>
          <w:lang w:val="hr-HR"/>
        </w:rPr>
        <w:t xml:space="preserve">em </w:t>
      </w:r>
      <w:r w:rsidR="00B9301D" w:rsidRPr="001C6DF5">
        <w:rPr>
          <w:rFonts w:eastAsia="Calibri"/>
          <w:lang w:val="hr-HR"/>
        </w:rPr>
        <w:t>9 St-</w:t>
      </w:r>
      <w:r w:rsidR="00B9301D">
        <w:rPr>
          <w:rFonts w:eastAsia="Calibri"/>
          <w:lang w:val="hr-HR"/>
        </w:rPr>
        <w:t>107</w:t>
      </w:r>
      <w:r w:rsidR="00B9301D" w:rsidRPr="001C6DF5">
        <w:rPr>
          <w:rFonts w:eastAsia="Calibri"/>
          <w:lang w:val="hr-HR"/>
        </w:rPr>
        <w:t>/1</w:t>
      </w:r>
      <w:r w:rsidR="00B9301D">
        <w:rPr>
          <w:rFonts w:eastAsia="Calibri"/>
          <w:lang w:val="hr-HR"/>
        </w:rPr>
        <w:t>7</w:t>
      </w:r>
      <w:r w:rsidR="00B9301D" w:rsidRPr="001C6DF5">
        <w:rPr>
          <w:rFonts w:eastAsia="Calibri"/>
          <w:lang w:val="hr-HR"/>
        </w:rPr>
        <w:t xml:space="preserve"> od </w:t>
      </w:r>
      <w:r w:rsidR="00B9301D">
        <w:rPr>
          <w:rFonts w:eastAsia="Calibri"/>
          <w:lang w:val="hr-HR"/>
        </w:rPr>
        <w:t>14</w:t>
      </w:r>
      <w:r w:rsidR="00B9301D" w:rsidRPr="001C6DF5">
        <w:rPr>
          <w:rFonts w:eastAsia="Calibri"/>
          <w:lang w:val="hr-HR"/>
        </w:rPr>
        <w:t xml:space="preserve">. </w:t>
      </w:r>
      <w:r w:rsidR="006A3101">
        <w:rPr>
          <w:rFonts w:eastAsia="Calibri"/>
          <w:lang w:val="hr-HR"/>
        </w:rPr>
        <w:t>siječnj</w:t>
      </w:r>
      <w:r w:rsidR="00B9301D">
        <w:rPr>
          <w:rFonts w:eastAsia="Calibri"/>
          <w:lang w:val="hr-HR"/>
        </w:rPr>
        <w:t>a</w:t>
      </w:r>
      <w:r w:rsidR="00B9301D" w:rsidRPr="001C6DF5">
        <w:rPr>
          <w:rFonts w:eastAsia="Calibri"/>
          <w:lang w:val="hr-HR"/>
        </w:rPr>
        <w:t xml:space="preserve"> 201</w:t>
      </w:r>
      <w:r w:rsidR="00B9301D">
        <w:rPr>
          <w:rFonts w:eastAsia="Calibri"/>
          <w:lang w:val="hr-HR"/>
        </w:rPr>
        <w:t>9</w:t>
      </w:r>
      <w:r w:rsidR="00B9301D" w:rsidRPr="001C6DF5">
        <w:rPr>
          <w:rFonts w:eastAsia="Calibri"/>
          <w:lang w:val="hr-HR"/>
        </w:rPr>
        <w:t>. godine</w:t>
      </w:r>
      <w:r w:rsidRPr="001C6DF5">
        <w:rPr>
          <w:rFonts w:eastAsia="Calibri"/>
          <w:lang w:val="hr-HR"/>
        </w:rPr>
        <w:t xml:space="preserve"> došlo do očite omaške</w:t>
      </w:r>
      <w:r w:rsidR="00A0590D"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 xml:space="preserve"> u pisanju, to je zbog toga, valjalo isto rješenje ispraviti i riješiti kao u izreci suglasno odredbama 347. </w:t>
      </w:r>
      <w:r w:rsidR="00A0590D">
        <w:rPr>
          <w:rFonts w:eastAsia="Calibri"/>
          <w:lang w:val="hr-HR"/>
        </w:rPr>
        <w:t xml:space="preserve">u  svezi  čl.  342. </w:t>
      </w:r>
      <w:r w:rsidRPr="001C6DF5">
        <w:rPr>
          <w:rFonts w:eastAsia="Calibri"/>
          <w:lang w:val="hr-HR"/>
        </w:rPr>
        <w:t xml:space="preserve"> Zakona o parničnom po</w:t>
      </w:r>
      <w:r w:rsidR="00A0590D">
        <w:rPr>
          <w:rFonts w:eastAsia="Calibri"/>
          <w:lang w:val="hr-HR"/>
        </w:rPr>
        <w:t>stupku ("Narodne novine"  br. 53/</w:t>
      </w:r>
      <w:r w:rsidRPr="001C6DF5">
        <w:rPr>
          <w:rFonts w:eastAsia="Calibri"/>
          <w:lang w:val="hr-HR"/>
        </w:rPr>
        <w:t>91, 91/92, 112/99, 117/03, 88/05, 2/07, 1</w:t>
      </w:r>
      <w:r w:rsidR="00A0590D">
        <w:rPr>
          <w:rFonts w:eastAsia="Calibri"/>
          <w:lang w:val="hr-HR"/>
        </w:rPr>
        <w:t xml:space="preserve">23/08 i 57/11),  te  u  svezi  čl. </w:t>
      </w:r>
      <w:r w:rsidR="00E42EDC">
        <w:rPr>
          <w:rFonts w:eastAsia="Calibri"/>
          <w:lang w:val="hr-HR"/>
        </w:rPr>
        <w:t>10</w:t>
      </w:r>
      <w:r w:rsidRPr="001C6DF5">
        <w:rPr>
          <w:rFonts w:eastAsia="Calibri"/>
          <w:lang w:val="hr-HR"/>
        </w:rPr>
        <w:t>. Stečajnog zakona ( "Narodne novine</w:t>
      </w:r>
      <w:r w:rsidR="00A0590D">
        <w:rPr>
          <w:rFonts w:eastAsia="Calibri"/>
          <w:lang w:val="hr-HR"/>
        </w:rPr>
        <w:t xml:space="preserve">" </w:t>
      </w:r>
      <w:r w:rsidRPr="001C6DF5">
        <w:rPr>
          <w:rFonts w:eastAsia="Calibri"/>
          <w:lang w:val="hr-HR"/>
        </w:rPr>
        <w:t xml:space="preserve"> </w:t>
      </w:r>
      <w:r w:rsidR="00E42EDC">
        <w:rPr>
          <w:rFonts w:eastAsia="Calibri"/>
          <w:lang w:val="hr-HR"/>
        </w:rPr>
        <w:t>71/15</w:t>
      </w:r>
      <w:r w:rsidRPr="001C6DF5">
        <w:rPr>
          <w:rFonts w:eastAsia="Calibri"/>
          <w:lang w:val="hr-HR"/>
        </w:rPr>
        <w:t>).</w:t>
      </w:r>
    </w:p>
    <w:p w:rsidRDefault="001C6DF5" w:rsidP="001C6DF5" w:rsidR="001C6DF5" w:rsidRPr="001C6DF5">
      <w:pPr>
        <w:jc w:val="center"/>
        <w:rPr>
          <w:rFonts w:eastAsia="Calibri"/>
          <w:lang w:val="hr-HR"/>
        </w:rPr>
      </w:pPr>
    </w:p>
    <w:p w:rsidRDefault="001C6DF5" w:rsidP="001C6DF5" w:rsidR="001C6DF5">
      <w:pPr>
        <w:jc w:val="center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 xml:space="preserve">U Šibeniku, </w:t>
      </w:r>
      <w:r w:rsidR="00B9301D">
        <w:rPr>
          <w:rFonts w:eastAsia="Calibri"/>
          <w:lang w:val="hr-HR"/>
        </w:rPr>
        <w:t>1</w:t>
      </w:r>
      <w:r w:rsidR="00E42EDC">
        <w:rPr>
          <w:rFonts w:eastAsia="Calibri"/>
          <w:lang w:val="hr-HR"/>
        </w:rPr>
        <w:t>7</w:t>
      </w:r>
      <w:r w:rsidRPr="001C6DF5">
        <w:rPr>
          <w:rFonts w:eastAsia="Calibri"/>
          <w:lang w:val="hr-HR"/>
        </w:rPr>
        <w:t xml:space="preserve">. </w:t>
      </w:r>
      <w:r w:rsidR="00B9301D">
        <w:rPr>
          <w:rFonts w:eastAsia="Calibri"/>
          <w:lang w:val="hr-HR"/>
        </w:rPr>
        <w:t>siječnja</w:t>
      </w:r>
      <w:r w:rsidR="00392B6E">
        <w:rPr>
          <w:rFonts w:eastAsia="Calibri"/>
          <w:lang w:val="hr-HR"/>
        </w:rPr>
        <w:t xml:space="preserve"> 201</w:t>
      </w:r>
      <w:r w:rsidR="00B9301D">
        <w:rPr>
          <w:rFonts w:eastAsia="Calibri"/>
          <w:lang w:val="hr-HR"/>
        </w:rPr>
        <w:t>9</w:t>
      </w:r>
      <w:r w:rsidR="00392B6E">
        <w:rPr>
          <w:rFonts w:eastAsia="Calibri"/>
          <w:lang w:val="hr-HR"/>
        </w:rPr>
        <w:t>. g</w:t>
      </w:r>
      <w:r w:rsidRPr="001C6DF5">
        <w:rPr>
          <w:rFonts w:eastAsia="Calibri"/>
          <w:lang w:val="hr-HR"/>
        </w:rPr>
        <w:t>odine</w:t>
      </w:r>
    </w:p>
    <w:p w:rsidRDefault="00A0590D" w:rsidP="001C6DF5" w:rsidR="00A0590D">
      <w:pPr>
        <w:jc w:val="center"/>
        <w:rPr>
          <w:rFonts w:eastAsia="Calibri"/>
          <w:lang w:val="hr-HR"/>
        </w:rPr>
      </w:pPr>
    </w:p>
    <w:p w:rsidRDefault="00AC4A8B" w:rsidP="001C6DF5" w:rsidR="00AC4A8B">
      <w:pPr>
        <w:jc w:val="center"/>
        <w:rPr>
          <w:rFonts w:eastAsia="Calibri"/>
          <w:lang w:val="hr-HR"/>
        </w:rPr>
      </w:pPr>
    </w:p>
    <w:p w:rsidRDefault="0073053F" w:rsidP="001C6DF5" w:rsidR="0073053F" w:rsidRPr="001C6DF5">
      <w:pPr>
        <w:jc w:val="center"/>
        <w:rPr>
          <w:rFonts w:eastAsia="Calibri"/>
          <w:lang w:val="hr-HR"/>
        </w:rPr>
      </w:pPr>
    </w:p>
    <w:p w:rsidRDefault="001C6DF5" w:rsidP="001C6DF5" w:rsidR="001C6DF5" w:rsidRPr="001C6DF5">
      <w:pPr>
        <w:jc w:val="center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 xml:space="preserve">                                                                                                S U D A C </w:t>
      </w:r>
    </w:p>
    <w:p w:rsidRDefault="001C6DF5" w:rsidP="001C6DF5" w:rsidR="001C6DF5" w:rsidRPr="001C6DF5">
      <w:pPr>
        <w:ind w:firstLine="708" w:left="4956"/>
        <w:jc w:val="center"/>
        <w:rPr>
          <w:rFonts w:eastAsia="Calibri"/>
          <w:lang w:val="hr-HR"/>
        </w:rPr>
      </w:pPr>
    </w:p>
    <w:p w:rsidRDefault="001C6DF5" w:rsidP="001C6DF5" w:rsidR="001C6DF5">
      <w:pPr>
        <w:ind w:firstLine="708" w:left="4956"/>
        <w:jc w:val="center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>Terezija Goreta</w:t>
      </w:r>
    </w:p>
    <w:p w:rsidRDefault="00A0590D" w:rsidP="001C6DF5" w:rsidR="00A0590D" w:rsidRPr="001C6DF5">
      <w:pPr>
        <w:ind w:firstLine="708" w:left="4956"/>
        <w:jc w:val="center"/>
        <w:rPr>
          <w:rFonts w:eastAsia="Calibri"/>
          <w:lang w:val="hr-HR"/>
        </w:rPr>
      </w:pPr>
    </w:p>
    <w:p w:rsidRDefault="00AC4A8B" w:rsidP="001C6DF5" w:rsidR="00AC4A8B">
      <w:pPr>
        <w:jc w:val="both"/>
        <w:rPr>
          <w:rFonts w:eastAsia="Calibri"/>
          <w:lang w:val="hr-HR"/>
        </w:rPr>
      </w:pPr>
    </w:p>
    <w:p w:rsidRDefault="00AC4A8B" w:rsidP="001C6DF5" w:rsidR="00AC4A8B">
      <w:pPr>
        <w:jc w:val="both"/>
        <w:rPr>
          <w:rFonts w:eastAsia="Calibri"/>
          <w:lang w:val="hr-HR"/>
        </w:rPr>
      </w:pPr>
    </w:p>
    <w:p w:rsidRDefault="001C6DF5" w:rsidP="001C6DF5" w:rsidR="001C6DF5" w:rsidRPr="001C6DF5">
      <w:pPr>
        <w:jc w:val="both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>POUKA O PRAVNOM LIJEKU:</w:t>
      </w:r>
    </w:p>
    <w:p w:rsidRDefault="001C6DF5" w:rsidP="001C6DF5" w:rsidR="001C6DF5" w:rsidRPr="001C6DF5">
      <w:pPr>
        <w:jc w:val="both"/>
        <w:rPr>
          <w:rFonts w:eastAsia="Calibri"/>
          <w:lang w:val="hr-HR"/>
        </w:rPr>
      </w:pPr>
    </w:p>
    <w:p w:rsidRDefault="001C6DF5" w:rsidP="001C6DF5" w:rsidR="001C6DF5" w:rsidRPr="001C6DF5">
      <w:pPr>
        <w:ind w:firstLine="708"/>
        <w:jc w:val="both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>Protiv ovog rješenja nezadovoljna stranka može izjaviti žalbu Visokom Trgovačkom sudu Republike Hrvatske, u roku od 8 dana od primitka pisanog otpravka  istog.</w:t>
      </w:r>
    </w:p>
    <w:p w:rsidRDefault="001C6DF5" w:rsidP="001C6DF5" w:rsidR="001C6DF5" w:rsidRPr="001C6DF5">
      <w:pPr>
        <w:ind w:firstLine="708"/>
        <w:jc w:val="both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>Žalba se podnosi putem ovog suda, u pisanom obliku, u dovoljnom broju primjeraka za sud i protivne stranke.</w:t>
      </w:r>
    </w:p>
    <w:p w:rsidRDefault="001C6DF5" w:rsidP="001C6DF5" w:rsidR="001C6DF5" w:rsidRPr="001C6DF5">
      <w:pPr>
        <w:ind w:firstLine="708"/>
        <w:jc w:val="both"/>
        <w:rPr>
          <w:rFonts w:eastAsia="Calibri"/>
          <w:lang w:val="hr-HR"/>
        </w:rPr>
      </w:pPr>
    </w:p>
    <w:p w:rsidRDefault="00656ACA" w:rsidP="00656ACA" w:rsidR="00656ACA">
      <w:pPr>
        <w:jc w:val="both"/>
        <w:rPr>
          <w:rFonts w:eastAsia="Calibri"/>
        </w:rPr>
      </w:pPr>
      <w:r>
        <w:rPr>
          <w:rFonts w:eastAsia="Calibri"/>
        </w:rPr>
        <w:lastRenderedPageBreak/>
        <w:t>DN-a:</w:t>
      </w:r>
    </w:p>
    <w:p w:rsidRDefault="00AC4A8B" w:rsidP="00AC4A8B" w:rsidR="00656ACA" w:rsidRPr="00656ACA">
      <w:pPr>
        <w:jc w:val="both"/>
        <w:rPr>
          <w:rFonts w:eastAsia="Calibri"/>
          <w:lang w:eastAsia="hr-HR" w:val="hr-HR"/>
        </w:rPr>
      </w:pPr>
      <w:r>
        <w:rPr>
          <w:rFonts w:eastAsia="Calibri"/>
          <w:lang w:eastAsia="hr-HR" w:val="hr-HR"/>
        </w:rPr>
        <w:t xml:space="preserve">1.) </w:t>
      </w:r>
      <w:r w:rsidR="00656ACA" w:rsidRPr="00656ACA">
        <w:rPr>
          <w:rFonts w:eastAsia="Calibri"/>
          <w:lang w:eastAsia="hr-HR" w:val="hr-HR"/>
        </w:rPr>
        <w:t>FINA</w:t>
      </w:r>
    </w:p>
    <w:p w:rsidRDefault="00656ACA" w:rsidP="00656ACA" w:rsidR="00656ACA" w:rsidRPr="00656ACA">
      <w:pPr>
        <w:jc w:val="both"/>
        <w:rPr>
          <w:rFonts w:eastAsia="Calibri"/>
          <w:lang w:eastAsia="hr-HR" w:val="hr-HR"/>
        </w:rPr>
      </w:pPr>
      <w:r w:rsidRPr="00656ACA">
        <w:rPr>
          <w:rFonts w:eastAsia="Calibri"/>
          <w:lang w:eastAsia="hr-HR" w:val="hr-HR"/>
        </w:rPr>
        <w:t>2.) Dužniku, zastupniku po zakonu dužnika</w:t>
      </w:r>
    </w:p>
    <w:p w:rsidRDefault="00656ACA" w:rsidP="00656ACA" w:rsidR="00656ACA" w:rsidRPr="00656ACA">
      <w:pPr>
        <w:jc w:val="both"/>
        <w:rPr>
          <w:rFonts w:eastAsia="Calibri"/>
          <w:lang w:eastAsia="hr-HR" w:val="hr-HR"/>
        </w:rPr>
      </w:pPr>
      <w:r w:rsidRPr="00656ACA">
        <w:rPr>
          <w:rFonts w:eastAsia="Calibri"/>
          <w:lang w:eastAsia="hr-HR" w:val="hr-HR"/>
        </w:rPr>
        <w:t>3.) ŽDO Šibenik,</w:t>
      </w:r>
    </w:p>
    <w:p w:rsidRDefault="00656ACA" w:rsidP="00656ACA" w:rsidR="00656ACA" w:rsidRPr="00656ACA">
      <w:pPr>
        <w:jc w:val="both"/>
        <w:rPr>
          <w:rFonts w:eastAsia="Calibri"/>
          <w:lang w:eastAsia="hr-HR" w:val="hr-HR"/>
        </w:rPr>
      </w:pPr>
      <w:r w:rsidRPr="00656ACA">
        <w:rPr>
          <w:rFonts w:eastAsia="Calibri"/>
          <w:lang w:eastAsia="hr-HR" w:val="hr-HR"/>
        </w:rPr>
        <w:t>4.) Sudski registar odmah i po pravomoćnosti</w:t>
      </w:r>
    </w:p>
    <w:p w:rsidRDefault="00656ACA" w:rsidP="00656ACA" w:rsidR="00656ACA" w:rsidRPr="00656ACA">
      <w:pPr>
        <w:jc w:val="both"/>
        <w:rPr>
          <w:rFonts w:eastAsia="Calibri"/>
          <w:lang w:eastAsia="hr-HR" w:val="hr-HR"/>
        </w:rPr>
      </w:pPr>
      <w:r w:rsidRPr="00656ACA">
        <w:rPr>
          <w:rFonts w:eastAsia="Calibri"/>
          <w:lang w:eastAsia="hr-HR" w:val="hr-HR"/>
        </w:rPr>
        <w:t>5.) Porezna uprava, ispostava prema sjedištu dužnika,</w:t>
      </w:r>
    </w:p>
    <w:p w:rsidRDefault="00656ACA" w:rsidP="00656ACA" w:rsidR="00656ACA" w:rsidRPr="00656ACA">
      <w:pPr>
        <w:jc w:val="both"/>
        <w:rPr>
          <w:rFonts w:eastAsia="Calibri"/>
          <w:lang w:eastAsia="hr-HR" w:val="hr-HR"/>
        </w:rPr>
      </w:pPr>
      <w:r w:rsidRPr="00656ACA">
        <w:rPr>
          <w:rFonts w:eastAsia="Calibri"/>
          <w:lang w:eastAsia="hr-HR" w:val="hr-HR"/>
        </w:rPr>
        <w:t>6.) Stečajnom upravitelju</w:t>
      </w:r>
    </w:p>
    <w:p w:rsidRDefault="00656ACA" w:rsidP="00AC4A8B" w:rsidR="006A3101" w:rsidRPr="00656ACA">
      <w:pPr>
        <w:jc w:val="both"/>
        <w:rPr>
          <w:rFonts w:eastAsia="Calibri"/>
          <w:lang w:val="hr-HR"/>
        </w:rPr>
      </w:pPr>
      <w:r w:rsidRPr="00656ACA">
        <w:rPr>
          <w:rFonts w:eastAsia="Calibri"/>
          <w:lang w:eastAsia="hr-HR" w:val="hr-HR"/>
        </w:rPr>
        <w:t>7.) Mrežna stranica e-Oglasna ploča</w:t>
      </w:r>
    </w:p>
    <w:p w:rsidRDefault="001C6DF5" w:rsidP="00A0590D" w:rsidR="001C6DF5" w:rsidRPr="001C6DF5">
      <w:pPr>
        <w:ind w:left="720"/>
        <w:jc w:val="both"/>
        <w:rPr>
          <w:rFonts w:eastAsia="Calibri"/>
          <w:lang w:val="hr-HR"/>
        </w:rPr>
      </w:pPr>
    </w:p>
    <w:p w:rsidRDefault="001C6DF5" w:rsidP="00A0590D" w:rsidR="001C6DF5" w:rsidRPr="001C6DF5">
      <w:pPr>
        <w:ind w:left="720"/>
        <w:rPr>
          <w:rFonts w:eastAsia="Calibri" w:hAnsi="Calibri" w:ascii="Calibri"/>
          <w:sz w:val="22"/>
          <w:szCs w:val="22"/>
          <w:lang w:val="hr-HR"/>
        </w:rPr>
      </w:pPr>
    </w:p>
    <w:p w:rsidRDefault="001C6DF5" w:rsidP="001C6DF5" w:rsidR="001C6DF5" w:rsidRPr="001C6DF5">
      <w:pPr>
        <w:pStyle w:val="SudSjedite"/>
      </w:pPr>
      <w:r w:rsidRPr="001C6DF5">
        <w:tab/>
      </w:r>
    </w:p>
    <w:p w:rsidRDefault="001C6DF5" w:rsidP="001C6DF5" w:rsidR="001C6DF5" w:rsidRPr="001C6DF5">
      <w:pPr>
        <w:pStyle w:val="Naslovdokumenta"/>
      </w:pPr>
    </w:p>
    <w:p w:rsidRDefault="001C6DF5" w:rsidP="001C6DF5" w:rsidR="001C6DF5" w:rsidRPr="001C6DF5">
      <w:pPr>
        <w:pStyle w:val="Poetniodjeljak"/>
      </w:pPr>
    </w:p>
    <w:p w:rsidRDefault="001C6DF5" w:rsidP="001C6DF5" w:rsidR="001C6DF5" w:rsidRPr="001C6DF5">
      <w:pPr>
        <w:pStyle w:val="NormaleSPIS"/>
        <w:rPr>
          <w:noProof/>
        </w:rPr>
      </w:pPr>
    </w:p>
    <w:p w:rsidRDefault="001C6DF5" w:rsidP="001C6DF5" w:rsidR="001C6DF5" w:rsidRPr="001C6DF5">
      <w:pPr>
        <w:pStyle w:val="ZapisniarPotpis"/>
      </w:pPr>
    </w:p>
    <w:p w:rsidRDefault="00941D91" w:rsidP="001C6DF5" w:rsidR="00941D91" w:rsidRPr="001C6DF5">
      <w:pPr>
        <w:rPr>
          <w:lang w:val="hr-HR"/>
        </w:rPr>
      </w:pPr>
    </w:p>
    <w:sectPr w:rsidSect="001C6DF5" w:rsidR="00941D91" w:rsidRPr="001C6DF5">
      <w:headerReference w:type="default" r:id="rId10"/>
      <w:pgSz w:code="9" w:h="16838" w:w="11906"/>
      <w:pgMar w:gutter="0" w:footer="709" w:header="709" w:left="1247" w:bottom="1077" w:right="1247" w:top="107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5FB1" w:rsidP="00B62801" w:rsidR="00A65FB1">
      <w:r>
        <w:separator/>
      </w:r>
    </w:p>
  </w:endnote>
  <w:endnote w:id="0" w:type="continuationSeparator">
    <w:p w:rsidRDefault="00A65FB1" w:rsidP="00B62801" w:rsidR="00A65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5FB1" w:rsidP="00B62801" w:rsidR="00A65FB1">
      <w:r>
        <w:separator/>
      </w:r>
    </w:p>
  </w:footnote>
  <w:footnote w:id="0" w:type="continuationSeparator">
    <w:p w:rsidRDefault="00A65FB1" w:rsidP="00B62801" w:rsidR="00A65F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8326249"/>
      <w:docPartObj>
        <w:docPartGallery w:val="Page Numbers (Top of Page)"/>
        <w:docPartUnique/>
      </w:docPartObj>
    </w:sdtPr>
    <w:sdtEndPr/>
    <w:sdtContent>
      <w:p w:rsidRDefault="00B62801" w:rsidR="00B62801">
        <w:pPr>
          <w:pStyle w:val="Zaglavlje"/>
        </w:pPr>
        <w:r>
          <w:t xml:space="preserve">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822A6">
          <w:rPr>
            <w:noProof/>
          </w:rPr>
          <w:t>2</w:t>
        </w:r>
        <w:r>
          <w:fldChar w:fldCharType="end"/>
        </w:r>
        <w:r>
          <w:t xml:space="preserve">                                            </w:t>
        </w:r>
        <w:r w:rsidR="002822A6">
          <w:rPr>
            <w:rFonts w:eastAsia="Calibri"/>
          </w:rPr>
          <w:t>9 St-291</w:t>
        </w:r>
        <w:r w:rsidR="002822A6" w:rsidRPr="001C6DF5">
          <w:rPr>
            <w:rFonts w:eastAsia="Calibri"/>
          </w:rPr>
          <w:t>/1</w:t>
        </w:r>
        <w:r w:rsidR="002822A6">
          <w:rPr>
            <w:rFonts w:eastAsia="Calibri"/>
          </w:rPr>
          <w:t>6</w:t>
        </w:r>
        <w:r>
          <w:t xml:space="preserve">       </w:t>
        </w:r>
      </w:p>
    </w:sdtContent>
  </w:sdt>
  <w:p w:rsidRDefault="00B62801" w:rsidR="00B628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2D0FFF"/>
    <w:multiLevelType w:val="hybridMultilevel"/>
    <w:tmpl w:val="90F0CC9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276B85"/>
    <w:multiLevelType w:val="hybridMultilevel"/>
    <w:tmpl w:val="3FB45692"/>
    <w:lvl w:tplc="4AAE7476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2801"/>
    <w:rsid w:val="00074A29"/>
    <w:rsid w:val="00095BB7"/>
    <w:rsid w:val="000C26ED"/>
    <w:rsid w:val="000C4207"/>
    <w:rsid w:val="000C5581"/>
    <w:rsid w:val="000D208D"/>
    <w:rsid w:val="0012162F"/>
    <w:rsid w:val="00170B95"/>
    <w:rsid w:val="001B20D5"/>
    <w:rsid w:val="001C6DF5"/>
    <w:rsid w:val="002822A6"/>
    <w:rsid w:val="002A50F8"/>
    <w:rsid w:val="00317797"/>
    <w:rsid w:val="00392B6E"/>
    <w:rsid w:val="004B5D19"/>
    <w:rsid w:val="006047AF"/>
    <w:rsid w:val="006516CF"/>
    <w:rsid w:val="00656ACA"/>
    <w:rsid w:val="006A3101"/>
    <w:rsid w:val="006F231D"/>
    <w:rsid w:val="0073053F"/>
    <w:rsid w:val="00841F9B"/>
    <w:rsid w:val="00926E53"/>
    <w:rsid w:val="00941D91"/>
    <w:rsid w:val="00A0590D"/>
    <w:rsid w:val="00A65FB1"/>
    <w:rsid w:val="00AC4A8B"/>
    <w:rsid w:val="00AF5F33"/>
    <w:rsid w:val="00B15E2A"/>
    <w:rsid w:val="00B24EED"/>
    <w:rsid w:val="00B31DC8"/>
    <w:rsid w:val="00B62801"/>
    <w:rsid w:val="00B9301D"/>
    <w:rsid w:val="00C23C43"/>
    <w:rsid w:val="00CA4982"/>
    <w:rsid w:val="00D220CE"/>
    <w:rsid w:val="00D4126C"/>
    <w:rsid w:val="00D65A89"/>
    <w:rsid w:val="00E1002D"/>
    <w:rsid w:val="00E42EDC"/>
    <w:rsid w:val="00EF5597"/>
    <w:rsid w:val="00F96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20C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B62801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62801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B62801"/>
    <w:pPr>
      <w:keepNext/>
      <w:keepLines/>
      <w:spacing w:before="200"/>
      <w:outlineLvl w:val="2"/>
    </w:pPr>
    <w:rPr>
      <w:rFonts w:hAnsi="Cambria" w:ascii="Cambria"/>
      <w:b/>
      <w:bCs/>
      <w:color w:val="4F81BD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62801"/>
    <w:pPr>
      <w:spacing w:lineRule="auto" w:line="240" w:after="0"/>
    </w:pPr>
  </w:style>
  <w:style w:customStyle="true" w:styleId="Naslov1Char" w:type="character">
    <w:name w:val="Naslov 1 Char"/>
    <w:basedOn w:val="Zadanifontodlomka"/>
    <w:link w:val="Naslov1"/>
    <w:rsid w:val="00B62801"/>
    <w:rPr>
      <w:rFonts w:cs="Arial" w:eastAsia="Times New Roman" w:hAnsi="Arial" w:ascii="Arial"/>
      <w:b/>
      <w:bCs/>
      <w:kern w:val="32"/>
      <w:sz w:val="32"/>
      <w:szCs w:val="32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B62801"/>
    <w:rPr>
      <w:rFonts w:cs="Arial" w:eastAsia="Times New Roman" w:hAnsi="Arial" w:ascii="Arial"/>
      <w:b/>
      <w:bCs/>
      <w:i/>
      <w:iCs/>
      <w:sz w:val="28"/>
      <w:szCs w:val="28"/>
      <w:lang w:val="en-US"/>
    </w:rPr>
  </w:style>
  <w:style w:customStyle="true" w:styleId="Naslov3Char" w:type="character">
    <w:name w:val="Naslov 3 Char"/>
    <w:basedOn w:val="Zadanifontodlomka"/>
    <w:link w:val="Naslov3"/>
    <w:semiHidden/>
    <w:rsid w:val="00B62801"/>
    <w:rPr>
      <w:rFonts w:cs="Times New Roman" w:eastAsia="Times New Roman" w:hAnsi="Cambria" w:ascii="Cambria"/>
      <w:b/>
      <w:bCs/>
      <w:color w:val="4F81BD"/>
      <w:sz w:val="20"/>
      <w:szCs w:val="20"/>
      <w:lang w:val="en-US"/>
    </w:rPr>
  </w:style>
  <w:style w:customStyle="true" w:styleId="Bezpopisa1" w:type="numbering">
    <w:name w:val="Bez popisa1"/>
    <w:next w:val="Bezpopisa"/>
    <w:uiPriority w:val="99"/>
    <w:semiHidden/>
    <w:unhideWhenUsed/>
    <w:rsid w:val="00B62801"/>
  </w:style>
  <w:style w:styleId="Hiperveza" w:type="character">
    <w:name w:val="Hyperlink"/>
    <w:semiHidden/>
    <w:unhideWhenUsed/>
    <w:rsid w:val="00B628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B62801"/>
    <w:rPr>
      <w:color w:themeColor="followedHyperlink" w:val="800080"/>
      <w:u w:val="single"/>
    </w:rPr>
  </w:style>
  <w:style w:styleId="Istaknuto" w:type="character">
    <w:name w:val="Emphasis"/>
    <w:qFormat/>
    <w:rsid w:val="00B62801"/>
    <w:rPr>
      <w:b/>
      <w:bCs/>
      <w:i w:val="false"/>
      <w:iCs w:val="false"/>
    </w:rPr>
  </w:style>
  <w:style w:styleId="StandardWeb" w:type="paragraph">
    <w:name w:val="Normal (Web)"/>
    <w:basedOn w:val="Normal"/>
    <w:uiPriority w:val="99"/>
    <w:semiHidden/>
    <w:unhideWhenUsed/>
    <w:rsid w:val="00B62801"/>
    <w:pPr>
      <w:spacing w:afterAutospacing="true" w:after="100" w:beforeAutospacing="true" w:before="100"/>
    </w:pPr>
    <w:rPr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B62801"/>
    <w:pPr>
      <w:tabs>
        <w:tab w:pos="4536" w:val="center"/>
        <w:tab w:pos="9072" w:val="right"/>
      </w:tabs>
    </w:pPr>
    <w:rPr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B6280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2801"/>
    <w:pPr>
      <w:tabs>
        <w:tab w:pos="4536" w:val="center"/>
        <w:tab w:pos="9072" w:val="right"/>
      </w:tabs>
    </w:pPr>
    <w:rPr>
      <w:lang w:eastAsia="hr-HR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B62801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B62801"/>
    <w:pPr>
      <w:spacing w:after="120"/>
    </w:pPr>
    <w:rPr>
      <w:lang w:val="en-GB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B62801"/>
    <w:rPr>
      <w:rFonts w:cs="Times New Roman" w:eastAsia="Times New Roman" w:hAnsi="Times New Roman" w:ascii="Times New Roman"/>
      <w:sz w:val="24"/>
      <w:szCs w:val="24"/>
      <w:lang w:val="en-GB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B62801"/>
    <w:pPr>
      <w:jc w:val="both"/>
    </w:pPr>
    <w:rPr>
      <w:color w:val="000000"/>
      <w:sz w:val="16"/>
      <w:szCs w:val="16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B62801"/>
    <w:rPr>
      <w:rFonts w:cs="Times New Roman" w:eastAsia="Times New Roman" w:hAnsi="Times New Roman" w:ascii="Times New Roman"/>
      <w:color w:val="000000"/>
      <w:sz w:val="16"/>
      <w:szCs w:val="16"/>
      <w:lang w:val="en-US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B62801"/>
    <w:pPr>
      <w:tabs>
        <w:tab w:pos="0" w:val="left"/>
      </w:tabs>
      <w:ind w:firstLine="1701"/>
      <w:jc w:val="both"/>
    </w:pPr>
    <w:rPr>
      <w:szCs w:val="20"/>
      <w:lang w:val="en-AU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B62801"/>
    <w:rPr>
      <w:rFonts w:cs="Times New Roman" w:eastAsia="Times New Roman" w:hAnsi="Times New Roman" w:ascii="Times New Roman"/>
      <w:sz w:val="24"/>
      <w:szCs w:val="20"/>
      <w:lang w:val="en-AU"/>
    </w:rPr>
  </w:style>
  <w:style w:styleId="Blokteksta" w:type="paragraph">
    <w:name w:val="Block Text"/>
    <w:basedOn w:val="Normal"/>
    <w:uiPriority w:val="99"/>
    <w:semiHidden/>
    <w:unhideWhenUsed/>
    <w:rsid w:val="00B62801"/>
    <w:pPr>
      <w:ind w:firstLine="709" w:right="-766" w:left="-709"/>
      <w:jc w:val="both"/>
    </w:pPr>
    <w:rPr>
      <w:b/>
      <w:bCs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2801"/>
    <w:rPr>
      <w:rFonts w:cs="Tahoma" w:eastAsia="Calibri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2801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2801"/>
    <w:pPr>
      <w:ind w:left="708"/>
    </w:pPr>
    <w:rPr>
      <w:lang w:val="en-GB"/>
    </w:rPr>
  </w:style>
  <w:style w:customStyle="true" w:styleId="Odlomakpopisa1" w:type="paragraph">
    <w:name w:val="Odlomak popisa1"/>
    <w:basedOn w:val="Normal"/>
    <w:uiPriority w:val="99"/>
    <w:rsid w:val="00B62801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val="hr-HR"/>
    </w:rPr>
  </w:style>
  <w:style w:customStyle="true" w:styleId="Bodytext" w:type="character">
    <w:name w:val="Body text_"/>
    <w:link w:val="BodyText1"/>
    <w:locked/>
    <w:rsid w:val="00B62801"/>
    <w:rPr>
      <w:sz w:val="17"/>
      <w:szCs w:val="17"/>
      <w:shd w:fill="FFFFFF" w:color="auto" w:val="clear"/>
    </w:rPr>
  </w:style>
  <w:style w:customStyle="true" w:styleId="BodyText1" w:type="paragraph">
    <w:name w:val="Body Text1"/>
    <w:basedOn w:val="Normal"/>
    <w:link w:val="Bodytext"/>
    <w:rsid w:val="00B62801"/>
    <w:pPr>
      <w:shd w:fill="FFFFFF" w:color="auto" w:val="clear"/>
      <w:spacing w:lineRule="exact" w:line="211" w:after="180"/>
      <w:ind w:hanging="340"/>
      <w:jc w:val="both"/>
    </w:pPr>
    <w:rPr>
      <w:rFonts w:cstheme="minorBidi" w:eastAsiaTheme="minorHAnsi" w:hAnsiTheme="minorHAnsi" w:asciiTheme="minorHAnsi"/>
      <w:sz w:val="17"/>
      <w:szCs w:val="17"/>
      <w:lang w:val="hr-HR"/>
    </w:rPr>
  </w:style>
  <w:style w:customStyle="true" w:styleId="AutoCorrect" w:type="paragraph">
    <w:name w:val="AutoCorrect"/>
    <w:uiPriority w:val="99"/>
    <w:rsid w:val="00B6280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customStyle="true" w:styleId="yiv7676242714msonormal" w:type="paragraph">
    <w:name w:val="yiv7676242714msonormal"/>
    <w:basedOn w:val="Normal"/>
    <w:uiPriority w:val="99"/>
    <w:rsid w:val="00B62801"/>
    <w:pPr>
      <w:spacing w:afterAutospacing="true" w:after="100" w:beforeAutospacing="true" w:before="100"/>
    </w:pPr>
    <w:rPr>
      <w:lang w:eastAsia="hr-HR" w:val="hr-HR"/>
    </w:rPr>
  </w:style>
  <w:style w:customStyle="true" w:styleId="yiv4314644067msonormal" w:type="paragraph">
    <w:name w:val="yiv4314644067msonormal"/>
    <w:basedOn w:val="Normal"/>
    <w:uiPriority w:val="99"/>
    <w:rsid w:val="00B62801"/>
    <w:pPr>
      <w:spacing w:afterAutospacing="true" w:after="100" w:beforeAutospacing="true" w:before="100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62801"/>
    <w:rPr>
      <w:color w:val="808080"/>
      <w:bdr w:space="0" w:sz="0" w:color="auto" w:val="none"/>
      <w:shd w:fill="auto" w:color="auto" w:val="clear"/>
    </w:rPr>
  </w:style>
  <w:style w:customStyle="true" w:styleId="address" w:type="character">
    <w:name w:val="address"/>
    <w:rsid w:val="00B62801"/>
  </w:style>
  <w:style w:customStyle="true" w:styleId="eSPISCCParagraphDefaultFont" w:type="character">
    <w:name w:val="eSPIS_CC_Paragraph Default Font"/>
    <w:basedOn w:val="Zadanifontodlomka"/>
    <w:rsid w:val="00B62801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B62801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801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801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B62801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vijetlosjenanje1" w:type="table">
    <w:name w:val="Svijetlo sjenčanje1"/>
    <w:basedOn w:val="Obinatablica"/>
    <w:uiPriority w:val="60"/>
    <w:rsid w:val="00B62801"/>
    <w:pPr>
      <w:spacing w:lineRule="auto" w:line="240" w:after="0"/>
    </w:pPr>
    <w:rPr>
      <w:rFonts w:cs="Times New Roman" w:eastAsia="Times New Roman" w:hAnsi="Times New Roman" w:ascii="Times New Roman"/>
      <w:color w:val="000000"/>
      <w:sz w:val="20"/>
      <w:szCs w:val="20"/>
      <w:lang w:eastAsia="hr-HR"/>
    </w:rPr>
    <w:tblPr>
      <w:tblStyleRowBandSize w:val="1"/>
      <w:tblStyleColBandSize w:val="1"/>
      <w:tblBorders>
        <w:top w:space="0" w:sz="8" w:color="000000" w:val="single"/>
        <w:bottom w:space="0" w:sz="8" w:color="000000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color="000000" w:val="single"/>
          <w:left w:val="nil"/>
          <w:bottom w:space="0" w:sz="8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color="000000" w:val="single"/>
          <w:left w:val="nil"/>
          <w:bottom w:space="0" w:sz="8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C0C0C0" w:color="auto" w:val="clear"/>
      </w:tcPr>
    </w:tblStylePr>
  </w:style>
  <w:style w:customStyle="true" w:styleId="LightShading-Accent1" w:type="table">
    <w:name w:val="Light Shading - Accent 1"/>
    <w:basedOn w:val="Obinatablica"/>
    <w:uiPriority w:val="60"/>
    <w:rsid w:val="00B62801"/>
    <w:pPr>
      <w:spacing w:lineRule="auto" w:line="240" w:after="0"/>
    </w:pPr>
    <w:rPr>
      <w:rFonts w:cs="Times New Roman" w:eastAsia="Times New Roman" w:hAnsi="Times New Roman" w:ascii="Times New Roman"/>
      <w:color w:val="365F91"/>
      <w:sz w:val="20"/>
      <w:szCs w:val="20"/>
      <w:lang w:eastAsia="hr-HR"/>
    </w:rPr>
    <w:tblPr>
      <w:tblStyleRowBandSize w:val="1"/>
      <w:tblStyleColBandSize w:val="1"/>
      <w:tblBorders>
        <w:top w:space="0" w:sz="8" w:color="4F81BD" w:val="single"/>
        <w:bottom w:space="0" w:sz="8" w:color="4F81BD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color="4F81BD" w:val="single"/>
          <w:left w:val="nil"/>
          <w:bottom w:space="0" w:sz="8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color="4F81BD" w:val="single"/>
          <w:left w:val="nil"/>
          <w:bottom w:space="0" w:sz="8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D3DFEE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317797"/>
  </w:style>
  <w:style w:customStyle="true" w:styleId="NaslovdokumentaChar" w:type="character">
    <w:name w:val="Naslov_dokumenta Char"/>
    <w:link w:val="Naslovdokumenta"/>
    <w:locked/>
    <w:rsid w:val="00D220C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D220CE"/>
    <w:pPr>
      <w:keepNext/>
      <w:spacing w:after="480" w:before="480"/>
      <w:jc w:val="center"/>
    </w:pPr>
    <w:rPr>
      <w:rFonts w:cstheme="minorBidi" w:eastAsiaTheme="minorHAnsi" w:hAnsiTheme="minorHAnsi" w:asciiTheme="minorHAnsi"/>
      <w:b/>
      <w:caps/>
      <w:spacing w:val="100"/>
      <w:lang w:val="hr-HR"/>
    </w:rPr>
  </w:style>
  <w:style w:customStyle="true" w:styleId="SudNaziv" w:type="paragraph">
    <w:name w:val="Sud_Naziv"/>
    <w:basedOn w:val="Normal"/>
    <w:rsid w:val="00D220CE"/>
    <w:rPr>
      <w:rFonts w:eastAsia="Calibri"/>
      <w:b/>
      <w:noProof/>
      <w:lang w:val="hr-HR"/>
    </w:rPr>
  </w:style>
  <w:style w:customStyle="true" w:styleId="SudSjedite" w:type="paragraph">
    <w:name w:val="Sud_Sjedište"/>
    <w:basedOn w:val="Bezproreda"/>
    <w:rsid w:val="00D220CE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D220CE"/>
    <w:pPr>
      <w:spacing w:after="120" w:before="360"/>
      <w:ind w:left="5387"/>
    </w:pPr>
    <w:rPr>
      <w:rFonts w:eastAsia="Calibri"/>
      <w:noProof/>
      <w:lang w:val="hr-HR"/>
    </w:rPr>
  </w:style>
  <w:style w:customStyle="true" w:styleId="NormaleSPISChar" w:type="character">
    <w:name w:val="Normal_eSPIS Char"/>
    <w:link w:val="NormaleSPIS"/>
    <w:locked/>
    <w:rsid w:val="00D220C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D220CE"/>
    <w:pPr>
      <w:spacing w:after="240"/>
      <w:ind w:firstLine="567"/>
      <w:jc w:val="both"/>
    </w:pPr>
    <w:rPr>
      <w:rFonts w:cstheme="minorBidi" w:eastAsiaTheme="minorHAnsi" w:hAnsiTheme="minorHAnsi" w:asciiTheme="minorHAnsi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D220CE"/>
    <w:pPr>
      <w:spacing w:before="480"/>
      <w:ind w:firstLine="0"/>
    </w:pPr>
    <w:rPr>
      <w:noProof/>
    </w:rPr>
  </w:style>
  <w:style w:customStyle="true" w:styleId="GrbRH" w:type="paragraph">
    <w:name w:val="GrbRH"/>
    <w:basedOn w:val="Normal"/>
    <w:rsid w:val="001C6DF5"/>
    <w:pPr>
      <w:spacing w:after="60"/>
    </w:pPr>
    <w:rPr>
      <w:rFonts w:cstheme="minorBidi" w:eastAsiaTheme="minorHAnsi"/>
      <w:noProof/>
      <w:sz w:val="16"/>
      <w:szCs w:val="16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20C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B62801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62801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B62801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62801"/>
    <w:pPr>
      <w:spacing w:after="0" w:line="240" w:lineRule="auto"/>
    </w:pPr>
  </w:style>
  <w:style w:customStyle="1" w:styleId="Naslov1Char" w:type="character">
    <w:name w:val="Naslov 1 Char"/>
    <w:basedOn w:val="Zadanifontodlomka"/>
    <w:link w:val="Naslov1"/>
    <w:rsid w:val="00B62801"/>
    <w:rPr>
      <w:rFonts w:ascii="Arial" w:cs="Arial" w:eastAsia="Times New Roman" w:hAnsi="Arial"/>
      <w:b/>
      <w:bCs/>
      <w:kern w:val="32"/>
      <w:sz w:val="32"/>
      <w:szCs w:val="32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B62801"/>
    <w:rPr>
      <w:rFonts w:ascii="Arial" w:cs="Arial" w:eastAsia="Times New Roman" w:hAnsi="Arial"/>
      <w:b/>
      <w:bCs/>
      <w:i/>
      <w:iCs/>
      <w:sz w:val="28"/>
      <w:szCs w:val="28"/>
      <w:lang w:val="en-US"/>
    </w:rPr>
  </w:style>
  <w:style w:customStyle="1" w:styleId="Naslov3Char" w:type="character">
    <w:name w:val="Naslov 3 Char"/>
    <w:basedOn w:val="Zadanifontodlomka"/>
    <w:link w:val="Naslov3"/>
    <w:semiHidden/>
    <w:rsid w:val="00B62801"/>
    <w:rPr>
      <w:rFonts w:ascii="Cambria" w:cs="Times New Roman" w:eastAsia="Times New Roman" w:hAnsi="Cambria"/>
      <w:b/>
      <w:bCs/>
      <w:color w:val="4F81BD"/>
      <w:sz w:val="20"/>
      <w:szCs w:val="20"/>
      <w:lang w:val="en-US"/>
    </w:rPr>
  </w:style>
  <w:style w:customStyle="1" w:styleId="Bezpopisa1" w:type="numbering">
    <w:name w:val="Bez popisa1"/>
    <w:next w:val="Bezpopisa"/>
    <w:uiPriority w:val="99"/>
    <w:semiHidden/>
    <w:unhideWhenUsed/>
    <w:rsid w:val="00B62801"/>
  </w:style>
  <w:style w:styleId="Hiperveza" w:type="character">
    <w:name w:val="Hyperlink"/>
    <w:semiHidden/>
    <w:unhideWhenUsed/>
    <w:rsid w:val="00B628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B62801"/>
    <w:rPr>
      <w:color w:themeColor="followedHyperlink" w:val="800080"/>
      <w:u w:val="single"/>
    </w:rPr>
  </w:style>
  <w:style w:styleId="Istaknuto" w:type="character">
    <w:name w:val="Emphasis"/>
    <w:qFormat/>
    <w:rsid w:val="00B62801"/>
    <w:rPr>
      <w:b/>
      <w:bCs/>
      <w:i w:val="0"/>
      <w:iCs w:val="0"/>
    </w:rPr>
  </w:style>
  <w:style w:styleId="StandardWeb" w:type="paragraph">
    <w:name w:val="Normal (Web)"/>
    <w:basedOn w:val="Normal"/>
    <w:uiPriority w:val="99"/>
    <w:semiHidden/>
    <w:unhideWhenUsed/>
    <w:rsid w:val="00B62801"/>
    <w:pPr>
      <w:spacing w:after="100" w:afterAutospacing="1" w:before="100" w:beforeAutospacing="1"/>
    </w:pPr>
    <w:rPr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B62801"/>
    <w:pPr>
      <w:tabs>
        <w:tab w:pos="4536" w:val="center"/>
        <w:tab w:pos="9072" w:val="right"/>
      </w:tabs>
    </w:pPr>
    <w:rPr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B6280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2801"/>
    <w:pPr>
      <w:tabs>
        <w:tab w:pos="4536" w:val="center"/>
        <w:tab w:pos="9072" w:val="right"/>
      </w:tabs>
    </w:pPr>
    <w:rPr>
      <w:lang w:eastAsia="hr-HR" w:val="hr-HR"/>
    </w:rPr>
  </w:style>
  <w:style w:customStyle="1" w:styleId="PodnojeChar" w:type="character">
    <w:name w:val="Podnožje Char"/>
    <w:basedOn w:val="Zadanifontodlomka"/>
    <w:link w:val="Podnoje"/>
    <w:uiPriority w:val="99"/>
    <w:rsid w:val="00B62801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B62801"/>
    <w:pPr>
      <w:spacing w:after="120"/>
    </w:pPr>
    <w:rPr>
      <w:lang w:val="en-GB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B62801"/>
    <w:rPr>
      <w:rFonts w:ascii="Times New Roman" w:cs="Times New Roman" w:eastAsia="Times New Roman" w:hAnsi="Times New Roman"/>
      <w:sz w:val="24"/>
      <w:szCs w:val="24"/>
      <w:lang w:val="en-GB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B62801"/>
    <w:pPr>
      <w:jc w:val="both"/>
    </w:pPr>
    <w:rPr>
      <w:color w:val="000000"/>
      <w:sz w:val="16"/>
      <w:szCs w:val="16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B62801"/>
    <w:rPr>
      <w:rFonts w:ascii="Times New Roman" w:cs="Times New Roman" w:eastAsia="Times New Roman" w:hAnsi="Times New Roman"/>
      <w:color w:val="000000"/>
      <w:sz w:val="16"/>
      <w:szCs w:val="16"/>
      <w:lang w:val="en-US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B62801"/>
    <w:pPr>
      <w:tabs>
        <w:tab w:pos="0" w:val="left"/>
      </w:tabs>
      <w:ind w:firstLine="1701"/>
      <w:jc w:val="both"/>
    </w:pPr>
    <w:rPr>
      <w:szCs w:val="20"/>
      <w:lang w:val="en-AU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B62801"/>
    <w:rPr>
      <w:rFonts w:ascii="Times New Roman" w:cs="Times New Roman" w:eastAsia="Times New Roman" w:hAnsi="Times New Roman"/>
      <w:sz w:val="24"/>
      <w:szCs w:val="20"/>
      <w:lang w:val="en-AU"/>
    </w:rPr>
  </w:style>
  <w:style w:styleId="Blokteksta" w:type="paragraph">
    <w:name w:val="Block Text"/>
    <w:basedOn w:val="Normal"/>
    <w:uiPriority w:val="99"/>
    <w:semiHidden/>
    <w:unhideWhenUsed/>
    <w:rsid w:val="00B62801"/>
    <w:pPr>
      <w:ind w:firstLine="709" w:left="-709" w:right="-766"/>
      <w:jc w:val="both"/>
    </w:pPr>
    <w:rPr>
      <w:b/>
      <w:bCs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2801"/>
    <w:rPr>
      <w:rFonts w:ascii="Tahoma" w:cs="Tahoma" w:eastAsia="Calibr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2801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2801"/>
    <w:pPr>
      <w:ind w:left="708"/>
    </w:pPr>
    <w:rPr>
      <w:lang w:val="en-GB"/>
    </w:rPr>
  </w:style>
  <w:style w:customStyle="1" w:styleId="Odlomakpopisa1" w:type="paragraph">
    <w:name w:val="Odlomak popisa1"/>
    <w:basedOn w:val="Normal"/>
    <w:uiPriority w:val="99"/>
    <w:rsid w:val="00B6280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hr-HR"/>
    </w:rPr>
  </w:style>
  <w:style w:customStyle="1" w:styleId="Bodytext" w:type="character">
    <w:name w:val="Body text_"/>
    <w:link w:val="BodyText1"/>
    <w:locked/>
    <w:rsid w:val="00B62801"/>
    <w:rPr>
      <w:sz w:val="17"/>
      <w:szCs w:val="17"/>
      <w:shd w:color="auto" w:fill="FFFFFF" w:val="clear"/>
    </w:rPr>
  </w:style>
  <w:style w:customStyle="1" w:styleId="BodyText1" w:type="paragraph">
    <w:name w:val="Body Text1"/>
    <w:basedOn w:val="Normal"/>
    <w:link w:val="Bodytext"/>
    <w:rsid w:val="00B62801"/>
    <w:pPr>
      <w:shd w:color="auto" w:fill="FFFFFF" w:val="clear"/>
      <w:spacing w:after="180" w:line="211" w:lineRule="exact"/>
      <w:ind w:hanging="340"/>
      <w:jc w:val="both"/>
    </w:pPr>
    <w:rPr>
      <w:rFonts w:asciiTheme="minorHAnsi" w:cstheme="minorBidi" w:eastAsiaTheme="minorHAnsi" w:hAnsiTheme="minorHAnsi"/>
      <w:sz w:val="17"/>
      <w:szCs w:val="17"/>
      <w:lang w:val="hr-HR"/>
    </w:rPr>
  </w:style>
  <w:style w:customStyle="1" w:styleId="AutoCorrect" w:type="paragraph">
    <w:name w:val="AutoCorrect"/>
    <w:uiPriority w:val="99"/>
    <w:rsid w:val="00B6280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customStyle="1" w:styleId="yiv7676242714msonormal" w:type="paragraph">
    <w:name w:val="yiv7676242714msonormal"/>
    <w:basedOn w:val="Normal"/>
    <w:uiPriority w:val="99"/>
    <w:rsid w:val="00B62801"/>
    <w:pPr>
      <w:spacing w:after="100" w:afterAutospacing="1" w:before="100" w:beforeAutospacing="1"/>
    </w:pPr>
    <w:rPr>
      <w:lang w:eastAsia="hr-HR" w:val="hr-HR"/>
    </w:rPr>
  </w:style>
  <w:style w:customStyle="1" w:styleId="yiv4314644067msonormal" w:type="paragraph">
    <w:name w:val="yiv4314644067msonormal"/>
    <w:basedOn w:val="Normal"/>
    <w:uiPriority w:val="99"/>
    <w:rsid w:val="00B62801"/>
    <w:pPr>
      <w:spacing w:after="100" w:afterAutospacing="1" w:before="100" w:beforeAutospacing="1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62801"/>
    <w:rPr>
      <w:color w:val="808080"/>
      <w:bdr w:color="auto" w:space="0" w:sz="0" w:val="none"/>
      <w:shd w:color="auto" w:fill="auto" w:val="clear"/>
    </w:rPr>
  </w:style>
  <w:style w:customStyle="1" w:styleId="address" w:type="character">
    <w:name w:val="address"/>
    <w:rsid w:val="00B62801"/>
  </w:style>
  <w:style w:customStyle="1" w:styleId="eSPISCCParagraphDefaultFont" w:type="character">
    <w:name w:val="eSPIS_CC_Paragraph Default Font"/>
    <w:basedOn w:val="Zadanifontodlomka"/>
    <w:rsid w:val="00B62801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B62801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801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801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B62801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vijetlosjenanje1" w:type="table">
    <w:name w:val="Svijetlo sjenčanje1"/>
    <w:basedOn w:val="Obinatablica"/>
    <w:uiPriority w:val="60"/>
    <w:rsid w:val="00B62801"/>
    <w:pPr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  <w:lang w:eastAsia="hr-HR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000000" w:space="0" w:sz="8" w:val="single"/>
          <w:left w:val="nil"/>
          <w:bottom w:color="000000" w:space="0" w:sz="8" w:val="single"/>
          <w:right w:val="nil"/>
          <w:insideH w:val="nil"/>
          <w:insideV w:val="nil"/>
        </w:tcBorders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000000" w:space="0" w:sz="8" w:val="single"/>
          <w:left w:val="nil"/>
          <w:bottom w:color="000000" w:space="0" w:sz="8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val="clear"/>
      </w:tcPr>
    </w:tblStylePr>
  </w:style>
  <w:style w:customStyle="1" w:styleId="LightShading-Accent1" w:type="table">
    <w:name w:val="Light Shading - Accent 1"/>
    <w:basedOn w:val="Obinatablica"/>
    <w:uiPriority w:val="60"/>
    <w:rsid w:val="00B62801"/>
    <w:pPr>
      <w:spacing w:after="0" w:line="240" w:lineRule="auto"/>
    </w:pPr>
    <w:rPr>
      <w:rFonts w:ascii="Times New Roman" w:cs="Times New Roman" w:eastAsia="Times New Roman" w:hAnsi="Times New Roman"/>
      <w:color w:val="365F91"/>
      <w:sz w:val="20"/>
      <w:szCs w:val="20"/>
      <w:lang w:eastAsia="hr-HR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4F81BD" w:space="0" w:sz="8" w:val="single"/>
          <w:left w:val="nil"/>
          <w:bottom w:color="4F81BD" w:space="0" w:sz="8" w:val="single"/>
          <w:right w:val="nil"/>
          <w:insideH w:val="nil"/>
          <w:insideV w:val="nil"/>
        </w:tcBorders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4F81BD" w:space="0" w:sz="8" w:val="single"/>
          <w:left w:val="nil"/>
          <w:bottom w:color="4F81BD" w:space="0" w:sz="8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317797"/>
  </w:style>
  <w:style w:customStyle="1" w:styleId="NaslovdokumentaChar" w:type="character">
    <w:name w:val="Naslov_dokumenta Char"/>
    <w:link w:val="Naslovdokumenta"/>
    <w:locked/>
    <w:rsid w:val="00D220C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D220CE"/>
    <w:pPr>
      <w:keepNext/>
      <w:spacing w:after="480" w:before="480"/>
      <w:jc w:val="center"/>
    </w:pPr>
    <w:rPr>
      <w:rFonts w:asciiTheme="minorHAnsi" w:cstheme="minorBidi" w:eastAsiaTheme="minorHAnsi" w:hAnsiTheme="minorHAnsi"/>
      <w:b/>
      <w:caps/>
      <w:spacing w:val="100"/>
      <w:lang w:val="hr-HR"/>
    </w:rPr>
  </w:style>
  <w:style w:customStyle="1" w:styleId="SudNaziv" w:type="paragraph">
    <w:name w:val="Sud_Naziv"/>
    <w:basedOn w:val="Normal"/>
    <w:rsid w:val="00D220CE"/>
    <w:rPr>
      <w:rFonts w:eastAsia="Calibri"/>
      <w:b/>
      <w:noProof/>
      <w:lang w:val="hr-HR"/>
    </w:rPr>
  </w:style>
  <w:style w:customStyle="1" w:styleId="SudSjedite" w:type="paragraph">
    <w:name w:val="Sud_Sjedište"/>
    <w:basedOn w:val="Bezproreda"/>
    <w:rsid w:val="00D220CE"/>
    <w:pPr>
      <w:tabs>
        <w:tab w:pos="7088" w:val="left"/>
      </w:tabs>
      <w:contextualSpacing/>
    </w:pPr>
    <w:rPr>
      <w:rFonts w:ascii="Times New Roman" w:cs="Times New Roman" w:eastAsia="Times New Roman" w:hAnsi="Times New Roman"/>
      <w:noProof/>
      <w:sz w:val="24"/>
      <w:szCs w:val="24"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D220CE"/>
    <w:pPr>
      <w:spacing w:after="120" w:before="360"/>
      <w:ind w:left="5387"/>
    </w:pPr>
    <w:rPr>
      <w:rFonts w:eastAsia="Calibri"/>
      <w:noProof/>
      <w:lang w:val="hr-HR"/>
    </w:rPr>
  </w:style>
  <w:style w:customStyle="1" w:styleId="NormaleSPISChar" w:type="character">
    <w:name w:val="Normal_eSPIS Char"/>
    <w:link w:val="NormaleSPIS"/>
    <w:locked/>
    <w:rsid w:val="00D220C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D220CE"/>
    <w:pPr>
      <w:spacing w:after="240"/>
      <w:ind w:firstLine="567"/>
      <w:jc w:val="both"/>
    </w:pPr>
    <w:rPr>
      <w:rFonts w:asciiTheme="minorHAnsi" w:cstheme="minorBidi" w:eastAsiaTheme="minorHAnsi" w:hAnsiTheme="minorHAnsi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D220CE"/>
    <w:pPr>
      <w:spacing w:before="480"/>
      <w:ind w:firstLine="0"/>
    </w:pPr>
    <w:rPr>
      <w:noProof/>
    </w:rPr>
  </w:style>
  <w:style w:customStyle="1" w:styleId="GrbRH" w:type="paragraph">
    <w:name w:val="GrbRH"/>
    <w:basedOn w:val="Normal"/>
    <w:rsid w:val="001C6DF5"/>
    <w:pPr>
      <w:spacing w:after="60"/>
    </w:pPr>
    <w:rPr>
      <w:rFonts w:cstheme="minorBidi" w:eastAsiaTheme="minorHAnsi"/>
      <w:noProof/>
      <w:sz w:val="16"/>
      <w:szCs w:val="16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3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213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330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984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siječnja 2019.</izvorni_sadrzaj>
    <derivirana_varijabla naziv="DomainObject.Predmet.DatumRjesavanja_1">7.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St-291/2016</izvorni_sadrzaj>
    <derivirana_varijabla naziv="DomainObject.Predmet.OznakaBroj_1">St-291/2016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oč.prav.</izvorni_sadrzaj>
    <derivirana_varijabla naziv="DomainObject.Predmet.PrimjedbaSuca_1">oč.prav.</derivirana_varijabla>
  </DomainObject.Predmet.PrimjedbaSuca>
  <DomainObject.Predmet.ProtustrankaFormated>
    <izvorni_sadrzaj>  A Z COMMERCE društvo s ograničenom odgovornošću za građevinarstvo i trgovinu zastupanog po punomoćniku Zoran Aleksić</izvorni_sadrzaj>
    <derivirana_varijabla naziv="DomainObject.Predmet.ProtustrankaFormated_1">  A Z COMMERCE društvo s ograničenom odgovornošću za građevinarstvo i trgovinu zastupanog po punomoćniku Zoran Aleksić</derivirana_varijabla>
  </DomainObject.Predmet.ProtustrankaFormated>
  <DomainObject.Predmet.ProtustrankaFormatedOIB>
    <izvorni_sadrzaj>  A Z COMMERCE društvo s ograničenom odgovornošću za građevinarstvo i trgovinu, OIB 44166123321 zastupanog po punomoćniku Zoran Aleksić</izvorni_sadrzaj>
    <derivirana_varijabla naziv="DomainObject.Predmet.ProtustrankaFormatedOIB_1">  A Z COMMERCE društvo s ograničenom odgovornošću za građevinarstvo i trgovinu, OIB 44166123321 zastupanog po punomoćniku Zoran Aleksić</derivirana_varijabla>
  </DomainObject.Predmet.ProtustrankaFormatedOIB>
  <DomainObject.Predmet.ProtustrankaFormatedWithAdress>
    <izvorni_sadrzaj> A Z COMMERCE društvo s ograničenom odgovornošću za građevinarstvo i trgovinu, Vrpoljački put 2G, 22000 Šibenik zastupanog po punomoćniku Zoran Aleksić</izvorni_sadrzaj>
    <derivirana_varijabla naziv="DomainObject.Predmet.ProtustrankaFormatedWithAdress_1"> A Z COMMERCE društvo s ograničenom odgovornošću za građevinarstvo i trgovinu, Vrpoljački put 2G, 22000 Šibenik zastupanog po punomoćniku Zoran Aleksić</derivirana_varijabla>
  </DomainObject.Predmet.ProtustrankaFormatedWithAdress>
  <DomainObject.Predmet.ProtustrankaFormatedWithAdressOIB>
    <izvorni_sadrzaj> A Z COMMERCE društvo s ograničenom odgovornošću za građevinarstvo i trgovinu, OIB 44166123321, Vrpoljački put 2G, 22000 Šibenik zastupanog po punomoćniku Zoran Aleksić</izvorni_sadrzaj>
    <derivirana_varijabla naziv="DomainObject.Predmet.ProtustrankaFormatedWithAdressOIB_1"> A Z COMMERCE društvo s ograničenom odgovornošću za građevinarstvo i trgovinu, OIB 44166123321, Vrpoljački put 2G, 22000 Šibenik zastupanog po punomoćniku Zoran Aleksić</derivirana_varijabla>
  </DomainObject.Predmet.ProtustrankaFormatedWithAdressOIB>
  <DomainObject.Predmet.ProtustrankaWithAdress>
    <izvorni_sadrzaj>A Z COMMERCE društvo s ograničenom odgovornošću za građevinarstvo i trgovinu Vrpoljački put 2G, 22000 Šibenik</izvorni_sadrzaj>
    <derivirana_varijabla naziv="DomainObject.Predmet.ProtustrankaWithAdress_1">A Z COMMERCE društvo s ograničenom odgovornošću za građevinarstvo i trgovinu Vrpoljački put 2G, 22000 Šibenik</derivirana_varijabla>
  </DomainObject.Predmet.ProtustrankaWithAdress>
  <DomainObject.Predmet.ProtustrankaWithAdressOIB>
    <izvorni_sadrzaj>A Z COMMERCE društvo s ograničenom odgovornošću za građevinarstvo i trgovinu, OIB 44166123321, Vrpoljački put 2G, 22000 Šibenik</izvorni_sadrzaj>
    <derivirana_varijabla naziv="DomainObject.Predmet.ProtustrankaWithAdressOIB_1">A Z COMMERCE društvo s ograničenom odgovornošću za građevinarstvo i trgovinu, OIB 44166123321, Vrpoljački put 2G, 22000 Šibenik</derivirana_varijabla>
  </DomainObject.Predmet.ProtustrankaWithAdressOIB>
  <DomainObject.Predmet.ProtustrankaNazivFormated>
    <izvorni_sadrzaj>A Z COMMERCE društvo s ograničenom odgovornošću za građevinarstvo i trgovinu</izvorni_sadrzaj>
    <derivirana_varijabla naziv="DomainObject.Predmet.ProtustrankaNazivFormated_1">A Z COMMERCE društvo s ograničenom odgovornošću za građevinarstvo i trgovinu</derivirana_varijabla>
  </DomainObject.Predmet.ProtustrankaNazivFormated>
  <DomainObject.Predmet.ProtustrankaNazivFormatedOIB>
    <izvorni_sadrzaj>A Z COMMERCE društvo s ograničenom odgovornošću za građevinarstvo i trgovinu, OIB 44166123321</izvorni_sadrzaj>
    <derivirana_varijabla naziv="DomainObject.Predmet.ProtustrankaNazivFormatedOIB_1">A Z COMMERCE društvo s ograničenom odgovornošću za građevinarstvo i trgovinu, OIB 44166123321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A Z COMMERCE društvo s ograničenom odgovornošću za građevinarstvo i trgovinu zastupanog po punomoćniku Zoran Aleksić</item>
    </izvorni_sadrzaj>
    <derivirana_varijabla naziv="DomainObject.Predmet.ProtuStrankaListFormated_1">
      <item>A Z COMMERCE društvo s ograničenom odgovornošću za građevinarstvo i trgovinu zastupanog po punomoćniku Zoran Aleksić</item>
    </derivirana_varijabla>
  </DomainObject.Predmet.ProtuStrankaListFormated>
  <DomainObject.Predmet.ProtuStrankaListFormatedOIB>
    <izvorni_sadrzaj>
      <item>A Z COMMERCE društvo s ograničenom odgovornošću za građevinarstvo i trgovinu, OIB 44166123321 zastupanog po punomoćniku Zoran Aleksić</item>
    </izvorni_sadrzaj>
    <derivirana_varijabla naziv="DomainObject.Predmet.ProtuStrankaListFormatedOIB_1">
      <item>A Z COMMERCE društvo s ograničenom odgovornošću za građevinarstvo i trgovinu, OIB 44166123321 zastupanog po punomoćniku Zoran Aleksić</item>
    </derivirana_varijabla>
  </DomainObject.Predmet.ProtuStrankaListFormatedOIB>
  <DomainObject.Predmet.ProtuStrankaListFormatedWithAdress>
    <izvorni_sadrzaj>
      <item>A Z COMMERCE društvo s ograničenom odgovornošću za građevinarstvo i trgovinu, Vrpoljački put 2G, 22000 Šibenik zastupanog po punomoćniku Zoran Aleksić</item>
    </izvorni_sadrzaj>
    <derivirana_varijabla naziv="DomainObject.Predmet.ProtuStrankaListFormatedWithAdress_1">
      <item>A Z COMMERCE društvo s ograničenom odgovornošću za građevinarstvo i trgovinu, Vrpoljački put 2G, 22000 Šibenik zastupanog po punomoćniku Zoran Aleksić</item>
    </derivirana_varijabla>
  </DomainObject.Predmet.ProtuStrankaListFormatedWithAdress>
  <DomainObject.Predmet.ProtuStrankaListFormatedWithAdressOIB>
    <izvorni_sadrzaj>
      <item>A Z COMMERCE društvo s ograničenom odgovornošću za građevinarstvo i trgovinu, OIB 44166123321, Vrpoljački put 2G, 22000 Šibenik zastupanog po punomoćniku Zoran Aleksić</item>
    </izvorni_sadrzaj>
    <derivirana_varijabla naziv="DomainObject.Predmet.ProtuStrankaListFormatedWithAdressOIB_1">
      <item>A Z COMMERCE društvo s ograničenom odgovornošću za građevinarstvo i trgovinu, OIB 44166123321, Vrpoljački put 2G, 22000 Šibenik zastupanog po punomoćniku Zoran Aleksić</item>
    </derivirana_varijabla>
  </DomainObject.Predmet.ProtuStrankaListFormatedWithAdressOIB>
  <DomainObject.Predmet.ProtuStrankaListNazivFormated>
    <izvorni_sadrzaj>
      <item>A Z COMMERCE društvo s ograničenom odgovornošću za građevinarstvo i trgovinu</item>
    </izvorni_sadrzaj>
    <derivirana_varijabla naziv="DomainObject.Predmet.ProtuStrankaListNazivFormated_1">
      <item>A Z COMMERCE društvo s ograničenom odgovornošću za građevinarstvo i trgovinu</item>
    </derivirana_varijabla>
  </DomainObject.Predmet.ProtuStrankaListNazivFormated>
  <DomainObject.Predmet.ProtuStrankaListNazivFormatedOIB>
    <izvorni_sadrzaj>
      <item>A Z COMMERCE društvo s ograničenom odgovornošću za građevinarstvo i trgovinu, OIB 44166123321</item>
    </izvorni_sadrzaj>
    <derivirana_varijabla naziv="DomainObject.Predmet.ProtuStrankaListNazivFormatedOIB_1">
      <item>A Z COMMERCE društvo s ograničenom odgovornošću za građevinarstvo i trgovinu, OIB 44166123321</item>
    </derivirana_varijabla>
  </DomainObject.Predmet.ProtuStrankaListNazivFormatedOIB>
  <DomainObject.Predmet.OstaliListFormated>
    <izvorni_sadrzaj>
      <item>Zoran Aleksić punomoćnik sudionika u postupku A Z COMMERCE društvo s ograničenom odgovornošću za građevinarstvo i trgovinu</item>
    </izvorni_sadrzaj>
    <derivirana_varijabla naziv="DomainObject.Predmet.OstaliListFormated_1">
      <item>Zoran Aleksić punomoćnik sudionika u postupku A Z COMMERCE društvo s ograničenom odgovornošću za građevinarstvo i trgovinu</item>
    </derivirana_varijabla>
  </DomainObject.Predmet.OstaliListFormated>
  <DomainObject.Predmet.OstaliListFormatedOIB>
    <izvorni_sadrzaj>
      <item>Zoran Aleksić, OIB 26436930550 punomoćnik sudionika u postupku A Z COMMERCE društvo s ograničenom odgovornošću za građevinarstvo i trgovinu</item>
    </izvorni_sadrzaj>
    <derivirana_varijabla naziv="DomainObject.Predmet.OstaliListFormatedOIB_1">
      <item>Zoran Aleksić, OIB 26436930550 punomoćnik sudionika u postupku A Z COMMERCE društvo s ograničenom odgovornošću za građevinarstvo i trgovinu</item>
    </derivirana_varijabla>
  </DomainObject.Predmet.OstaliListFormatedOIB>
  <DomainObject.Predmet.OstaliListFormatedWithAdress>
    <izvorni_sadrzaj>
      <item>Zoran Aleksić, Varaždinska 32, 22000 Šibenik punomoćnik sudionika u postupku A Z COMMERCE društvo s ograničenom odgovornošću za građevinarstvo i trgovinu</item>
    </izvorni_sadrzaj>
    <derivirana_varijabla naziv="DomainObject.Predmet.OstaliListFormatedWithAdress_1">
      <item>Zoran Aleksić, Varaždinska 32, 22000 Šibenik punomoćnik sudionika u postupku A Z COMMERCE društvo s ograničenom odgovornošću za građevinarstvo i trgovinu</item>
    </derivirana_varijabla>
  </DomainObject.Predmet.OstaliListFormatedWithAdress>
  <DomainObject.Predmet.OstaliListFormatedWithAdressOIB>
    <izvorni_sadrzaj>
      <item>Zoran Aleksić, OIB 26436930550, Varaždinska 32, 22000 Šibenik punomoćnik sudionika u postupku A Z COMMERCE društvo s ograničenom odgovornošću za građevinarstvo i trgovinu</item>
    </izvorni_sadrzaj>
    <derivirana_varijabla naziv="DomainObject.Predmet.OstaliListFormatedWithAdressOIB_1">
      <item>Zoran Aleksić, OIB 26436930550, Varaždinska 32, 22000 Šibenik punomoćnik sudionika u postupku A Z COMMERCE društvo s ograničenom odgovornošću za građevinarstvo i trgovinu</item>
    </derivirana_varijabla>
  </DomainObject.Predmet.OstaliListFormatedWithAdressOIB>
  <DomainObject.Predmet.OstaliListNazivFormated>
    <izvorni_sadrzaj>
      <item>Zoran Aleksić</item>
    </izvorni_sadrzaj>
    <derivirana_varijabla naziv="DomainObject.Predmet.OstaliListNazivFormated_1">
      <item>Zoran Aleksić</item>
    </derivirana_varijabla>
  </DomainObject.Predmet.OstaliListNazivFormated>
  <DomainObject.Predmet.OstaliListNazivFormatedOIB>
    <izvorni_sadrzaj>
      <item>Zoran Aleksić, OIB 26436930550</item>
    </izvorni_sadrzaj>
    <derivirana_varijabla naziv="DomainObject.Predmet.OstaliListNazivFormatedOIB_1">
      <item>Zoran Aleksić, OIB 26436930550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A Z COMMERCE društvo s ograničenom odgovornošću za građevinarstvo i trgovinu</izvorni_sadrzaj>
    <derivirana_varijabla naziv="DomainObject.Predmet.ProtustrankaIDrugi_1">A Z COMMERCE društvo s ograničenom odgovornošću za građevinarstvo i trgovinu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A Z COMMERCE društvo s ograničenom odgovornošću za građevinarstvo i trgovinu, OIB 44166123321, Vrpoljački put 2G, 22000 Šibenik</izvorni_sadrzaj>
    <derivirana_varijabla naziv="DomainObject.Predmet.ProtustrankaIDrugiAdressOIB_1">A Z COMMERCE društvo s ograničenom odgovornošću za građevinarstvo i trgovinu, OIB 44166123321, Vrpoljački put 2G,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siječnja 2019.</izvorni_sadrzaj>
    <derivirana_varijabla naziv="DomainObject.Predmet.OdlukaRjesenje.DatumDonosenjaOdluke_1">7.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St-291/2016-23</izvorni_sadrzaj>
    <derivirana_varijabla naziv="DomainObject.Predmet.OdlukaRjesenje.Oznaka_1">St-291/2016-23</derivirana_varijabla>
  </DomainObject.Predmet.OdlukaRjesenje.Oznaka>
  <DomainObject.Predmet.SudioniciListNaziv>
    <izvorni_sadrzaj>
      <item>A Z COMMERCE društvo s ograničenom odgovornošću za građevinarstvo i trgovinu</item>
      <item>FINA - RC Split</item>
      <item>Zoran Aleksić</item>
    </izvorni_sadrzaj>
    <derivirana_varijabla naziv="DomainObject.Predmet.SudioniciListNaziv_1">
      <item>A Z COMMERCE društvo s ograničenom odgovornošću za građevinarstvo i trgovinu</item>
      <item>FINA - RC Split</item>
      <item>Zoran Aleksić</item>
    </derivirana_varijabla>
  </DomainObject.Predmet.SudioniciListNaziv>
  <DomainObject.Predmet.SudioniciListAdressOIB>
    <izvorni_sadrzaj>
      <item>A Z COMMERCE društvo s ograničenom odgovornošću za građevinarstvo i trgovinu, OIB 44166123321, Vrpoljački put 2G,22000 Šibenik</item>
      <item>FINA - RC Split, OIB 85821130368, Mažuranićevo šetalište 24 b,21000 Split</item>
      <item>Zoran Aleksić, OIB 26436930550, Varaždinska 32,22000 Šibenik</item>
    </izvorni_sadrzaj>
    <derivirana_varijabla naziv="DomainObject.Predmet.SudioniciListAdressOIB_1">
      <item>A Z COMMERCE društvo s ograničenom odgovornošću za građevinarstvo i trgovinu, OIB 44166123321, Vrpoljački put 2G,22000 Šibenik</item>
      <item>FINA - RC Split, OIB 85821130368, Mažuranićevo šetalište 24 b,21000 Split</item>
      <item>Zoran Aleksić, OIB 26436930550, Varaždinska 32,22000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44166123321</item>
      <item>, OIB 85821130368</item>
      <item>, OIB 26436930550</item>
    </izvorni_sadrzaj>
    <derivirana_varijabla naziv="DomainObject.Predmet.SudioniciListNazivOIB_1">
      <item>, OIB 44166123321</item>
      <item>, OIB 85821130368</item>
      <item>, OIB 26436930550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St-291/2016-24</izvorni_sadrzaj>
    <derivirana_varijabla naziv="DomainObject.PredzadnjaOdlukaIzPredmeta.Oznaka_1">St-291/2016-24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617592-7138-4C46-AE69-98008E2427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281</properties:Words>
  <properties:Characters>1296</properties:Characters>
  <properties:Lines>67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2019-01-16T10:05:00Z</dcterms:created>
  <dc:creator>Marina Gulin</dc:creator>
  <cp:lastModifiedBy>Elizabeta Filipi</cp:lastModifiedBy>
  <cp:lastPrinted>2019-01-17T09:18:00Z</cp:lastPrinted>
  <dcterms:modified xmlns:xsi="http://www.w3.org/2001/XMLSchema-instance" xsi:type="dcterms:W3CDTF">2019-01-17T09:23:00Z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(9 St-291-2016 - Rješenje - ISPRAVAK oiba st.upravitelja.docx)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