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55bf" w14:paraId="ef655bf"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F007DE" w:rsidP="00F007DE" w:rsidR="00F007DE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F007DE" w:rsidP="00F007DE" w:rsidR="00F007DE" w:rsidRPr="00C1152B">
      <w:pPr>
        <w:jc w:val="both"/>
        <w:rPr>
          <w:szCs w:val="20"/>
          <w:lang w:eastAsia="en-US" w:val="en-US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F007DE" w:rsidP="00F007DE" w:rsidR="00F007DE" w:rsidRPr="00C1152B">
      <w:pPr>
        <w:jc w:val="center"/>
        <w:rPr>
          <w:bCs w:val="false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F007DE" w:rsidP="00F007DE" w:rsidR="00F007DE" w:rsidRPr="00C1152B">
      <w:pPr>
        <w:jc w:val="both"/>
        <w:rPr>
          <w:bCs w:val="false"/>
        </w:rPr>
      </w:pPr>
    </w:p>
    <w:p w:rsidRDefault="00F007DE" w:rsidP="00F007DE" w:rsidR="00F007DE">
      <w:pPr>
        <w:ind w:firstLine="708"/>
        <w:jc w:val="both"/>
      </w:pPr>
      <w:r w:rsidRPr="00C1152B">
        <w:rPr>
          <w:bCs w:val="false"/>
        </w:rPr>
        <w:t xml:space="preserve">Trgovački sud u Pazinu, po </w:t>
      </w:r>
      <w:r w:rsidR="00F72663">
        <w:rPr>
          <w:bCs w:val="false"/>
        </w:rPr>
        <w:t xml:space="preserve">sutkinji Tijani Licul, </w:t>
      </w:r>
      <w:r w:rsidRPr="00C1152B">
        <w:rPr>
          <w:bCs w:val="false"/>
        </w:rPr>
        <w:t>u skraćenom stečajnom postupku nad pravnom osobom (dužnikom)</w:t>
      </w:r>
      <w:r>
        <w:rPr>
          <w:bCs w:val="false"/>
        </w:rPr>
        <w:t xml:space="preserve"> </w:t>
      </w:r>
      <w:r w:rsidR="00F72663">
        <w:t xml:space="preserve">FLAMMA d.o.o. Savudrija, Crveni vrh, Laura zapad 75, Umag, OIB: 49797261315, </w:t>
      </w:r>
    </w:p>
    <w:p w:rsidRDefault="00F72663" w:rsidP="00F007DE" w:rsidR="00F72663" w:rsidRPr="00C1152B">
      <w:pPr>
        <w:ind w:firstLine="708"/>
        <w:jc w:val="both"/>
        <w:rPr>
          <w:bCs w:val="false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F007DE" w:rsidP="00F007DE" w:rsidR="00F007DE" w:rsidRPr="00C1152B">
      <w:pPr>
        <w:jc w:val="both"/>
        <w:rPr>
          <w:bCs w:val="false"/>
        </w:rPr>
      </w:pPr>
    </w:p>
    <w:p w:rsidRDefault="00F007DE" w:rsidP="00F007DE" w:rsidR="00F007DE">
      <w:pPr>
        <w:jc w:val="both"/>
        <w:rPr>
          <w:bCs w:val="false"/>
        </w:rPr>
      </w:pPr>
      <w:r>
        <w:rPr>
          <w:bCs w:val="false"/>
        </w:rPr>
        <w:tab/>
        <w:t>I. Ukida se klauzula pravomoćnosti rješenja o otvaranju i zaključenju skraćenog stečajnog postupka</w:t>
      </w:r>
      <w:r w:rsidR="00F72663">
        <w:rPr>
          <w:bCs w:val="false"/>
        </w:rPr>
        <w:t xml:space="preserve"> posl. broj: 8</w:t>
      </w:r>
      <w:r>
        <w:rPr>
          <w:bCs w:val="false"/>
        </w:rPr>
        <w:t xml:space="preserve"> St-</w:t>
      </w:r>
      <w:r w:rsidR="00F72663">
        <w:rPr>
          <w:bCs w:val="false"/>
        </w:rPr>
        <w:t>1054/15-7 od 04. svibnja</w:t>
      </w:r>
      <w:r>
        <w:rPr>
          <w:bCs w:val="false"/>
        </w:rPr>
        <w:t xml:space="preserve"> 2016.</w:t>
      </w:r>
      <w:r w:rsidR="00F72663">
        <w:rPr>
          <w:bCs w:val="false"/>
        </w:rPr>
        <w:t xml:space="preserve"> godine.</w:t>
      </w:r>
    </w:p>
    <w:p w:rsidRDefault="00F007DE" w:rsidP="00F007DE" w:rsidR="00F007DE">
      <w:pPr>
        <w:ind w:firstLine="708"/>
        <w:jc w:val="both"/>
        <w:rPr>
          <w:bCs w:val="false"/>
        </w:rPr>
      </w:pPr>
    </w:p>
    <w:p w:rsidRDefault="00F007DE" w:rsidP="00F007DE" w:rsidR="00F007DE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>I. Preinačuje se ovosudno rješenje</w:t>
      </w:r>
      <w:r w:rsidR="00F72663">
        <w:rPr>
          <w:bCs w:val="false"/>
        </w:rPr>
        <w:t xml:space="preserve"> posl. broj:</w:t>
      </w:r>
      <w:r w:rsidRPr="00C1152B">
        <w:rPr>
          <w:bCs w:val="false"/>
        </w:rPr>
        <w:t xml:space="preserve"> </w:t>
      </w:r>
      <w:r w:rsidR="00F72663">
        <w:rPr>
          <w:bCs w:val="false"/>
        </w:rPr>
        <w:t>8 St-1054/15-7 od 04. svibnja 2016</w:t>
      </w:r>
      <w:r>
        <w:rPr>
          <w:bCs w:val="false"/>
        </w:rPr>
        <w:t>.</w:t>
      </w:r>
      <w:r w:rsidRPr="00C1152B">
        <w:rPr>
          <w:bCs w:val="false"/>
        </w:rPr>
        <w:t xml:space="preserve"> </w:t>
      </w:r>
      <w:r w:rsidR="00F72663">
        <w:rPr>
          <w:bCs w:val="false"/>
        </w:rPr>
        <w:t xml:space="preserve">godine </w:t>
      </w:r>
      <w:r w:rsidRPr="00C1152B">
        <w:rPr>
          <w:bCs w:val="false"/>
        </w:rPr>
        <w:t xml:space="preserve">na način da se skraćeni stečajni postupak nad dužnikom </w:t>
      </w:r>
      <w:r w:rsidR="00F72663">
        <w:t>FLAMMA d.o.o. Savudrija, Crveni vrh, Laura zapad 75, Umag, OIB: 49797261315</w:t>
      </w:r>
      <w:r w:rsidRPr="00C1152B">
        <w:rPr>
          <w:bCs w:val="false"/>
          <w:lang w:eastAsia="en-US"/>
        </w:rPr>
        <w:t>, obustavlja.</w:t>
      </w:r>
    </w:p>
    <w:p w:rsidRDefault="00F007DE" w:rsidP="00F007DE" w:rsidR="00F007DE" w:rsidRPr="00C1152B">
      <w:pPr>
        <w:jc w:val="both"/>
        <w:rPr>
          <w:bCs w:val="false"/>
        </w:rPr>
      </w:pPr>
    </w:p>
    <w:p w:rsidRDefault="00F007DE" w:rsidP="00F007DE" w:rsidR="00F007DE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I. Nalaže se sudskom registru ovog suda da po </w:t>
      </w:r>
      <w:r w:rsidR="00F72663">
        <w:rPr>
          <w:rFonts w:cstheme="minorBidi" w:eastAsiaTheme="minorHAnsi"/>
          <w:bCs w:val="false"/>
          <w:szCs w:val="22"/>
          <w:lang w:eastAsia="en-US"/>
        </w:rPr>
        <w:t xml:space="preserve">pravomoćnosti ovog rješenja </w:t>
      </w:r>
      <w:r w:rsidRPr="00C1152B">
        <w:rPr>
          <w:rFonts w:cstheme="minorBidi" w:eastAsiaTheme="minorHAnsi"/>
          <w:bCs w:val="false"/>
          <w:szCs w:val="22"/>
          <w:lang w:eastAsia="en-US"/>
        </w:rPr>
        <w:t>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 w:rsidR="00F72663">
        <w:rPr>
          <w:bCs w:val="false"/>
        </w:rPr>
        <w:t>posl. broj:</w:t>
      </w:r>
      <w:r w:rsidR="00F72663" w:rsidRPr="00C1152B">
        <w:rPr>
          <w:bCs w:val="false"/>
        </w:rPr>
        <w:t xml:space="preserve"> </w:t>
      </w:r>
      <w:r w:rsidR="00F72663">
        <w:rPr>
          <w:bCs w:val="false"/>
        </w:rPr>
        <w:t>8 St-1054/15-7 od 04. svibnja 2016.</w:t>
      </w:r>
      <w:r w:rsidR="00F72663" w:rsidRPr="00C1152B">
        <w:rPr>
          <w:bCs w:val="false"/>
        </w:rPr>
        <w:t xml:space="preserve"> </w:t>
      </w:r>
      <w:r w:rsidR="00F72663">
        <w:rPr>
          <w:bCs w:val="false"/>
        </w:rPr>
        <w:t>godine</w:t>
      </w:r>
      <w:r w:rsidRPr="00F007DE">
        <w:rPr>
          <w:bCs w:val="false"/>
        </w:rPr>
        <w:t>.</w:t>
      </w:r>
    </w:p>
    <w:p w:rsidRDefault="00F007DE" w:rsidP="00F007DE" w:rsidR="00F007DE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F007DE" w:rsidP="00F007DE" w:rsidR="00F007DE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F007DE" w:rsidP="00F007DE" w:rsidR="00F007DE" w:rsidRPr="00C1152B">
      <w:pPr>
        <w:ind w:firstLine="708"/>
        <w:jc w:val="both"/>
        <w:rPr>
          <w:bCs w:val="false"/>
        </w:rPr>
      </w:pPr>
    </w:p>
    <w:p w:rsidRDefault="00F007DE" w:rsidP="00F007DE" w:rsidR="00F72663">
      <w:pPr>
        <w:ind w:firstLine="708"/>
        <w:jc w:val="both"/>
        <w:rPr>
          <w:bCs w:val="false"/>
          <w:lang w:eastAsia="en-US"/>
        </w:rPr>
      </w:pPr>
      <w:r w:rsidRPr="00B61726">
        <w:rPr>
          <w:bCs w:val="false"/>
        </w:rPr>
        <w:t xml:space="preserve">Ovosudnim rješenjem </w:t>
      </w:r>
      <w:r w:rsidR="00F72663">
        <w:rPr>
          <w:bCs w:val="false"/>
        </w:rPr>
        <w:t>posl. broj:</w:t>
      </w:r>
      <w:r w:rsidR="00F72663" w:rsidRPr="00C1152B">
        <w:rPr>
          <w:bCs w:val="false"/>
        </w:rPr>
        <w:t xml:space="preserve"> </w:t>
      </w:r>
      <w:r w:rsidR="00F72663">
        <w:rPr>
          <w:bCs w:val="false"/>
        </w:rPr>
        <w:t>8 St-1054/15-7 od 04. svibnja 2016.</w:t>
      </w:r>
      <w:r w:rsidR="00F72663" w:rsidRPr="00C1152B">
        <w:rPr>
          <w:bCs w:val="false"/>
        </w:rPr>
        <w:t xml:space="preserve"> </w:t>
      </w:r>
      <w:r w:rsidR="00F72663">
        <w:rPr>
          <w:bCs w:val="false"/>
        </w:rPr>
        <w:t>godine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sukladno čl. 431. i 432. </w:t>
      </w:r>
      <w:r w:rsidR="00F72663" w:rsidRPr="00B61726">
        <w:rPr>
          <w:bCs w:val="false"/>
        </w:rPr>
        <w:t>Stečajnog zakona (Narodne novine br. 71/15, nadalje SZ),</w:t>
      </w:r>
      <w:r w:rsidRPr="00B61726">
        <w:rPr>
          <w:bCs w:val="false"/>
        </w:rPr>
        <w:t xml:space="preserve"> vezano uz čl. 131., 132. i čl. 286. SZ-a, istovremeno je otvoren i zaključen skraćeni stečajni postupak nad dužnikom </w:t>
      </w:r>
      <w:r w:rsidR="00F72663">
        <w:t>FLAMMA d.o.o. Savudrija, Crveni vrh, Laura zapad 75, Umag, OIB: 49797261315</w:t>
      </w:r>
      <w:r w:rsidRPr="00B61726">
        <w:rPr>
          <w:bCs w:val="false"/>
          <w:lang w:eastAsia="en-US"/>
        </w:rPr>
        <w:t>, 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</w:t>
      </w:r>
      <w:r w:rsidR="00F72663">
        <w:rPr>
          <w:bCs w:val="false"/>
          <w:lang w:eastAsia="en-US"/>
        </w:rPr>
        <w:t xml:space="preserve">20. svibnja 2016. godine. </w:t>
      </w:r>
    </w:p>
    <w:p w:rsidRDefault="00F007DE" w:rsidP="00F007DE" w:rsidR="00F007DE">
      <w:pPr>
        <w:ind w:firstLine="708"/>
        <w:jc w:val="both"/>
        <w:rPr>
          <w:bCs w:val="false"/>
        </w:rPr>
      </w:pPr>
    </w:p>
    <w:p w:rsidRDefault="00F72663" w:rsidP="00F007DE" w:rsidR="00F72663">
      <w:pPr>
        <w:ind w:firstLine="708"/>
        <w:jc w:val="both"/>
        <w:rPr>
          <w:bCs w:val="false"/>
        </w:rPr>
      </w:pPr>
      <w:r>
        <w:rPr>
          <w:bCs w:val="false"/>
        </w:rPr>
        <w:t>Uvidom u potvrdu FINE od 15. rujna 2016. godine (list 37 spisa) utvrđeno je da dužnik nije u blokadi.</w:t>
      </w:r>
    </w:p>
    <w:p w:rsidRDefault="00F72663" w:rsidP="00F007DE" w:rsidR="00F72663">
      <w:pPr>
        <w:ind w:firstLine="708"/>
        <w:jc w:val="both"/>
        <w:rPr>
          <w:bCs w:val="false"/>
        </w:rPr>
      </w:pPr>
    </w:p>
    <w:p w:rsidRDefault="00F72663" w:rsidP="00F007DE" w:rsidR="00F007DE" w:rsidRPr="00C1152B">
      <w:pPr>
        <w:ind w:firstLine="708"/>
        <w:jc w:val="both"/>
        <w:rPr>
          <w:bCs w:val="false"/>
        </w:rPr>
      </w:pPr>
      <w:r>
        <w:rPr>
          <w:bCs w:val="false"/>
        </w:rPr>
        <w:t xml:space="preserve">Radi navedenog, </w:t>
      </w:r>
      <w:r w:rsidR="00F007DE" w:rsidRPr="00C1152B">
        <w:rPr>
          <w:bCs w:val="false"/>
        </w:rPr>
        <w:t>adekvatnom primjenom odredbe čl. 128. st. 9</w:t>
      </w:r>
      <w:r w:rsidR="00F007DE">
        <w:rPr>
          <w:bCs w:val="false"/>
        </w:rPr>
        <w:t>. SZ-a</w:t>
      </w:r>
      <w:r w:rsidR="00F007DE" w:rsidRPr="00C1152B">
        <w:rPr>
          <w:bCs w:val="false"/>
        </w:rPr>
        <w:t xml:space="preserve"> donesena </w:t>
      </w:r>
      <w:r>
        <w:rPr>
          <w:bCs w:val="false"/>
        </w:rPr>
        <w:t xml:space="preserve">je </w:t>
      </w:r>
      <w:r w:rsidR="00F007DE" w:rsidRPr="00C1152B">
        <w:rPr>
          <w:bCs w:val="false"/>
        </w:rPr>
        <w:t>odluka kao u izreci rješenja.</w:t>
      </w:r>
    </w:p>
    <w:p w:rsidRDefault="00F007DE" w:rsidP="00F007DE" w:rsidR="00F007DE" w:rsidRPr="00C1152B">
      <w:pPr>
        <w:ind w:firstLine="708"/>
        <w:jc w:val="both"/>
        <w:rPr>
          <w:bCs w:val="false"/>
        </w:rPr>
      </w:pPr>
    </w:p>
    <w:p w:rsidRDefault="00F007DE" w:rsidP="00F007DE" w:rsidR="00F007DE" w:rsidRPr="00C1152B">
      <w:pPr>
        <w:jc w:val="center"/>
        <w:rPr>
          <w:bCs w:val="false"/>
        </w:rPr>
      </w:pPr>
      <w:r w:rsidRPr="00C1152B">
        <w:rPr>
          <w:bCs w:val="false"/>
        </w:rPr>
        <w:t>U Pazinu</w:t>
      </w:r>
      <w:r w:rsidR="00F72663">
        <w:rPr>
          <w:bCs w:val="false"/>
        </w:rPr>
        <w:t>,</w:t>
      </w:r>
      <w:r w:rsidRPr="00C1152B">
        <w:rPr>
          <w:bCs w:val="false"/>
        </w:rPr>
        <w:t xml:space="preserve"> </w:t>
      </w:r>
      <w:r w:rsidR="00F72663">
        <w:rPr>
          <w:bCs w:val="false"/>
        </w:rPr>
        <w:t xml:space="preserve">21. rujna </w:t>
      </w:r>
      <w:r w:rsidRPr="00C1152B">
        <w:rPr>
          <w:bCs w:val="false"/>
        </w:rPr>
        <w:t>2016.</w:t>
      </w:r>
    </w:p>
    <w:p w:rsidRDefault="00C16BB2" w:rsidP="00F007DE" w:rsidR="00F007DE">
      <w:pPr>
        <w:ind w:firstLine="708" w:left="4956"/>
        <w:jc w:val="center"/>
        <w:rPr>
          <w:bCs w:val="false"/>
        </w:rPr>
      </w:pPr>
      <w:r>
        <w:rPr>
          <w:bCs w:val="false"/>
        </w:rPr>
        <w:t>Sutkinja:</w:t>
      </w:r>
    </w:p>
    <w:p w:rsidRDefault="00C16BB2" w:rsidP="00F007DE" w:rsidR="00C16BB2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Tijana Licul</w:t>
      </w:r>
      <w:r w:rsidR="003A1446">
        <w:rPr>
          <w:bCs w:val="false"/>
        </w:rPr>
        <w:t>, v. r.</w:t>
      </w:r>
    </w:p>
    <w:p w:rsidRDefault="00F007DE" w:rsidP="00F007DE" w:rsidR="00F007DE">
      <w:pPr>
        <w:rPr>
          <w:bCs w:val="false"/>
          <w:sz w:val="22"/>
          <w:szCs w:val="22"/>
        </w:rPr>
      </w:pPr>
    </w:p>
    <w:p w:rsidRDefault="00F007DE" w:rsidP="00F007DE" w:rsidR="00F007DE">
      <w:pPr>
        <w:rPr>
          <w:bCs w:val="false"/>
        </w:rPr>
      </w:pPr>
    </w:p>
    <w:p w:rsidRDefault="00F007DE" w:rsidP="00F007DE" w:rsidR="00F007DE" w:rsidRPr="00B61726">
      <w:pPr>
        <w:rPr>
          <w:bCs w:val="false"/>
        </w:rPr>
      </w:pPr>
      <w:r w:rsidRPr="00B61726">
        <w:rPr>
          <w:bCs w:val="false"/>
        </w:rPr>
        <w:lastRenderedPageBreak/>
        <w:t>UPUTA O PRAVNOM LIJEKU</w:t>
      </w:r>
    </w:p>
    <w:p w:rsidRDefault="00F007DE" w:rsidP="00F007DE" w:rsidR="00F007DE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007DE" w:rsidP="00F007DE" w:rsidR="00F007DE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B61726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F007DE" w:rsidP="00C16BB2" w:rsidR="00F007DE" w:rsidRPr="00F007DE">
      <w:pPr>
        <w:ind w:firstLine="708"/>
        <w:jc w:val="both"/>
        <w:rPr>
          <w:bCs w:val="false"/>
        </w:rPr>
      </w:pPr>
      <w:r w:rsidRPr="00F007DE">
        <w:rPr>
          <w:bCs w:val="false"/>
        </w:rPr>
        <w:t>1. Financijska agencija, RC Rijeka, Podružnica Pula, Pula, Giardini 5,</w:t>
      </w:r>
    </w:p>
    <w:p w:rsidRDefault="00F007DE" w:rsidP="00C16BB2" w:rsidR="00F72663">
      <w:pPr>
        <w:ind w:firstLine="708"/>
        <w:jc w:val="both"/>
      </w:pPr>
      <w:r w:rsidRPr="00F007DE">
        <w:rPr>
          <w:bCs w:val="false"/>
        </w:rPr>
        <w:t xml:space="preserve">2. dužnik </w:t>
      </w:r>
      <w:r w:rsidR="00F72663">
        <w:t>FLAMMA d.o.o. Savudrija, Crveni vrh, Laura zapad 75, Umag, OIB: 49797261315</w:t>
      </w:r>
    </w:p>
    <w:p w:rsidRDefault="00F007DE" w:rsidP="00C16BB2" w:rsidR="00F007DE" w:rsidRPr="00F007DE">
      <w:pPr>
        <w:ind w:firstLine="708"/>
        <w:jc w:val="both"/>
        <w:rPr>
          <w:bCs w:val="false"/>
          <w:szCs w:val="20"/>
        </w:rPr>
      </w:pPr>
      <w:r w:rsidRPr="00F007DE">
        <w:rPr>
          <w:bCs w:val="false"/>
        </w:rPr>
        <w:t xml:space="preserve">3. RH, Ministarstvo financija, Porezna uprava, </w:t>
      </w:r>
      <w:r w:rsidRPr="00F007DE">
        <w:rPr>
          <w:bCs w:val="false"/>
          <w:szCs w:val="20"/>
        </w:rPr>
        <w:t xml:space="preserve">Područni ured Istra, Primorje, Lika, Ispostava </w:t>
      </w:r>
      <w:r w:rsidRPr="00F007DE"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F007DE" w:rsidP="00C16BB2" w:rsidR="00F007DE" w:rsidRPr="00F007DE">
      <w:pPr>
        <w:ind w:firstLine="708"/>
        <w:jc w:val="both"/>
        <w:rPr>
          <w:bCs w:val="false"/>
        </w:rPr>
      </w:pPr>
      <w:r w:rsidRPr="00F007DE">
        <w:rPr>
          <w:bCs w:val="false"/>
        </w:rPr>
        <w:t>4. Županijsko državno odvjetništvo u Puli – Pola, Pula, Kranjčevićeva 8,</w:t>
      </w:r>
    </w:p>
    <w:p w:rsidRDefault="00F007DE" w:rsidP="00C16BB2" w:rsidR="00F007DE" w:rsidRPr="00F007DE">
      <w:pPr>
        <w:ind w:firstLine="708"/>
        <w:jc w:val="both"/>
        <w:rPr>
          <w:bCs w:val="false"/>
          <w:szCs w:val="20"/>
        </w:rPr>
      </w:pPr>
      <w:r w:rsidRPr="00F007DE">
        <w:rPr>
          <w:bCs w:val="false"/>
        </w:rPr>
        <w:t xml:space="preserve">5. stečajni upravitelj </w:t>
      </w:r>
      <w:r w:rsidR="00F72663">
        <w:rPr>
          <w:bCs w:val="false"/>
          <w:szCs w:val="20"/>
        </w:rPr>
        <w:t>Jelenko Lehki, Zagreb, Pavla Hatza 10</w:t>
      </w:r>
      <w:r w:rsidRPr="00F007DE">
        <w:rPr>
          <w:bCs w:val="false"/>
          <w:szCs w:val="20"/>
        </w:rPr>
        <w:t xml:space="preserve">, </w:t>
      </w:r>
    </w:p>
    <w:p w:rsidRDefault="00F007DE" w:rsidP="00C16BB2" w:rsidR="00F007DE" w:rsidRPr="00F007DE">
      <w:pPr>
        <w:ind w:firstLine="708"/>
        <w:jc w:val="both"/>
        <w:rPr>
          <w:bCs w:val="false"/>
          <w:szCs w:val="20"/>
        </w:rPr>
      </w:pPr>
      <w:r w:rsidRPr="00F007DE">
        <w:rPr>
          <w:bCs w:val="false"/>
        </w:rPr>
        <w:t xml:space="preserve">6. mrežna stranica e-Oglasna ploča sudova (8 dana), </w:t>
      </w:r>
    </w:p>
    <w:p w:rsidRDefault="00F72663" w:rsidP="00C16BB2" w:rsidR="00F007DE" w:rsidRPr="00F007DE">
      <w:pPr>
        <w:ind w:firstLine="708"/>
        <w:jc w:val="both"/>
        <w:rPr>
          <w:bCs w:val="false"/>
        </w:rPr>
      </w:pPr>
      <w:r>
        <w:rPr>
          <w:bCs w:val="false"/>
        </w:rPr>
        <w:t>7. sudski registar odmah i po pravomoćnosti</w:t>
      </w:r>
    </w:p>
    <w:p w:rsidRDefault="00F007DE" w:rsidP="00F007DE" w:rsidR="00F007DE" w:rsidRPr="00F007DE">
      <w:pPr>
        <w:jc w:val="both"/>
        <w:rPr>
          <w:rFonts w:cstheme="minorBidi" w:eastAsiaTheme="minorEastAsia"/>
          <w:bCs w:val="false"/>
          <w:szCs w:val="22"/>
        </w:rPr>
      </w:pPr>
    </w:p>
    <w:p w:rsidRDefault="00F007DE" w:rsidP="00F007DE" w:rsidR="00F007DE" w:rsidRPr="00C1152B">
      <w:pPr>
        <w:jc w:val="both"/>
      </w:pPr>
    </w:p>
    <w:p w:rsidRDefault="004F5027" w:rsidP="00F007DE" w:rsidR="004F5027" w:rsidRPr="00F007DE"/>
    <w:sectPr w:rsidSect="00281679" w:rsidR="004F5027" w:rsidRPr="00F007D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152" w:rsidP="00F007DE" w:rsidR="00932152">
      <w:r>
        <w:separator/>
      </w:r>
    </w:p>
  </w:endnote>
  <w:endnote w:id="0" w:type="continuationSeparator">
    <w:p w:rsidRDefault="00932152" w:rsidP="00F007DE" w:rsidR="00932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152" w:rsidP="00F007DE" w:rsidR="00932152">
      <w:r>
        <w:separator/>
      </w:r>
    </w:p>
  </w:footnote>
  <w:footnote w:id="0" w:type="continuationSeparator">
    <w:p w:rsidRDefault="00932152" w:rsidP="00F007DE" w:rsidR="00932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DE" w:rsidP="00F72663" w:rsidR="00F72663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3A144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E5113B">
      <w:rPr>
        <w:szCs w:val="24"/>
      </w:rPr>
      <w:t>Posl. broj: 4 St-931/16</w:t>
    </w:r>
    <w:r w:rsidR="00F72663">
      <w:rPr>
        <w:szCs w:val="24"/>
      </w:rPr>
      <w:t>-</w:t>
    </w:r>
    <w:r w:rsidR="00E5113B">
      <w:rPr>
        <w:szCs w:val="24"/>
      </w:rPr>
      <w:t>18</w:t>
    </w:r>
  </w:p>
  <w:p w:rsidRDefault="003A1446" w:rsidP="00281679" w:rsidR="00281679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663" w:rsidP="00281679" w:rsidR="00281679" w:rsidRPr="00562695">
    <w:pPr>
      <w:pStyle w:val="Zaglavlje"/>
      <w:jc w:val="right"/>
      <w:rPr>
        <w:szCs w:val="24"/>
      </w:rPr>
    </w:pPr>
    <w:r>
      <w:rPr>
        <w:szCs w:val="24"/>
      </w:rPr>
      <w:t xml:space="preserve">Posl. broj: 4 </w:t>
    </w:r>
    <w:r w:rsidR="00F007DE">
      <w:rPr>
        <w:szCs w:val="24"/>
      </w:rPr>
      <w:t>St-</w:t>
    </w:r>
    <w:r w:rsidR="005D6B7A">
      <w:rPr>
        <w:szCs w:val="24"/>
      </w:rPr>
      <w:t>931/16</w:t>
    </w:r>
    <w:r>
      <w:rPr>
        <w:szCs w:val="24"/>
      </w:rPr>
      <w:t>-</w:t>
    </w:r>
    <w:r w:rsidR="005D6B7A">
      <w:rPr>
        <w:szCs w:val="24"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7EC"/>
    <w:rsid w:val="00257B81"/>
    <w:rsid w:val="003A1446"/>
    <w:rsid w:val="004F5027"/>
    <w:rsid w:val="005D6B7A"/>
    <w:rsid w:val="00847EBF"/>
    <w:rsid w:val="00932152"/>
    <w:rsid w:val="00C16BB2"/>
    <w:rsid w:val="00D94793"/>
    <w:rsid w:val="00E5113B"/>
    <w:rsid w:val="00EB07EC"/>
    <w:rsid w:val="00F007DE"/>
    <w:rsid w:val="00F7266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7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7D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007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eastAsiaTheme="minorHAnsi" w:cs="Tahoma" w:hAnsi="Tahoma" w:ascii="Tahoma"/>
      <w:bCs w:val="false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B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EBF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7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7D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007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ascii="Tahoma" w:cs="Tahoma" w:eastAsiaTheme="minorHAnsi" w:hAnsi="Tahoma"/>
      <w:bCs w:val="0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EBF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FLAMMA d.o.o. UMAG</izvorni_sadrzaj>
    <derivirana_varijabla naziv="DomainObject.Predmet.ProtustrankaFormated_1">  FLAMMA d.o.o. UMAG</derivirana_varijabla>
  </DomainObject.Predmet.ProtustrankaFormated>
  <DomainObject.Predmet.ProtustrankaFormatedOIB>
    <izvorni_sadrzaj>  FLAMMA d.o.o. UMAG, OIB 49797261315</izvorni_sadrzaj>
    <derivirana_varijabla naziv="DomainObject.Predmet.ProtustrankaFormatedOIB_1">  FLAMMA d.o.o. UMAG, OIB 49797261315</derivirana_varijabla>
  </DomainObject.Predmet.ProtustrankaFormatedOIB>
  <DomainObject.Predmet.ProtustrankaFormatedWithAdress>
    <izvorni_sadrzaj> FLAMMA d.o.o. UMAG, Savudrija, Crveni vrh, Laura zapad 75, 52470 Umag</izvorni_sadrzaj>
    <derivirana_varijabla naziv="DomainObject.Predmet.ProtustrankaFormatedWithAdress_1"> FLAMMA d.o.o. UMAG, Savudrija, Crveni vrh, Laura zapad 75, 52470 Umag</derivirana_varijabla>
  </DomainObject.Predmet.ProtustrankaFormatedWithAdress>
  <DomainObject.Predmet.ProtustrankaFormatedWithAdressOIB>
    <izvorni_sadrzaj> FLAMMA d.o.o. UMAG, OIB 49797261315, Savudrija, Crveni vrh, Laura zapad 75, 52470 Umag</izvorni_sadrzaj>
    <derivirana_varijabla naziv="DomainObject.Predmet.ProtustrankaFormatedWithAdressOIB_1"> FLAMMA d.o.o. UMAG, OIB 49797261315, Savudrija, Crveni vrh, Laura zapad 75, 52470 Umag</derivirana_varijabla>
  </DomainObject.Predmet.ProtustrankaFormatedWithAdressOIB>
  <DomainObject.Predmet.ProtustrankaWithAdress>
    <izvorni_sadrzaj>FLAMMA d.o.o. UMAG Savudrija, Crveni vrh, Laura zapad 75, 52470 Umag</izvorni_sadrzaj>
    <derivirana_varijabla naziv="DomainObject.Predmet.ProtustrankaWithAdress_1">FLAMMA d.o.o. UMAG Savudrija, Crveni vrh, Laura zapad 75, 52470 Umag</derivirana_varijabla>
  </DomainObject.Predmet.ProtustrankaWithAdress>
  <DomainObject.Predmet.ProtustrankaWithAdressOIB>
    <izvorni_sadrzaj>FLAMMA d.o.o. UMAG, OIB 49797261315, Savudrija, Crveni vrh, Laura zapad 75, 52470 Umag</izvorni_sadrzaj>
    <derivirana_varijabla naziv="DomainObject.Predmet.ProtustrankaWithAdressOIB_1">FLAMMA d.o.o. UMAG, OIB 49797261315, Savudrija, Crveni vrh, Laura zapad 75, 52470 Umag</derivirana_varijabla>
  </DomainObject.Predmet.ProtustrankaWithAdressOIB>
  <DomainObject.Predmet.ProtustrankaNazivFormated>
    <izvorni_sadrzaj>FLAMMA d.o.o. UMAG</izvorni_sadrzaj>
    <derivirana_varijabla naziv="DomainObject.Predmet.ProtustrankaNazivFormated_1">FLAMMA d.o.o. UMAG</derivirana_varijabla>
  </DomainObject.Predmet.ProtustrankaNazivFormated>
  <DomainObject.Predmet.ProtustrankaNazivFormatedOIB>
    <izvorni_sadrzaj>FLAMMA d.o.o. UMAG, OIB 49797261315</izvorni_sadrzaj>
    <derivirana_varijabla naziv="DomainObject.Predmet.ProtustrankaNazivFormatedOIB_1">FLAMMA d.o.o. UMAG, OIB 49797261315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269.72</izvorni_sadrzaj>
    <derivirana_varijabla naziv="DomainObject.Predmet.TrenutnaVrijednost_1">269.72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FLAMMA d.o.o. UMAG</item>
    </izvorni_sadrzaj>
    <derivirana_varijabla naziv="DomainObject.Predmet.ProtuStrankaListFormated_1">
      <item>FLAMMA d.o.o. UMAG</item>
    </derivirana_varijabla>
  </DomainObject.Predmet.ProtuStrankaListFormated>
  <DomainObject.Predmet.ProtuStrankaListFormatedOIB>
    <izvorni_sadrzaj>
      <item>FLAMMA d.o.o. UMAG, OIB 49797261315</item>
    </izvorni_sadrzaj>
    <derivirana_varijabla naziv="DomainObject.Predmet.ProtuStrankaListFormatedOIB_1">
      <item>FLAMMA d.o.o. UMAG, OIB 49797261315</item>
    </derivirana_varijabla>
  </DomainObject.Predmet.ProtuStrankaListFormatedOIB>
  <DomainObject.Predmet.ProtuStrankaListFormatedWithAdress>
    <izvorni_sadrzaj>
      <item>FLAMMA d.o.o. UMAG, Savudrija, Crveni vrh, Laura zapad 75, 52470 Umag</item>
    </izvorni_sadrzaj>
    <derivirana_varijabla naziv="DomainObject.Predmet.ProtuStrankaListFormatedWithAdress_1">
      <item>FLAMMA d.o.o. UMAG, Savudrija, Crveni vrh, Laura zapad 75, 52470 Umag</item>
    </derivirana_varijabla>
  </DomainObject.Predmet.ProtuStrankaListFormatedWithAdress>
  <DomainObject.Predmet.ProtuStrankaListFormatedWithAdressOIB>
    <izvorni_sadrzaj>
      <item>FLAMMA d.o.o. UMAG, OIB 49797261315, Savudrija, Crveni vrh, Laura zapad 75, 52470 Umag</item>
    </izvorni_sadrzaj>
    <derivirana_varijabla naziv="DomainObject.Predmet.ProtuStrankaListFormatedWithAdressOIB_1">
      <item>FLAMMA d.o.o. UMAG, OIB 49797261315, Savudrija, Crveni vrh, Laura zapad 75, 52470 Umag</item>
    </derivirana_varijabla>
  </DomainObject.Predmet.ProtuStrankaListFormatedWithAdressOIB>
  <DomainObject.Predmet.ProtuStrankaListNazivFormated>
    <izvorni_sadrzaj>
      <item>FLAMMA d.o.o. UMAG</item>
    </izvorni_sadrzaj>
    <derivirana_varijabla naziv="DomainObject.Predmet.ProtuStrankaListNazivFormated_1">
      <item>FLAMMA d.o.o. UMAG</item>
    </derivirana_varijabla>
  </DomainObject.Predmet.ProtuStrankaListNazivFormated>
  <DomainObject.Predmet.ProtuStrankaListNazivFormatedOIB>
    <izvorni_sadrzaj>
      <item>FLAMMA d.o.o. UMAG, OIB 49797261315</item>
    </izvorni_sadrzaj>
    <derivirana_varijabla naziv="DomainObject.Predmet.ProtuStrankaListNazivFormatedOIB_1">
      <item>FLAMMA d.o.o. UMAG, OIB 49797261315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FLAMMA d.o.o. UMAG</izvorni_sadrzaj>
    <derivirana_varijabla naziv="DomainObject.Predmet.ProtustrankaIDrugi_1">FLAMMA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FLAMMA d.o.o. UMAG, OIB 49797261315, Savudrija, Crveni vrh, Laura zapad 75, 52470 Umag</izvorni_sadrzaj>
    <derivirana_varijabla naziv="DomainObject.Predmet.ProtustrankaIDrugiAdressOIB_1">FLAMMA d.o.o. UMAG, OIB 49797261315, Savudrija, Crveni vrh, Laura zapad 75,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FLAMMA d.o.o. UMAG</item>
    </izvorni_sadrzaj>
    <derivirana_varijabla naziv="DomainObject.Predmet.SudioniciListNaziv_1">
      <item>FINANCIJSKA AGENCIJA, RC RIJEKA, PODRUŽNICA PULA, PULA</item>
      <item>FLAMMA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FLAMMA d.o.o. UMAG, OIB 49797261315, Savudrija, Crveni vrh, Laura zapad 75,52470 Umag</item>
    </izvorni_sadrzaj>
    <derivirana_varijabla naziv="DomainObject.Predmet.SudioniciListAdressOIB_1">
      <item>FINANCIJSKA AGENCIJA, RC RIJEKA, PODRUŽNICA PULA, PULA, OIB 85821130368, Giardini 5,52100 Pula</item>
      <item>FLAMMA d.o.o. UMAG, OIB 49797261315, Savudrija, Crveni vrh, Laura zapad 75,52470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49797261315</item>
    </izvorni_sadrzaj>
    <derivirana_varijabla naziv="DomainObject.Predmet.SudioniciListNazivOIB_1">
      <item>, OIB 85821130368</item>
      <item>, OIB 49797261315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2186</properties:Characters>
  <properties:Lines>67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2016-09-21T11:28:00Z</dcterms:created>
  <dc:creator>Mihaela Kaligari</dc:creator>
  <cp:lastModifiedBy>Sanja Prodan</cp:lastModifiedBy>
  <cp:lastPrinted>2016-09-21T12:40:00Z</cp:lastPrinted>
  <dcterms:modified xmlns:xsi="http://www.w3.org/2001/XMLSchema-instance" xsi:type="dcterms:W3CDTF">2016-09-21T12:40:00Z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