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d513" w14:paraId="203d513" w:rsidRDefault="00BE5770" w:rsidP="00BE5770" w:rsidR="00BE5770">
      <w:pPr>
        <w:ind w:firstLine="708"/>
        <w:jc w:val="both"/>
        <w15:collapsed w:val="false"/>
      </w:pPr>
      <w:bookmarkStart w:name="_GoBack" w:id="0"/>
      <w:bookmarkEnd w:id="0"/>
    </w:p>
    <w:p w:rsidRDefault="00BE5770" w:rsidP="00BE5770" w:rsidR="00BE5770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70" w:rsidP="00BE5770" w:rsidR="00BE5770">
      <w:pPr>
        <w:shd w:fill="FFFFFF" w:color="auto" w:val="clear"/>
        <w:jc w:val="both"/>
        <w:rPr>
          <w:color w:val="000000"/>
        </w:rPr>
      </w:pPr>
    </w:p>
    <w:p w:rsidRDefault="00BE5770" w:rsidP="00BE5770" w:rsidR="00BE5770">
      <w:r>
        <w:t>REPUBLIKA HRVATSKA</w:t>
      </w:r>
    </w:p>
    <w:p w:rsidRDefault="00BE5770" w:rsidP="00BE5770" w:rsidR="00BE5770">
      <w:r>
        <w:t>TRGOVAČKI SUD U OSIJEKU</w:t>
      </w:r>
    </w:p>
    <w:p w:rsidRDefault="00BE5770" w:rsidP="00BE5770" w:rsidR="00BE5770">
      <w:r>
        <w:t>STALNA SLUŽBA U SLAVONSKOM BRODU                                </w:t>
      </w:r>
      <w:r w:rsidR="00CB77C7">
        <w:t xml:space="preserve">      </w:t>
      </w:r>
      <w:r w:rsidR="00685A26">
        <w:t xml:space="preserve"> </w:t>
      </w:r>
      <w:r w:rsidR="00CB77C7">
        <w:t xml:space="preserve"> 3/</w:t>
      </w:r>
      <w:r>
        <w:t>St-</w:t>
      </w:r>
      <w:r w:rsidR="004E6C41">
        <w:t>489/2011-</w:t>
      </w:r>
      <w:r w:rsidR="002F342C">
        <w:t>192</w:t>
      </w:r>
    </w:p>
    <w:p w:rsidRDefault="00BE5770" w:rsidP="00BE5770" w:rsidR="00BE5770">
      <w:r>
        <w:t>Trg pobjede 13</w:t>
      </w:r>
    </w:p>
    <w:p w:rsidRDefault="00BE5770" w:rsidP="00BE5770" w:rsidR="00BE5770">
      <w:r>
        <w:t>35000 SLAVONSKI BROD</w:t>
      </w:r>
    </w:p>
    <w:p w:rsidRDefault="00BE5770" w:rsidP="00BE5770" w:rsidR="00BE5770">
      <w:pPr>
        <w:rPr>
          <w:b/>
          <w:bCs/>
        </w:rPr>
      </w:pPr>
    </w:p>
    <w:p w:rsidRDefault="002F342C" w:rsidP="00BE5770" w:rsidR="002F342C">
      <w:pPr>
        <w:rPr>
          <w:b/>
          <w:bCs/>
        </w:rPr>
      </w:pP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BE5770" w:rsidP="00BE5770" w:rsidR="00BE577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02445C" w:rsidP="00BE5770" w:rsidR="0002445C">
      <w:pPr>
        <w:jc w:val="center"/>
        <w:rPr>
          <w:b/>
          <w:bCs/>
        </w:rPr>
      </w:pPr>
    </w:p>
    <w:p w:rsidRDefault="004E6C41" w:rsidP="004E6C41" w:rsidR="004E6C41">
      <w:pPr>
        <w:ind w:firstLine="708"/>
        <w:jc w:val="both"/>
      </w:pPr>
      <w:r>
        <w:t>TRGOVAČKI SUD U OSIJEKU, STALNA SLUŽBA U SLAVONSKOM BRODU, po stečajnom sucu Danieli Martini Maoduš, u postupku stečaja nad dužnikom POLJOOPSKRBA-SLAVONIJA d.d. " u stečaju ", Slavonski Brod, Vinogradska cesta 155, OIB: 07396407450, zastupana po stečajnom upravitelju Tihomiru Zec iz Osijeka, 27. lipnja 2018.</w:t>
      </w:r>
    </w:p>
    <w:p w:rsidRDefault="00DD72B1" w:rsidP="00DD72B1" w:rsidR="00DD72B1">
      <w:pPr>
        <w:ind w:firstLine="708"/>
        <w:jc w:val="both"/>
      </w:pPr>
    </w:p>
    <w:p w:rsidRDefault="00DD72B1" w:rsidP="00BE5770" w:rsidR="00DD72B1">
      <w:pPr>
        <w:ind w:firstLine="708"/>
        <w:jc w:val="both"/>
      </w:pPr>
    </w:p>
    <w:p w:rsidRDefault="00BE5770" w:rsidP="00BE5770" w:rsidR="00BE5770" w:rsidRPr="0002445C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 w:rsidRPr="0002445C">
        <w:rPr>
          <w:bCs/>
        </w:rPr>
        <w:t xml:space="preserve">r i j e š i o   j e 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Utvrđuje se da je stečajni sudac u postupku stečaja nad dužnikom </w:t>
      </w:r>
      <w:r w:rsidR="004E6C41">
        <w:t xml:space="preserve">POLJOOPSKRBA-SLAVONIJA d.d. " u stečaju ", Slavonski Brod, Vinogradska cesta 155, OIB: 07396407450 </w:t>
      </w:r>
      <w:r w:rsidR="00154B45">
        <w:t xml:space="preserve">ispitala i potvrdila završni račun stečajnog upravitelja </w:t>
      </w:r>
      <w:r w:rsidR="004E6C41">
        <w:t>Tihomira Zec</w:t>
      </w:r>
      <w:r w:rsidR="00154B45">
        <w:t xml:space="preserve"> </w:t>
      </w:r>
      <w:r w:rsidR="00FA2A8D">
        <w:t>te se daje suglasnost na završni diobni popis.</w:t>
      </w:r>
    </w:p>
    <w:p w:rsidRDefault="00BE5770" w:rsidP="00BE5770" w:rsidR="00BE5770">
      <w:pPr>
        <w:ind w:firstLine="708"/>
        <w:jc w:val="both"/>
      </w:pPr>
    </w:p>
    <w:p w:rsidRDefault="00BE5770" w:rsidP="00BE5770" w:rsidR="00BE5770">
      <w:pPr>
        <w:ind w:firstLine="708"/>
        <w:jc w:val="both"/>
      </w:pPr>
    </w:p>
    <w:p w:rsidRDefault="00BE5770" w:rsidP="00BE5770" w:rsidR="00BE5770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BE5770" w:rsidP="00BE5770" w:rsidR="00BE5770">
      <w:pPr>
        <w:jc w:val="both"/>
      </w:pPr>
      <w:r>
        <w:t xml:space="preserve">            </w:t>
      </w:r>
    </w:p>
    <w:p w:rsidRDefault="00BE5770" w:rsidP="00BE5770" w:rsidR="00685A26">
      <w:pPr>
        <w:ind w:firstLine="708"/>
        <w:jc w:val="both"/>
      </w:pPr>
      <w:r>
        <w:t xml:space="preserve">    Nakon unovčenja </w:t>
      </w:r>
      <w:r w:rsidR="00154B45">
        <w:t>stečajne mase</w:t>
      </w:r>
      <w:r>
        <w:t xml:space="preserve"> te ispitivanja svih prijavljenih tražbina stečajnih vjerovnika, u postupku stečaja nad dužnikom </w:t>
      </w:r>
      <w:r w:rsidR="004C6CF2">
        <w:t>POLJOOPSKRBA-SLAVONIJA d.d. " u stečaju ", Slavonski Brod, Vinogradska cesta 155, OIB: 07396407450</w:t>
      </w:r>
      <w:r w:rsidR="006B05AB">
        <w:rPr>
          <w:color w:val="000000"/>
        </w:rPr>
        <w:t>,</w:t>
      </w:r>
      <w:r>
        <w:rPr>
          <w:b/>
          <w:bCs/>
        </w:rPr>
        <w:t xml:space="preserve"> </w:t>
      </w:r>
      <w:r>
        <w:t>stečajni upravitelj  </w:t>
      </w:r>
      <w:r w:rsidR="004C6CF2">
        <w:t>Tihomir Zec</w:t>
      </w:r>
      <w:r>
        <w:t xml:space="preserve"> je  </w:t>
      </w:r>
      <w:r w:rsidR="00EF76C7">
        <w:t>dostavio završni račun</w:t>
      </w:r>
      <w:r w:rsidR="004C6CF2">
        <w:t xml:space="preserve"> i završni diobni popis.</w:t>
      </w:r>
      <w:r w:rsidR="00154B45">
        <w:t xml:space="preserve"> </w:t>
      </w:r>
    </w:p>
    <w:p w:rsidRDefault="00CB77C7" w:rsidP="00BE5770" w:rsidR="00CB77C7">
      <w:pPr>
        <w:ind w:firstLine="708"/>
        <w:jc w:val="both"/>
      </w:pPr>
    </w:p>
    <w:p w:rsidRDefault="00BE5770" w:rsidP="00BE5770" w:rsidR="00BE5770">
      <w:pPr>
        <w:jc w:val="both"/>
      </w:pPr>
      <w:r>
        <w:t>           </w:t>
      </w:r>
      <w:r w:rsidR="00EF76C7">
        <w:t>S</w:t>
      </w:r>
      <w:r>
        <w:t>tečajni sudac  je zatražila mišljenje odbora vjerovnika sukladno čl. 31</w:t>
      </w:r>
      <w:r w:rsidR="00FA2A8D">
        <w:t>.</w:t>
      </w:r>
      <w:r>
        <w:t xml:space="preserve"> st</w:t>
      </w:r>
      <w:r w:rsidR="00FA2A8D">
        <w:t>.</w:t>
      </w:r>
      <w:r>
        <w:t xml:space="preserve"> 2</w:t>
      </w:r>
      <w:r w:rsidR="00FA2A8D">
        <w:t>.</w:t>
      </w:r>
      <w:r>
        <w:t xml:space="preserve"> Stečajnog zakona (NN br. 44/96, 29/99, 129/00, 123/03, 82/06, 116/10, 25/12, 133/12, dalje SZ </w:t>
      </w:r>
      <w:r w:rsidR="00EF76C7">
        <w:t xml:space="preserve"> jer </w:t>
      </w:r>
      <w:r w:rsidR="004C6CF2">
        <w:t xml:space="preserve">je </w:t>
      </w:r>
      <w:r w:rsidR="00EF76C7">
        <w:t>isti u ovom stečajnom postupku formiran.</w:t>
      </w:r>
    </w:p>
    <w:p w:rsidRDefault="004C6CF2" w:rsidP="00BE5770" w:rsidR="004C6CF2">
      <w:pPr>
        <w:jc w:val="both"/>
      </w:pPr>
    </w:p>
    <w:p w:rsidRDefault="004C6CF2" w:rsidP="00BE5770" w:rsidR="004C6CF2">
      <w:pPr>
        <w:jc w:val="both"/>
      </w:pPr>
      <w:r>
        <w:tab/>
        <w:t xml:space="preserve">Podneskom od 18. lipnja 2018. </w:t>
      </w:r>
      <w:proofErr w:type="spellStart"/>
      <w:r>
        <w:t>steč</w:t>
      </w:r>
      <w:proofErr w:type="spellEnd"/>
      <w:r>
        <w:t xml:space="preserve">. upravitelj je izvijestio sud da su dosadašnji predstavnici u odboru vjerovnika članova odbora vjerovnika HYPO-ALPE-ADRIA BANK Tihomir </w:t>
      </w:r>
      <w:proofErr w:type="spellStart"/>
      <w:r>
        <w:t>Doko</w:t>
      </w:r>
      <w:proofErr w:type="spellEnd"/>
      <w:r>
        <w:t xml:space="preserve"> i Vaba d.d., Varaždin </w:t>
      </w:r>
      <w:proofErr w:type="spellStart"/>
      <w:r>
        <w:t>Evelin</w:t>
      </w:r>
      <w:proofErr w:type="spellEnd"/>
      <w:r>
        <w:t xml:space="preserve"> </w:t>
      </w:r>
      <w:proofErr w:type="spellStart"/>
      <w:r>
        <w:t>Jakobović</w:t>
      </w:r>
      <w:proofErr w:type="spellEnd"/>
      <w:r>
        <w:t xml:space="preserve"> prestali biti djelatnici članova odbora vjerovnika te je zatraženo mišljeno direktno od uprave tih članova odbora vjerovnika o završnom računu jer nisu imenovati ni novi predstavnici u odbor vjerovnika od strane tih članova odbora vjerovnika. Prikupljene su stoga suglasnosti od strane svih članova odbora vjerovnika na završni račun i završni diobni popis i isti su dostavljeni uz podnesak </w:t>
      </w:r>
      <w:proofErr w:type="spellStart"/>
      <w:r>
        <w:t>steč.upravitelja</w:t>
      </w:r>
      <w:proofErr w:type="spellEnd"/>
      <w:r>
        <w:t xml:space="preserve"> od 18. lipnja 2018.</w:t>
      </w:r>
    </w:p>
    <w:p w:rsidRDefault="00CB77C7" w:rsidP="00BE5770" w:rsidR="00CB77C7">
      <w:pPr>
        <w:jc w:val="both"/>
      </w:pPr>
    </w:p>
    <w:p w:rsidRDefault="00EF76C7" w:rsidP="00FA2A8D" w:rsidR="00BE5770">
      <w:pPr>
        <w:ind w:firstLine="708"/>
        <w:jc w:val="both"/>
      </w:pPr>
      <w:r>
        <w:t>S</w:t>
      </w:r>
      <w:r w:rsidR="00BE5770">
        <w:t>tečajni suda</w:t>
      </w:r>
      <w:r>
        <w:t>c</w:t>
      </w:r>
      <w:r w:rsidR="00BE5770">
        <w:t xml:space="preserve">  je ispitala završni račun  nakon  uvida u</w:t>
      </w:r>
      <w:r w:rsidR="004C6CF2">
        <w:t xml:space="preserve"> suglasnosti članova odbora vjerovnika na završni račun te nakon uvida u</w:t>
      </w:r>
      <w:r w:rsidR="00BE5770">
        <w:t xml:space="preserve"> sve priložene isprave i bankovne izvatke kojima se dokazuju promjene stanja na žiro računu dužnika, koji su prilog periodično dostavljenih izvješća stečajnog upravitelja.</w:t>
      </w:r>
    </w:p>
    <w:p w:rsidRDefault="00FA2A8D" w:rsidP="00FA2A8D" w:rsidR="00FA2A8D">
      <w:pPr>
        <w:ind w:firstLine="708"/>
        <w:jc w:val="both"/>
      </w:pPr>
    </w:p>
    <w:p w:rsidRDefault="00BE5770" w:rsidP="00BE5770" w:rsidR="00BE577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CB77C7" w:rsidP="00BE5770" w:rsidR="00CB77C7">
      <w:pPr>
        <w:jc w:val="both"/>
      </w:pPr>
    </w:p>
    <w:p w:rsidRDefault="00BE5770" w:rsidP="00BE5770" w:rsidR="00BE5770">
      <w:pPr>
        <w:jc w:val="both"/>
      </w:pPr>
      <w:r>
        <w:t>            Iz tih razloga  je odlučeno  kao u izreci ovog rješenja na temelju čl. 31 st. 2 SZ-a.</w:t>
      </w:r>
    </w:p>
    <w:p w:rsidRDefault="00154B45" w:rsidP="00BE5770" w:rsidR="00154B45">
      <w:pPr>
        <w:ind w:firstLine="708"/>
        <w:jc w:val="both"/>
      </w:pPr>
    </w:p>
    <w:p w:rsidRDefault="00BE5770" w:rsidP="00BE5770" w:rsidR="00BE5770">
      <w:pPr>
        <w:ind w:firstLine="708"/>
        <w:jc w:val="both"/>
      </w:pPr>
      <w:r>
        <w:t xml:space="preserve">U  sudskoj pisarnici </w:t>
      </w:r>
      <w:r w:rsidR="00EF76C7">
        <w:t xml:space="preserve"> je </w:t>
      </w:r>
      <w:r>
        <w:t>izložen:   završni račun,</w:t>
      </w:r>
      <w:r w:rsidR="00FA2A8D">
        <w:t xml:space="preserve"> i diobni popis, </w:t>
      </w:r>
      <w:r>
        <w:t>a izložit će se i  ovo rješenje  radi stavljanja na uvid vjerovnicima</w:t>
      </w:r>
      <w:r w:rsidR="00CB77C7">
        <w:t>.</w:t>
      </w:r>
    </w:p>
    <w:p w:rsidRDefault="00BE5770" w:rsidP="00BE5770" w:rsidR="00BE5770">
      <w:pPr>
        <w:rPr>
          <w:rFonts w:hAnsi="Calibri" w:ascii="Calibri"/>
        </w:rPr>
      </w:pPr>
    </w:p>
    <w:p w:rsidRDefault="00BE5770" w:rsidP="00BE5770" w:rsidR="00BE5770">
      <w:pPr>
        <w:jc w:val="both"/>
      </w:pPr>
    </w:p>
    <w:p w:rsidRDefault="00BE5770" w:rsidP="00BE5770" w:rsidR="00BE5770">
      <w:pPr>
        <w:jc w:val="both"/>
      </w:pPr>
      <w:r>
        <w:t xml:space="preserve">                                   </w:t>
      </w:r>
    </w:p>
    <w:p w:rsidRDefault="00BE5770" w:rsidP="00BE5770" w:rsidR="00BE5770">
      <w:pPr>
        <w:ind w:firstLine="708"/>
        <w:jc w:val="both"/>
      </w:pPr>
      <w:r>
        <w:t>               </w:t>
      </w:r>
      <w:r w:rsidR="006B05AB">
        <w:t>                </w:t>
      </w:r>
      <w:r>
        <w:t xml:space="preserve"> U Slavonskom Brodu</w:t>
      </w:r>
      <w:r w:rsidR="006B05AB">
        <w:t xml:space="preserve"> </w:t>
      </w:r>
      <w:r w:rsidR="008634E6">
        <w:t>27. lipnja</w:t>
      </w:r>
      <w:r w:rsidR="006B05AB">
        <w:t xml:space="preserve"> 2018.</w:t>
      </w:r>
    </w:p>
    <w:p w:rsidRDefault="00BE5770" w:rsidP="00BE5770" w:rsidR="00BE5770"/>
    <w:p w:rsidRDefault="00BE5770" w:rsidP="00BE5770" w:rsidR="00BE577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BE5770" w:rsidP="00BE5770" w:rsidR="00BE5770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BE5770" w:rsidP="00BE5770" w:rsidR="00BE577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</w:t>
      </w:r>
      <w:r w:rsidR="00EF76C7">
        <w:rPr>
          <w:sz w:val="20"/>
          <w:szCs w:val="20"/>
        </w:rPr>
        <w:t xml:space="preserve"> osmog </w:t>
      </w:r>
      <w:r>
        <w:rPr>
          <w:sz w:val="20"/>
          <w:szCs w:val="20"/>
        </w:rPr>
        <w:t xml:space="preserve">dana od </w:t>
      </w: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 xml:space="preserve">dana stavljanja rješenja na </w:t>
      </w:r>
      <w:r w:rsidR="00EF76C7">
        <w:rPr>
          <w:sz w:val="20"/>
          <w:szCs w:val="20"/>
        </w:rPr>
        <w:t xml:space="preserve">  E o</w:t>
      </w:r>
      <w:r>
        <w:rPr>
          <w:sz w:val="20"/>
          <w:szCs w:val="20"/>
        </w:rPr>
        <w:t>glasnu ploču suda.</w:t>
      </w:r>
    </w:p>
    <w:p w:rsidRDefault="00BE5770" w:rsidP="00BE5770" w:rsidR="00BE5770">
      <w:pPr>
        <w:rPr>
          <w:sz w:val="20"/>
          <w:szCs w:val="20"/>
        </w:rPr>
      </w:pPr>
    </w:p>
    <w:p w:rsidRDefault="00BE5770" w:rsidP="00BE5770" w:rsidR="00BE577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BE5770" w:rsidP="00BE5770" w:rsidR="00BE5770">
      <w:pPr>
        <w:rPr>
          <w:sz w:val="20"/>
          <w:szCs w:val="20"/>
        </w:rPr>
      </w:pPr>
    </w:p>
    <w:p w:rsidRDefault="00550680" w:rsidP="00BE5770" w:rsidR="00BE5770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</w:t>
      </w:r>
      <w:r w:rsidR="00BE5770">
        <w:rPr>
          <w:sz w:val="20"/>
          <w:szCs w:val="20"/>
        </w:rPr>
        <w:t xml:space="preserve"> Oglasna ploča suda</w:t>
      </w:r>
    </w:p>
    <w:p w:rsidRDefault="00550680" w:rsidP="00BE5770" w:rsidR="00BE5770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BE5770">
        <w:rPr>
          <w:sz w:val="20"/>
          <w:szCs w:val="20"/>
        </w:rPr>
        <w:t>. Položiti u sudskoj pisarnici uz završni račun radi stavljanja na uvid vjerovnicima</w:t>
      </w:r>
    </w:p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BE5770" w:rsidP="00BE5770" w:rsidR="00BE5770">
      <w:pPr>
        <w:rPr>
          <w:rFonts w:hAnsi="Calibri" w:ascii="Calibri"/>
          <w:sz w:val="22"/>
          <w:szCs w:val="22"/>
        </w:rPr>
      </w:pPr>
    </w:p>
    <w:p w:rsidRDefault="00BE5770" w:rsidP="00BE5770" w:rsidR="00BE5770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770"/>
    <w:rsid w:val="0002445C"/>
    <w:rsid w:val="00154B45"/>
    <w:rsid w:val="002B1B2F"/>
    <w:rsid w:val="002F342C"/>
    <w:rsid w:val="003E7804"/>
    <w:rsid w:val="004C6CF2"/>
    <w:rsid w:val="004E6C41"/>
    <w:rsid w:val="00550680"/>
    <w:rsid w:val="00567243"/>
    <w:rsid w:val="005E15FD"/>
    <w:rsid w:val="00685A26"/>
    <w:rsid w:val="006B05AB"/>
    <w:rsid w:val="008634E6"/>
    <w:rsid w:val="009A65A6"/>
    <w:rsid w:val="00BE5770"/>
    <w:rsid w:val="00CB77C7"/>
    <w:rsid w:val="00DD72B1"/>
    <w:rsid w:val="00EF76C7"/>
    <w:rsid w:val="00F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77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8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20AE.B03F91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kod Dubi -  , III dio -,  bjelica spisa u ref.</izvorni_sadrzaj>
    <derivirana_varijabla naziv="DomainObject.Predmet.PrimjedbaSuca_1">I i II dio  - kod Dubi -  , III dio -,  bjelica spisa u ref.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lipnja 2018.</izvorni_sadrzaj>
    <derivirana_varijabla naziv="DomainObject.Predmet.SpisIzvanSuda.DatumIzlazaSpisa_1">1.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Formated>
  <DomainObject.Predmet.OstaliList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FormatedOIB>
  <DomainObject.Predmet.OstaliListFormatedWithAdress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izvorni_sadrzaj>
    <derivirana_varijabla naziv="DomainObject.Predmet.OstaliListFormatedWithAdress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derivirana_varijabla>
  </DomainObject.Predmet.OstaliListFormatedWithAdress>
  <DomainObject.Predmet.OstaliListFormatedWithAdressOIB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izvorni_sadrzaj>
    <derivirana_varijabla naziv="DomainObject.Predmet.OstaliListFormatedWithAdressOIB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derivirana_varijabla>
  </DomainObject.Predmet.OstaliListFormatedWithAdressOIB>
  <DomainObject.Predmet.OstaliListNaziv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Naziv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NazivFormated>
  <DomainObject.Predmet.OstaliListNaziv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Naziv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SudioniciListNaziv_1"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izvorni_sadrzaj>
    <derivirana_varijabla naziv="DomainObject.Predmet.SudioniciListNazivOIB_1">
      <item>, OIB 07396407450</item>
      <item>, OIB 14036333877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517</properties:Words>
  <properties:Characters>2796</properties:Characters>
  <properties:Lines>82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2018-06-28T10:08:00Z</dcterms:created>
  <dc:creator>wsadmin</dc:creator>
  <cp:lastModifiedBy>wsadmin</cp:lastModifiedBy>
  <cp:lastPrinted>2018-06-28T10:23:00Z</cp:lastPrinted>
  <dcterms:modified xmlns:xsi="http://www.w3.org/2001/XMLSchema-instance" xsi:type="dcterms:W3CDTF">2018-06-28T10:25:00Z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(potvrda završnog računa Poljoopskrba.docx)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