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c5872" w14:paraId="59c5872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F466E" w:rsidP="0024390E" w:rsidR="003F466E">
      <w:pPr>
        <w:ind w:firstLine="708"/>
      </w:pP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3F466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3F466E">
        <w:rPr>
          <w:sz w:val="22"/>
          <w:szCs w:val="22"/>
        </w:rPr>
        <w:t xml:space="preserve">       </w:t>
      </w:r>
      <w:r w:rsidR="003F466E">
        <w:rPr>
          <w:sz w:val="22"/>
          <w:szCs w:val="22"/>
        </w:rPr>
        <w:tab/>
      </w:r>
      <w:r w:rsidR="003F466E">
        <w:rPr>
          <w:sz w:val="22"/>
          <w:szCs w:val="22"/>
        </w:rPr>
        <w:tab/>
      </w:r>
      <w:r w:rsidR="003F466E">
        <w:rPr>
          <w:sz w:val="22"/>
          <w:szCs w:val="22"/>
        </w:rPr>
        <w:tab/>
      </w:r>
      <w:r w:rsidR="003F466E">
        <w:rPr>
          <w:sz w:val="22"/>
          <w:szCs w:val="22"/>
        </w:rPr>
        <w:tab/>
      </w:r>
      <w:r w:rsidR="003F466E">
        <w:rPr>
          <w:sz w:val="22"/>
          <w:szCs w:val="22"/>
        </w:rPr>
        <w:tab/>
        <w:t xml:space="preserve">                        13 St-463/17-3     </w:t>
      </w:r>
    </w:p>
    <w:p w:rsidRDefault="003F466E" w:rsidP="000938B8" w:rsidR="000938B8" w:rsidRPr="00B8275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          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7265D1" w:rsidR="007265D1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7265D1">
        <w:t>po sucu Jadranki Herman, u stečajnom predmetu povodom zahtjeva Financijske a</w:t>
      </w:r>
      <w:r w:rsidR="00EA4BE9">
        <w:t>gencije Regionalni centar Osijek Podružnica Osijek</w:t>
      </w:r>
      <w:r w:rsidR="007265D1">
        <w:t xml:space="preserve">, </w:t>
      </w:r>
      <w:r w:rsidR="00EA4BE9">
        <w:t>L. Jagera 3</w:t>
      </w:r>
      <w:r w:rsidR="007265D1">
        <w:t xml:space="preserve">, za pokretanje skraćenog stečajnog postupka nad dužnikom </w:t>
      </w:r>
      <w:r w:rsidR="003F466E">
        <w:t>BIRING INVEST d.o.o. promet nekretninama i usluge, Osijek, Ivana Gundulića 30,</w:t>
      </w:r>
      <w:r w:rsidR="00B17A9E">
        <w:t xml:space="preserve"> OIB: </w:t>
      </w:r>
      <w:r w:rsidR="003F466E">
        <w:t>70258894728</w:t>
      </w:r>
      <w:r w:rsidR="007265D1">
        <w:t>, temeljem</w:t>
      </w:r>
      <w:r w:rsidR="003F466E">
        <w:t xml:space="preserve"> članka 430. Stečajnog zakona (</w:t>
      </w:r>
      <w:r w:rsidR="007265D1">
        <w:t xml:space="preserve">„Narodne novine“ 71/15), dana </w:t>
      </w:r>
      <w:r w:rsidR="003F466E">
        <w:t>5. travnja</w:t>
      </w:r>
      <w:r w:rsidR="007265D1">
        <w:t xml:space="preserve"> 2017., objavljuje sljedeći</w:t>
      </w:r>
    </w:p>
    <w:p w:rsidRDefault="003F466E" w:rsidP="007265D1" w:rsidR="003F466E">
      <w:pPr>
        <w:ind w:firstLine="708"/>
        <w:jc w:val="both"/>
      </w:pPr>
    </w:p>
    <w:p w:rsidRDefault="007265D1" w:rsidP="007265D1" w:rsidR="007265D1">
      <w:pPr>
        <w:jc w:val="both"/>
      </w:pPr>
    </w:p>
    <w:p w:rsidRDefault="007265D1" w:rsidP="007265D1" w:rsidR="007265D1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7265D1" w:rsidP="007265D1" w:rsidR="007265D1">
      <w:pPr>
        <w:jc w:val="both"/>
        <w:rPr>
          <w:bCs/>
        </w:rPr>
      </w:pPr>
    </w:p>
    <w:p w:rsidRDefault="003F466E" w:rsidP="007265D1" w:rsidR="003F466E">
      <w:pPr>
        <w:jc w:val="both"/>
        <w:rPr>
          <w:bCs/>
        </w:rPr>
      </w:pPr>
    </w:p>
    <w:p w:rsidRDefault="007265D1" w:rsidP="003F466E" w:rsidR="007265D1">
      <w:pPr>
        <w:pStyle w:val="Odlomakpopisa"/>
        <w:numPr>
          <w:ilvl w:val="0"/>
          <w:numId w:val="2"/>
        </w:numPr>
        <w:jc w:val="both"/>
      </w:pPr>
      <w:r w:rsidRPr="003F466E">
        <w:rPr>
          <w:bCs/>
        </w:rPr>
        <w:t xml:space="preserve">Utvrđuje se da ukupni iznos evidentiranog duga dužnika </w:t>
      </w:r>
      <w:r w:rsidR="003F466E">
        <w:t xml:space="preserve">BIRING INVEST d.o.o. promet nekretninama i usluge, Osijek, Ivana Gundulića 30, OIB: 70258894728, </w:t>
      </w:r>
      <w:r>
        <w:t xml:space="preserve">iznosi </w:t>
      </w:r>
      <w:r w:rsidR="003F466E">
        <w:t>6.390,00</w:t>
      </w:r>
      <w:r>
        <w:t xml:space="preserve"> kn.</w:t>
      </w:r>
    </w:p>
    <w:p w:rsidRDefault="003F466E" w:rsidP="007265D1" w:rsidR="003F466E">
      <w:pPr>
        <w:ind w:left="708"/>
        <w:jc w:val="both"/>
      </w:pPr>
    </w:p>
    <w:p w:rsidRDefault="007265D1" w:rsidP="003F466E" w:rsidR="007265D1">
      <w:pPr>
        <w:pStyle w:val="Odlomakpopisa"/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3F466E">
        <w:t>Marjan Tekavec, Slovenija, Trzin, Ulica pod gozdom 40,</w:t>
      </w:r>
      <w:r w:rsidR="00B17A9E">
        <w:t xml:space="preserve"> OIB: </w:t>
      </w:r>
      <w:r w:rsidR="003F466E">
        <w:t xml:space="preserve">84623709106 i Dražen Lozić, Podgorje Bračevačko, Podgorje Bračevačko 13, OIB: 17989072950, </w:t>
      </w:r>
      <w:r>
        <w:t>da u roku od 15 dana od dana objave ovog oglasa na e-oglasnoj ploči suda podnese ovom sudu, pozivom na gornji broj spisa, javnobilježnički ovjerovljeni prokazni popis imovine i obveza dužnika na propisanom obrascu.</w:t>
      </w:r>
    </w:p>
    <w:p w:rsidRDefault="003F466E" w:rsidP="007265D1" w:rsidR="003F466E">
      <w:pPr>
        <w:ind w:left="708"/>
        <w:jc w:val="both"/>
      </w:pPr>
    </w:p>
    <w:p w:rsidRDefault="007265D1" w:rsidP="003F466E" w:rsidR="007265D1">
      <w:pPr>
        <w:pStyle w:val="Odlomakpopisa"/>
        <w:numPr>
          <w:ilvl w:val="0"/>
          <w:numId w:val="2"/>
        </w:numPr>
        <w:jc w:val="both"/>
      </w:pPr>
      <w:r>
        <w:t>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830007">
        <w:t>463</w:t>
      </w:r>
      <w:r>
        <w:t>-17 (članak 430 Stečajnog zakona u vezi s člankom 132. Stečajnog zakona Narodne novine broj 71/15).</w:t>
      </w:r>
    </w:p>
    <w:p w:rsidRDefault="003F466E" w:rsidP="007265D1" w:rsidR="003F466E">
      <w:pPr>
        <w:ind w:left="708"/>
        <w:jc w:val="both"/>
      </w:pPr>
    </w:p>
    <w:p w:rsidRDefault="00B17A9E" w:rsidP="003F466E" w:rsidR="007265D1">
      <w:pPr>
        <w:pStyle w:val="Odlomakpopisa"/>
        <w:numPr>
          <w:ilvl w:val="0"/>
          <w:numId w:val="2"/>
        </w:numPr>
        <w:jc w:val="both"/>
      </w:pPr>
      <w:r>
        <w:t>Ako osoba iz točke II, ovlaštena</w:t>
      </w:r>
      <w:r w:rsidR="007265D1">
        <w:t xml:space="preserve"> za zastupanje dužnika po zakonu,  u roku od 15 dana od dana objave ovog oglasa na </w:t>
      </w:r>
      <w:r>
        <w:t>e-oglasnoj ploči suda ne podnese</w:t>
      </w:r>
      <w:r w:rsidR="007265D1">
        <w:t xml:space="preserve">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7265D1" w:rsidP="007265D1" w:rsidR="007265D1">
      <w:pPr>
        <w:ind w:left="708"/>
        <w:jc w:val="both"/>
      </w:pPr>
    </w:p>
    <w:p w:rsidRDefault="003F466E" w:rsidP="003F466E" w:rsidR="007265D1">
      <w:pPr>
        <w:jc w:val="center"/>
      </w:pPr>
      <w:r>
        <w:t>U Osijeku</w:t>
      </w:r>
      <w:r w:rsidR="007265D1">
        <w:t xml:space="preserve"> </w:t>
      </w:r>
      <w:r>
        <w:t>5. travnja</w:t>
      </w:r>
      <w:r w:rsidR="007265D1">
        <w:t xml:space="preserve"> 2017.</w:t>
      </w:r>
    </w:p>
    <w:p w:rsidRDefault="007265D1" w:rsidP="007265D1" w:rsidR="007265D1" w:rsidRPr="00F2165F">
      <w:pPr>
        <w:ind w:left="708"/>
        <w:jc w:val="center"/>
      </w:pPr>
    </w:p>
    <w:p w:rsidRDefault="007265D1" w:rsidP="007265D1" w:rsidR="007265D1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7265D1" w:rsidP="007265D1" w:rsidR="007265D1">
      <w:pPr>
        <w:ind w:left="6372"/>
        <w:jc w:val="both"/>
        <w:rPr>
          <w:bCs/>
        </w:rPr>
      </w:pPr>
      <w:r>
        <w:rPr>
          <w:bCs/>
        </w:rPr>
        <w:t>Jadranka Herman</w:t>
      </w:r>
    </w:p>
    <w:p w:rsidRDefault="003F466E" w:rsidP="007265D1" w:rsidR="003F466E">
      <w:pPr>
        <w:ind w:left="6372"/>
        <w:jc w:val="both"/>
        <w:rPr>
          <w:bCs/>
        </w:rPr>
      </w:pPr>
    </w:p>
    <w:p w:rsidRDefault="003F466E" w:rsidP="007265D1" w:rsidR="003F466E">
      <w:pPr>
        <w:ind w:left="6372"/>
        <w:jc w:val="both"/>
        <w:rPr>
          <w:bCs/>
        </w:rPr>
      </w:pPr>
    </w:p>
    <w:p w:rsidRDefault="003F466E" w:rsidP="007265D1" w:rsidR="003F466E">
      <w:pPr>
        <w:ind w:left="6372"/>
        <w:jc w:val="both"/>
        <w:rPr>
          <w:bCs/>
        </w:rPr>
      </w:pPr>
    </w:p>
    <w:p w:rsidRDefault="007265D1" w:rsidP="007265D1" w:rsidR="007265D1" w:rsidRPr="00F2165F">
      <w:pPr>
        <w:ind w:left="6372"/>
        <w:jc w:val="both"/>
        <w:rPr>
          <w:bCs/>
        </w:rPr>
      </w:pPr>
    </w:p>
    <w:p w:rsidRDefault="007265D1" w:rsidP="007265D1" w:rsidR="007265D1" w:rsidRPr="003F466E">
      <w:r w:rsidRPr="003F466E">
        <w:t>DNA</w:t>
      </w:r>
    </w:p>
    <w:p w:rsidRDefault="007265D1" w:rsidP="007265D1" w:rsidR="007265D1" w:rsidRPr="003F466E">
      <w:pPr>
        <w:numPr>
          <w:ilvl w:val="0"/>
          <w:numId w:val="1"/>
        </w:numPr>
        <w:jc w:val="both"/>
      </w:pPr>
      <w:r w:rsidRPr="003F466E">
        <w:t>e-oglasna ploča</w:t>
      </w:r>
    </w:p>
    <w:p w:rsidRDefault="007265D1" w:rsidP="007265D1" w:rsidR="007265D1" w:rsidRPr="003F466E">
      <w:pPr>
        <w:numPr>
          <w:ilvl w:val="0"/>
          <w:numId w:val="1"/>
        </w:numPr>
        <w:jc w:val="both"/>
      </w:pPr>
      <w:r w:rsidRPr="003F466E">
        <w:t>e-oglasna ploča - zahtjev</w:t>
      </w:r>
    </w:p>
    <w:p w:rsidRDefault="003F466E" w:rsidP="007265D1" w:rsidR="007265D1" w:rsidRPr="003F466E">
      <w:pPr>
        <w:numPr>
          <w:ilvl w:val="0"/>
          <w:numId w:val="1"/>
        </w:numPr>
      </w:pPr>
      <w:r>
        <w:t>K</w:t>
      </w:r>
      <w:r w:rsidR="007265D1" w:rsidRPr="003F466E">
        <w:t xml:space="preserve">al. </w:t>
      </w:r>
      <w:r w:rsidR="00B17A9E" w:rsidRPr="003F466E">
        <w:t>16/5</w:t>
      </w:r>
    </w:p>
    <w:p w:rsidRDefault="00532E0A" w:rsidP="007265D1" w:rsidR="00532E0A" w:rsidRPr="003F466E">
      <w:pPr>
        <w:ind w:firstLine="708"/>
        <w:jc w:val="both"/>
      </w:pPr>
    </w:p>
    <w:sectPr w:rsidSect="00F2165F" w:rsidR="00532E0A" w:rsidRPr="003F466E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466E" w:rsidR="003F466E">
      <w:r>
        <w:separator/>
      </w:r>
    </w:p>
  </w:endnote>
  <w:endnote w:id="0" w:type="continuationSeparator">
    <w:p w:rsidRDefault="003F466E" w:rsidR="003F46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466E" w:rsidR="003F466E">
      <w:r>
        <w:separator/>
      </w:r>
    </w:p>
  </w:footnote>
  <w:footnote w:id="0" w:type="continuationSeparator">
    <w:p w:rsidRDefault="003F466E" w:rsidR="003F46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66E" w:rsidP="001B70D9" w:rsidR="003F466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466E" w:rsidR="003F466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66E" w:rsidP="001B70D9" w:rsidR="003F466E">
    <w:pPr>
      <w:pStyle w:val="Zaglavlje"/>
      <w:framePr w:y="1" w:xAlign="center" w:vAnchor="text" w:hAnchor="margin" w:wrap="around"/>
      <w:rPr>
        <w:rStyle w:val="Brojstranice"/>
      </w:rPr>
    </w:pPr>
  </w:p>
  <w:p w:rsidRDefault="003F466E" w:rsidP="00C43CDA" w:rsidR="003F466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954FA3"/>
    <w:multiLevelType w:val="hybridMultilevel"/>
    <w:tmpl w:val="CC3A7E42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56FE1"/>
    <w:rsid w:val="000707AF"/>
    <w:rsid w:val="00077C9D"/>
    <w:rsid w:val="00083809"/>
    <w:rsid w:val="00091B4B"/>
    <w:rsid w:val="000938B8"/>
    <w:rsid w:val="00095305"/>
    <w:rsid w:val="000B0EBD"/>
    <w:rsid w:val="000C26C6"/>
    <w:rsid w:val="000C5EBC"/>
    <w:rsid w:val="000C696E"/>
    <w:rsid w:val="000D0569"/>
    <w:rsid w:val="000E463F"/>
    <w:rsid w:val="000E762A"/>
    <w:rsid w:val="000F61EA"/>
    <w:rsid w:val="00102060"/>
    <w:rsid w:val="0013272E"/>
    <w:rsid w:val="001437B2"/>
    <w:rsid w:val="00173F18"/>
    <w:rsid w:val="00177D2E"/>
    <w:rsid w:val="00177EC7"/>
    <w:rsid w:val="0018613F"/>
    <w:rsid w:val="001936CA"/>
    <w:rsid w:val="001B49A2"/>
    <w:rsid w:val="001B5F20"/>
    <w:rsid w:val="001B70D9"/>
    <w:rsid w:val="001C1653"/>
    <w:rsid w:val="001C2725"/>
    <w:rsid w:val="001C73F4"/>
    <w:rsid w:val="001C7F1E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358E7"/>
    <w:rsid w:val="0024390E"/>
    <w:rsid w:val="0025000D"/>
    <w:rsid w:val="00267D26"/>
    <w:rsid w:val="00275FFE"/>
    <w:rsid w:val="00283EAC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5678E"/>
    <w:rsid w:val="003612A7"/>
    <w:rsid w:val="0036198E"/>
    <w:rsid w:val="003715E0"/>
    <w:rsid w:val="003717F7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C01DF"/>
    <w:rsid w:val="003C5984"/>
    <w:rsid w:val="003D02B1"/>
    <w:rsid w:val="003E4DD9"/>
    <w:rsid w:val="003E5F02"/>
    <w:rsid w:val="003E7C98"/>
    <w:rsid w:val="003F466E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638F5"/>
    <w:rsid w:val="0046632E"/>
    <w:rsid w:val="00476EB4"/>
    <w:rsid w:val="00482F57"/>
    <w:rsid w:val="00484B20"/>
    <w:rsid w:val="0048554A"/>
    <w:rsid w:val="0048747B"/>
    <w:rsid w:val="004A0D7B"/>
    <w:rsid w:val="004A346D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908BB"/>
    <w:rsid w:val="005931E7"/>
    <w:rsid w:val="005A4B7E"/>
    <w:rsid w:val="005B1166"/>
    <w:rsid w:val="005B42D2"/>
    <w:rsid w:val="005B59B6"/>
    <w:rsid w:val="005B619E"/>
    <w:rsid w:val="005B6D50"/>
    <w:rsid w:val="005C01B9"/>
    <w:rsid w:val="005D2A79"/>
    <w:rsid w:val="005D7EC1"/>
    <w:rsid w:val="005E0CFB"/>
    <w:rsid w:val="005E4885"/>
    <w:rsid w:val="005E55B1"/>
    <w:rsid w:val="005F78A5"/>
    <w:rsid w:val="00600F07"/>
    <w:rsid w:val="00602CFC"/>
    <w:rsid w:val="0061391C"/>
    <w:rsid w:val="00613D0A"/>
    <w:rsid w:val="006207DD"/>
    <w:rsid w:val="00632865"/>
    <w:rsid w:val="00633654"/>
    <w:rsid w:val="006372FF"/>
    <w:rsid w:val="00644281"/>
    <w:rsid w:val="00652724"/>
    <w:rsid w:val="0065332E"/>
    <w:rsid w:val="00660CB0"/>
    <w:rsid w:val="00666402"/>
    <w:rsid w:val="0067446F"/>
    <w:rsid w:val="0069656A"/>
    <w:rsid w:val="00696E9E"/>
    <w:rsid w:val="006A11E9"/>
    <w:rsid w:val="006A6EBE"/>
    <w:rsid w:val="006B29B9"/>
    <w:rsid w:val="006B5168"/>
    <w:rsid w:val="006C36CE"/>
    <w:rsid w:val="006C4FDF"/>
    <w:rsid w:val="006F0AA8"/>
    <w:rsid w:val="00711561"/>
    <w:rsid w:val="00717538"/>
    <w:rsid w:val="007265D1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C7E8E"/>
    <w:rsid w:val="007D2A69"/>
    <w:rsid w:val="007D3A53"/>
    <w:rsid w:val="007D429B"/>
    <w:rsid w:val="007E7376"/>
    <w:rsid w:val="007F1C41"/>
    <w:rsid w:val="008023F7"/>
    <w:rsid w:val="00817C66"/>
    <w:rsid w:val="00830007"/>
    <w:rsid w:val="00836CE2"/>
    <w:rsid w:val="0084069A"/>
    <w:rsid w:val="00855A65"/>
    <w:rsid w:val="00860129"/>
    <w:rsid w:val="00875548"/>
    <w:rsid w:val="00896D43"/>
    <w:rsid w:val="008A224F"/>
    <w:rsid w:val="008A6156"/>
    <w:rsid w:val="008A66B9"/>
    <w:rsid w:val="008A786C"/>
    <w:rsid w:val="008B0E56"/>
    <w:rsid w:val="008C7029"/>
    <w:rsid w:val="00901EF5"/>
    <w:rsid w:val="00912CF5"/>
    <w:rsid w:val="009137B1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B67B3"/>
    <w:rsid w:val="009C1900"/>
    <w:rsid w:val="009C670C"/>
    <w:rsid w:val="009E195D"/>
    <w:rsid w:val="009E5D6D"/>
    <w:rsid w:val="00A04C4D"/>
    <w:rsid w:val="00A07CA2"/>
    <w:rsid w:val="00A16514"/>
    <w:rsid w:val="00A17566"/>
    <w:rsid w:val="00A214C9"/>
    <w:rsid w:val="00A405B5"/>
    <w:rsid w:val="00A46436"/>
    <w:rsid w:val="00A57AB7"/>
    <w:rsid w:val="00A57DB1"/>
    <w:rsid w:val="00A63F24"/>
    <w:rsid w:val="00A7506A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17A9E"/>
    <w:rsid w:val="00B24B41"/>
    <w:rsid w:val="00B32948"/>
    <w:rsid w:val="00B67389"/>
    <w:rsid w:val="00B75A60"/>
    <w:rsid w:val="00B82540"/>
    <w:rsid w:val="00B86000"/>
    <w:rsid w:val="00B95B20"/>
    <w:rsid w:val="00BD2078"/>
    <w:rsid w:val="00BE33FF"/>
    <w:rsid w:val="00BF2596"/>
    <w:rsid w:val="00BF32DE"/>
    <w:rsid w:val="00C16484"/>
    <w:rsid w:val="00C2016D"/>
    <w:rsid w:val="00C43CDA"/>
    <w:rsid w:val="00C5146C"/>
    <w:rsid w:val="00C56925"/>
    <w:rsid w:val="00C66216"/>
    <w:rsid w:val="00C8590C"/>
    <w:rsid w:val="00C96222"/>
    <w:rsid w:val="00CA01EF"/>
    <w:rsid w:val="00CC1143"/>
    <w:rsid w:val="00CC34F9"/>
    <w:rsid w:val="00CD2BB9"/>
    <w:rsid w:val="00CE0EE4"/>
    <w:rsid w:val="00CF37F3"/>
    <w:rsid w:val="00CF63EE"/>
    <w:rsid w:val="00D03E7D"/>
    <w:rsid w:val="00D04BC2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7782"/>
    <w:rsid w:val="00DA146A"/>
    <w:rsid w:val="00DA4636"/>
    <w:rsid w:val="00DB3B95"/>
    <w:rsid w:val="00DD6682"/>
    <w:rsid w:val="00DE0656"/>
    <w:rsid w:val="00DE18D0"/>
    <w:rsid w:val="00DE5F69"/>
    <w:rsid w:val="00DF01D7"/>
    <w:rsid w:val="00DF7182"/>
    <w:rsid w:val="00E002C8"/>
    <w:rsid w:val="00E23AF8"/>
    <w:rsid w:val="00E60C19"/>
    <w:rsid w:val="00E6301D"/>
    <w:rsid w:val="00E67FCB"/>
    <w:rsid w:val="00E723E7"/>
    <w:rsid w:val="00E859DA"/>
    <w:rsid w:val="00E96356"/>
    <w:rsid w:val="00EA028A"/>
    <w:rsid w:val="00EA4BE9"/>
    <w:rsid w:val="00EC0019"/>
    <w:rsid w:val="00EC38B1"/>
    <w:rsid w:val="00ED4C16"/>
    <w:rsid w:val="00EE50AD"/>
    <w:rsid w:val="00F02A50"/>
    <w:rsid w:val="00F040DB"/>
    <w:rsid w:val="00F04C8D"/>
    <w:rsid w:val="00F1067A"/>
    <w:rsid w:val="00F2165F"/>
    <w:rsid w:val="00F36BF3"/>
    <w:rsid w:val="00F44980"/>
    <w:rsid w:val="00F46E60"/>
    <w:rsid w:val="00F506D5"/>
    <w:rsid w:val="00F52F2F"/>
    <w:rsid w:val="00F6215D"/>
    <w:rsid w:val="00F64B79"/>
    <w:rsid w:val="00F734CA"/>
    <w:rsid w:val="00F73514"/>
    <w:rsid w:val="00F76DBF"/>
    <w:rsid w:val="00F82537"/>
    <w:rsid w:val="00F83779"/>
    <w:rsid w:val="00F87B32"/>
    <w:rsid w:val="00FA07DA"/>
    <w:rsid w:val="00FA126F"/>
    <w:rsid w:val="00FC3D37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basedOn w:val="Zadanifontodlomka"/>
    <w:link w:val="Naslov1"/>
    <w:rsid w:val="007265D1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3F46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59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59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59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59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59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basedOn w:val="Zadanifontodlomka"/>
    <w:link w:val="Naslov1"/>
    <w:rsid w:val="007265D1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3F46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59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59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59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59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59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>5. travnja 2017.</izvorni_sadrzaj>
    <derivirana_varijabla naziv="DomainObject.DatumOvrsnosti_1">5. travnja 2017.</derivirana_varijabla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</izvorni_sadrzaj>
    <derivirana_varijabla naziv="DomainObject.Predmet.Broj_1">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2017.</izvorni_sadrzaj>
    <derivirana_varijabla naziv="DomainObject.Predmet.DatumOsnivanja_1">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St-463/2017</izvorni_sadrzaj>
    <derivirana_varijabla naziv="DomainObject.Predmet.OznakaBroj_1">St-463/2017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BIRING INVEST d.o.o. promet nekretninama i usluge</izvorni_sadrzaj>
    <derivirana_varijabla naziv="DomainObject.Predmet.ProtustrankaFormated_1">  BIRING INVEST d.o.o. promet nekretninama i usluge</derivirana_varijabla>
  </DomainObject.Predmet.ProtustrankaFormated>
  <DomainObject.Predmet.ProtustrankaFormatedOIB>
    <izvorni_sadrzaj>  BIRING INVEST d.o.o. promet nekretninama i usluge, OIB 70258894728</izvorni_sadrzaj>
    <derivirana_varijabla naziv="DomainObject.Predmet.ProtustrankaFormatedOIB_1">  BIRING INVEST d.o.o. promet nekretninama i usluge, OIB 70258894728</derivirana_varijabla>
  </DomainObject.Predmet.ProtustrankaFormatedOIB>
  <DomainObject.Predmet.ProtustrankaFormatedWithAdress>
    <izvorni_sadrzaj> BIRING INVEST d.o.o. promet nekretninama i usluge, Ivana Gundulića 30, 31000 Osijek</izvorni_sadrzaj>
    <derivirana_varijabla naziv="DomainObject.Predmet.ProtustrankaFormatedWithAdress_1"> BIRING INVEST d.o.o. promet nekretninama i usluge, Ivana Gundulića 30, 31000 Osijek</derivirana_varijabla>
  </DomainObject.Predmet.ProtustrankaFormatedWithAdress>
  <DomainObject.Predmet.ProtustrankaFormatedWithAdressOIB>
    <izvorni_sadrzaj> BIRING INVEST d.o.o. promet nekretninama i usluge, OIB 70258894728, Ivana Gundulića 30, 31000 Osijek</izvorni_sadrzaj>
    <derivirana_varijabla naziv="DomainObject.Predmet.ProtustrankaFormatedWithAdressOIB_1"> BIRING INVEST d.o.o. promet nekretninama i usluge, OIB 70258894728, Ivana Gundulića 30, 31000 Osijek</derivirana_varijabla>
  </DomainObject.Predmet.ProtustrankaFormatedWithAdressOIB>
  <DomainObject.Predmet.ProtustrankaWithAdress>
    <izvorni_sadrzaj>BIRING INVEST d.o.o. promet nekretninama i usluge Ivana Gundulića 30, 31000 Osijek</izvorni_sadrzaj>
    <derivirana_varijabla naziv="DomainObject.Predmet.ProtustrankaWithAdress_1">BIRING INVEST d.o.o. promet nekretninama i usluge Ivana Gundulića 30, 31000 Osijek</derivirana_varijabla>
  </DomainObject.Predmet.ProtustrankaWithAdress>
  <DomainObject.Predmet.ProtustrankaWithAdressOIB>
    <izvorni_sadrzaj>BIRING INVEST d.o.o. promet nekretninama i usluge, OIB 70258894728, Ivana Gundulića 30, 31000 Osijek</izvorni_sadrzaj>
    <derivirana_varijabla naziv="DomainObject.Predmet.ProtustrankaWithAdressOIB_1">BIRING INVEST d.o.o. promet nekretninama i usluge, OIB 70258894728, Ivana Gundulića 30, 31000 Osijek</derivirana_varijabla>
  </DomainObject.Predmet.ProtustrankaWithAdressOIB>
  <DomainObject.Predmet.ProtustrankaNazivFormated>
    <izvorni_sadrzaj>BIRING INVEST d.o.o. promet nekretninama i usluge</izvorni_sadrzaj>
    <derivirana_varijabla naziv="DomainObject.Predmet.ProtustrankaNazivFormated_1">BIRING INVEST d.o.o. promet nekretninama i usluge</derivirana_varijabla>
  </DomainObject.Predmet.ProtustrankaNazivFormated>
  <DomainObject.Predmet.ProtustrankaNazivFormatedOIB>
    <izvorni_sadrzaj>BIRING INVEST d.o.o. promet nekretninama i usluge, OIB 70258894728</izvorni_sadrzaj>
    <derivirana_varijabla naziv="DomainObject.Predmet.ProtustrankaNazivFormatedOIB_1">BIRING INVEST d.o.o. promet nekretninama i usluge, OIB 70258894728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BIRING INVEST d.o.o. promet nekretninama i usluge</item>
    </izvorni_sadrzaj>
    <derivirana_varijabla naziv="DomainObject.Predmet.ProtuStrankaListFormated_1">
      <item>BIRING INVEST d.o.o. promet nekretninama i usluge</item>
    </derivirana_varijabla>
  </DomainObject.Predmet.ProtuStrankaListFormated>
  <DomainObject.Predmet.ProtuStrankaListFormatedOIB>
    <izvorni_sadrzaj>
      <item>BIRING INVEST d.o.o. promet nekretninama i usluge, OIB 70258894728</item>
    </izvorni_sadrzaj>
    <derivirana_varijabla naziv="DomainObject.Predmet.ProtuStrankaListFormatedOIB_1">
      <item>BIRING INVEST d.o.o. promet nekretninama i usluge, OIB 70258894728</item>
    </derivirana_varijabla>
  </DomainObject.Predmet.ProtuStrankaListFormatedOIB>
  <DomainObject.Predmet.ProtuStrankaListFormatedWithAdress>
    <izvorni_sadrzaj>
      <item>BIRING INVEST d.o.o. promet nekretninama i usluge, Ivana Gundulića 30, 31000 Osijek</item>
    </izvorni_sadrzaj>
    <derivirana_varijabla naziv="DomainObject.Predmet.ProtuStrankaListFormatedWithAdress_1">
      <item>BIRING INVEST d.o.o. promet nekretninama i usluge, Ivana Gundulića 30, 31000 Osijek</item>
    </derivirana_varijabla>
  </DomainObject.Predmet.ProtuStrankaListFormatedWithAdress>
  <DomainObject.Predmet.ProtuStrankaListFormatedWithAdressOIB>
    <izvorni_sadrzaj>
      <item>BIRING INVEST d.o.o. promet nekretninama i usluge, OIB 70258894728, Ivana Gundulića 30, 31000 Osijek</item>
    </izvorni_sadrzaj>
    <derivirana_varijabla naziv="DomainObject.Predmet.ProtuStrankaListFormatedWithAdressOIB_1">
      <item>BIRING INVEST d.o.o. promet nekretninama i usluge, OIB 70258894728, Ivana Gundulića 30, 31000 Osijek</item>
    </derivirana_varijabla>
  </DomainObject.Predmet.ProtuStrankaListFormatedWithAdressOIB>
  <DomainObject.Predmet.ProtuStrankaListNazivFormated>
    <izvorni_sadrzaj>
      <item>BIRING INVEST d.o.o. promet nekretninama i usluge</item>
    </izvorni_sadrzaj>
    <derivirana_varijabla naziv="DomainObject.Predmet.ProtuStrankaListNazivFormated_1">
      <item>BIRING INVEST d.o.o. promet nekretninama i usluge</item>
    </derivirana_varijabla>
  </DomainObject.Predmet.ProtuStrankaListNazivFormated>
  <DomainObject.Predmet.ProtuStrankaListNazivFormatedOIB>
    <izvorni_sadrzaj>
      <item>BIRING INVEST d.o.o. promet nekretninama i usluge, OIB 70258894728</item>
    </izvorni_sadrzaj>
    <derivirana_varijabla naziv="DomainObject.Predmet.ProtuStrankaListNazivFormatedOIB_1">
      <item>BIRING INVEST d.o.o. promet nekretninama i usluge, OIB 70258894728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BIRING INVEST d.o.o. promet nekretninama i usluge</izvorni_sadrzaj>
    <derivirana_varijabla naziv="DomainObject.Predmet.ProtustrankaIDrugi_1">BIRING INVEST d.o.o. promet nekretninama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BIRING INVEST d.o.o. promet nekretninama i usluge, OIB 70258894728, Ivana Gundulića 30, 31000 Osijek</izvorni_sadrzaj>
    <derivirana_varijabla naziv="DomainObject.Predmet.ProtustrankaIDrugiAdressOIB_1">BIRING INVEST d.o.o. promet nekretninama i usluge, OIB 70258894728, Ivana Gundulića 30,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BIRING INVEST d.o.o. promet nekretninama i usluge</item>
    </izvorni_sadrzaj>
    <derivirana_varijabla naziv="DomainObject.Predmet.SudioniciListNaziv_1">
      <item>FINA RC OSIJEK</item>
      <item>BIRING INVEST d.o.o. promet nekretninama i usluge</item>
    </derivirana_varijabla>
  </DomainObject.Predmet.SudioniciListNaziv>
  <DomainObject.Predmet.SudioniciListAdressOIB>
    <izvorni_sadrzaj>
      <item>FINA RC OSIJEK, OIB 85821130368</item>
      <item>BIRING INVEST d.o.o. promet nekretninama i usluge, OIB 70258894728, Ivana Gundulića 30,31000 Osijek</item>
    </izvorni_sadrzaj>
    <derivirana_varijabla naziv="DomainObject.Predmet.SudioniciListAdressOIB_1">
      <item>FINA RC OSIJEK, OIB 85821130368</item>
      <item>BIRING INVEST d.o.o. promet nekretninama i usluge, OIB 70258894728, Ivana Gundulića 30,31000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70258894728</item>
    </izvorni_sadrzaj>
    <derivirana_varijabla naziv="DomainObject.Predmet.SudioniciListNazivOIB_1">
      <item>, OIB 85821130368</item>
      <item>, OIB 70258894728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375</properties:Words>
  <properties:Characters>1997</properties:Characters>
  <properties:Lines>59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2017-04-05T09:48:00Z</dcterms:created>
  <dc:creator>Korisnik</dc:creator>
  <cp:lastModifiedBy>Marija Galić</cp:lastModifiedBy>
  <cp:lastPrinted>2017-04-05T09:47:00Z</cp:lastPrinted>
  <dcterms:modified xmlns:xsi="http://www.w3.org/2001/XMLSchema-instance" xsi:type="dcterms:W3CDTF">2017-04-05T09:55:00Z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