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103d1" w14:paraId="c1103d1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34423E" w:rsidP="0034423E" w:rsidR="0034423E">
      <w:pPr>
        <w:ind w:firstLine="5387"/>
        <w:outlineLvl w:val="0"/>
        <w:rPr>
          <w:rFonts w:cs="Arial" w:hAnsi="Arial" w:ascii="Arial"/>
          <w:b/>
          <w:noProof/>
        </w:rPr>
      </w:pPr>
      <w:r>
        <w:rPr>
          <w:rFonts w:cs="Arial" w:hAnsi="Arial" w:ascii="Arial"/>
          <w:noProof/>
        </w:rPr>
        <w:t xml:space="preserve">             7 St-1192/2016-2.</w:t>
      </w:r>
    </w:p>
    <w:p w:rsidRDefault="0034423E" w:rsidP="0034423E" w:rsidR="0034423E">
      <w:pPr>
        <w:jc w:val="center"/>
        <w:rPr>
          <w:rFonts w:cs="Arial" w:hAnsi="Arial" w:ascii="Arial"/>
          <w:b/>
          <w:noProof/>
        </w:rPr>
      </w:pPr>
    </w:p>
    <w:p w:rsidRDefault="0034423E" w:rsidP="0034423E" w:rsidR="0034423E">
      <w:pPr>
        <w:jc w:val="center"/>
        <w:rPr>
          <w:rFonts w:cs="Arial" w:hAnsi="Arial" w:ascii="Arial"/>
          <w:b/>
          <w:noProof/>
        </w:rPr>
      </w:pPr>
    </w:p>
    <w:p w:rsidRDefault="0034423E" w:rsidP="0034423E" w:rsidR="0034423E">
      <w:pPr>
        <w:jc w:val="center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E P U B L I K A  H R V A T S K A</w:t>
      </w:r>
    </w:p>
    <w:p w:rsidRDefault="0034423E" w:rsidP="0034423E" w:rsidR="0034423E">
      <w:pPr>
        <w:jc w:val="center"/>
        <w:outlineLvl w:val="0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J E Š E N J E</w:t>
      </w:r>
    </w:p>
    <w:p w:rsidRDefault="0034423E" w:rsidP="0034423E" w:rsidR="0034423E">
      <w:pPr>
        <w:outlineLvl w:val="0"/>
        <w:rPr>
          <w:rFonts w:cs="Arial" w:hAnsi="Arial" w:ascii="Arial"/>
          <w:noProof/>
        </w:rPr>
      </w:pPr>
    </w:p>
    <w:p w:rsidRDefault="0034423E" w:rsidP="0034423E" w:rsidR="0034423E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TRGOVAČKI SUD U BJELOVARU, po stečajnom sucu Tomislavu Mrazoviću, </w:t>
      </w:r>
      <w:r>
        <w:rPr>
          <w:rFonts w:cs="Arial" w:hAnsi="Arial" w:ascii="Arial"/>
        </w:rPr>
        <w:t xml:space="preserve">povodom prijedloga FINANCIJSKE AGENCIJE, OIB: 85821130368, RC ZAGREB, Podružnica Karlovac, </w:t>
      </w:r>
      <w:proofErr w:type="spellStart"/>
      <w:r>
        <w:rPr>
          <w:rFonts w:cs="Arial" w:hAnsi="Arial" w:ascii="Arial"/>
        </w:rPr>
        <w:t>Ul.Pavla</w:t>
      </w:r>
      <w:proofErr w:type="spellEnd"/>
      <w:r>
        <w:rPr>
          <w:rFonts w:cs="Arial" w:hAnsi="Arial" w:ascii="Arial"/>
        </w:rPr>
        <w:t xml:space="preserve"> Vitezovića 1, za otvaranje stečajnog postupka nad dužnikom BARIĆ j.d.o.o. za ugostiteljstvo, prijevoz i usluge iz Slunja, </w:t>
      </w:r>
      <w:proofErr w:type="spellStart"/>
      <w:r>
        <w:rPr>
          <w:rFonts w:cs="Arial" w:hAnsi="Arial" w:ascii="Arial"/>
        </w:rPr>
        <w:t>Cvitović</w:t>
      </w:r>
      <w:proofErr w:type="spellEnd"/>
      <w:r>
        <w:rPr>
          <w:rFonts w:cs="Arial" w:hAnsi="Arial" w:ascii="Arial"/>
        </w:rPr>
        <w:t xml:space="preserve"> 63/E, MBS 080825001, OIB 53995688271, d</w:t>
      </w:r>
      <w:r>
        <w:rPr>
          <w:rFonts w:cs="Arial" w:hAnsi="Arial" w:ascii="Arial"/>
          <w:noProof/>
        </w:rPr>
        <w:t>ana 13. prosinca 2016. godine</w:t>
      </w:r>
    </w:p>
    <w:p w:rsidRDefault="0034423E" w:rsidP="0034423E" w:rsidR="0034423E">
      <w:pPr>
        <w:ind w:firstLine="851"/>
        <w:jc w:val="both"/>
        <w:rPr>
          <w:rFonts w:cs="Arial" w:hAnsi="Arial" w:ascii="Arial"/>
          <w:noProof/>
        </w:rPr>
      </w:pPr>
    </w:p>
    <w:p w:rsidRDefault="0034423E" w:rsidP="0034423E" w:rsidR="0034423E">
      <w:pPr>
        <w:jc w:val="center"/>
        <w:rPr>
          <w:rFonts w:cs="Arial" w:hAnsi="Arial" w:ascii="Arial"/>
        </w:rPr>
      </w:pPr>
      <w:r>
        <w:rPr>
          <w:rFonts w:cs="Arial" w:hAnsi="Arial" w:ascii="Arial"/>
          <w:b/>
        </w:rPr>
        <w:t>r i j e š i o   j e</w:t>
      </w:r>
    </w:p>
    <w:p w:rsidRDefault="0034423E" w:rsidP="0034423E" w:rsidR="0034423E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</w:rPr>
      </w:pPr>
      <w:r>
        <w:rPr>
          <w:rFonts w:cs="Arial" w:hAnsi="Arial" w:ascii="Arial"/>
        </w:rPr>
        <w:t xml:space="preserve">I. Pokreće se postupak radi utvrđivanja uvjeta za otvaranje stečajnog postupka nad dužnikom BARIĆ j.d.o.o. za ugostiteljstvo, prijevoz i usluge iz Slunja, </w:t>
      </w:r>
      <w:proofErr w:type="spellStart"/>
      <w:r>
        <w:rPr>
          <w:rFonts w:cs="Arial" w:hAnsi="Arial" w:ascii="Arial"/>
        </w:rPr>
        <w:t>Cvitović</w:t>
      </w:r>
      <w:proofErr w:type="spellEnd"/>
      <w:r>
        <w:rPr>
          <w:rFonts w:cs="Arial" w:hAnsi="Arial" w:ascii="Arial"/>
        </w:rPr>
        <w:t xml:space="preserve"> 63/E, MBS 080825001, OIB 53995688271.</w:t>
      </w:r>
    </w:p>
    <w:p w:rsidRDefault="0034423E" w:rsidP="0034423E" w:rsidR="0034423E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  <w:noProof/>
        </w:rPr>
      </w:pPr>
    </w:p>
    <w:p w:rsidRDefault="0034423E" w:rsidP="0034423E" w:rsidR="0034423E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II. Saziva se ročište radi izjašnjenja o prijedlogu i rasprave o uvjetima za otvaranje stečajnog postupka za dan </w:t>
      </w:r>
      <w:r>
        <w:rPr>
          <w:rFonts w:cs="Arial" w:hAnsi="Arial" w:ascii="Arial"/>
          <w:b/>
          <w:noProof/>
        </w:rPr>
        <w:t>01. veljače 2017. godine u 11,00 sati</w:t>
      </w:r>
      <w:r>
        <w:rPr>
          <w:rFonts w:cs="Arial" w:hAnsi="Arial" w:ascii="Arial"/>
          <w:noProof/>
        </w:rPr>
        <w:t xml:space="preserve"> u ovome sudu u Bjelovaru, Šetalište dr. Ivše Lebovića 42, sudnica br. 2, na koje se pozivaju dostavom ovoga rješenja:</w:t>
      </w:r>
    </w:p>
    <w:p w:rsidRDefault="0034423E" w:rsidP="0034423E" w:rsidR="0034423E">
      <w:pPr>
        <w:ind w:firstLine="851"/>
        <w:jc w:val="both"/>
        <w:rPr>
          <w:rFonts w:cs="Arial" w:hAnsi="Arial" w:ascii="Arial"/>
          <w:noProof/>
        </w:rPr>
      </w:pPr>
    </w:p>
    <w:p w:rsidRDefault="0034423E" w:rsidP="0034423E" w:rsidR="0034423E">
      <w:pPr>
        <w:ind w:left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-FINA, Regionalni centar Zagreb, Podružnica Karlovac</w:t>
      </w:r>
    </w:p>
    <w:p w:rsidRDefault="0034423E" w:rsidP="0034423E" w:rsidR="0034423E">
      <w:pPr>
        <w:ind w:left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-zakonski zastupnik dužnika Damir Barić</w:t>
      </w:r>
    </w:p>
    <w:p w:rsidRDefault="0034423E" w:rsidP="0034423E" w:rsidR="0034423E">
      <w:pPr>
        <w:ind w:left="851"/>
        <w:jc w:val="both"/>
        <w:rPr>
          <w:rFonts w:cs="Arial" w:hAnsi="Arial" w:ascii="Arial"/>
          <w:noProof/>
        </w:rPr>
      </w:pPr>
    </w:p>
    <w:p w:rsidRDefault="0034423E" w:rsidP="0034423E" w:rsidR="0034423E">
      <w:pPr>
        <w:ind w:firstLine="720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III.Nalaže se zakonskom zastupniku dužnika da u roku 8 dana od objave ovog rješenja na e-oglasnoj ploči suda sastavi i podnese pisano izvješće o financijsko-gospodarskom stanju dužnika, u kojem će navesti koju imovinu (pokretnu i nepokretnu) ima dužnik, gdje se ta imovina nalazi, ima li dužnik kakvu imovinsku ili drugu tražbinu odnosno prava koja čine njegovu imovinu te ima li dužnik na računima i kod koga novčana sredstva.</w:t>
      </w:r>
    </w:p>
    <w:p w:rsidRDefault="0034423E" w:rsidP="0034423E" w:rsidR="0034423E">
      <w:pPr>
        <w:pStyle w:val="Odlomakpopisa"/>
        <w:overflowPunct w:val="false"/>
        <w:autoSpaceDE w:val="false"/>
        <w:autoSpaceDN w:val="false"/>
        <w:adjustRightInd w:val="false"/>
        <w:spacing w:after="0"/>
        <w:ind w:left="1946"/>
        <w:rPr>
          <w:rFonts w:cs="Arial" w:hAnsi="Arial" w:ascii="Arial"/>
        </w:rPr>
      </w:pPr>
      <w:r>
        <w:rPr>
          <w:rFonts w:cs="Arial" w:hAnsi="Arial" w:ascii="Arial"/>
        </w:rPr>
        <w:t xml:space="preserve"> </w:t>
      </w:r>
    </w:p>
    <w:p w:rsidRDefault="0034423E" w:rsidP="0034423E" w:rsidR="0034423E">
      <w:pPr>
        <w:jc w:val="center"/>
        <w:outlineLvl w:val="0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lastRenderedPageBreak/>
        <w:t>Obrazloženje</w:t>
      </w:r>
    </w:p>
    <w:p w:rsidRDefault="0034423E" w:rsidP="0034423E" w:rsidR="0034423E">
      <w:pPr>
        <w:jc w:val="center"/>
        <w:outlineLvl w:val="0"/>
        <w:rPr>
          <w:rFonts w:cs="Arial" w:hAnsi="Arial" w:ascii="Arial"/>
          <w:noProof/>
        </w:rPr>
      </w:pPr>
    </w:p>
    <w:p w:rsidRDefault="0034423E" w:rsidP="0034423E" w:rsidR="0034423E">
      <w:pPr>
        <w:ind w:firstLine="720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Financijska agencija je, temeljem odredbe čl.444. st.2. Stečajnog zakona (Narodne novine br. 71/15. dalje: SZ) podnijela ovom sudu prijedlog za pokretanje stečajnog postupka nad dužnikom. </w:t>
      </w:r>
      <w:r>
        <w:rPr>
          <w:rFonts w:cs="Arial" w:hAnsi="Arial" w:ascii="Arial"/>
        </w:rPr>
        <w:t xml:space="preserve">U prijedlogu navodi da na dan 01.09.2015. dužnik u Očevidniku redoslijeda osnova za plaćanje ima evidentirane neizvršene osnove za plaćanje u neprekinutom razdoblju od 651 dana, u ukupnom iznosu od 32.004,44 kn, u koji iznos je uračunata kamata i naknada Financijske agencije za provedbu ovrhe na novčanim sredstvima. Prema podacima koje je FINI dostavio Hrvatski zavod za mirovinsko osiguranje </w:t>
      </w:r>
      <w:r>
        <w:rPr>
          <w:rFonts w:cs="Arial" w:hAnsi="Arial" w:ascii="Arial"/>
          <w:noProof/>
        </w:rPr>
        <w:t>dužnik ima 1 zaposlenika.</w:t>
      </w:r>
      <w:r>
        <w:rPr>
          <w:rFonts w:cs="Arial" w:hAnsi="Arial" w:ascii="Arial"/>
        </w:rPr>
        <w:t xml:space="preserve">              </w:t>
      </w:r>
    </w:p>
    <w:p w:rsidRDefault="0034423E" w:rsidP="0034423E" w:rsidR="0034423E">
      <w:pPr>
        <w:ind w:firstLine="851"/>
        <w:jc w:val="both"/>
        <w:rPr>
          <w:rFonts w:cs="Arial" w:hAnsi="Arial" w:ascii="Arial"/>
          <w:noProof/>
          <w:lang w:val="en-GB"/>
        </w:rPr>
      </w:pPr>
      <w:r>
        <w:rPr>
          <w:rFonts w:cs="Arial" w:hAnsi="Arial" w:ascii="Arial"/>
        </w:rPr>
        <w:t xml:space="preserve">Kako iz prijedloga proizlazi vjerojatnost postojanja stečajnog razloga – nesposobnosti za plaćanje iz čl.6. st.2. SZ-a, sud je temeljem čl.115. st.1. SZ-a, donio rješenje o pokretanju prethodnog postupka radi utvrđivanja pretpostavki za otvaranje stečajnog postupka.                     </w:t>
      </w:r>
    </w:p>
    <w:p w:rsidRDefault="0034423E" w:rsidP="0034423E" w:rsidR="0034423E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Temeljem čl.123. st.1. i čl.128. st.1. i 5. SZ-a zakazano je ročište radi izjašenjenja o prijedlogu i rasprave o uvjetima za otvaranje stečajnog postupka na koje su pozvani predlagatelj FINA i zakonski zastupnik dužnika.   </w:t>
      </w:r>
    </w:p>
    <w:p w:rsidRDefault="0034423E" w:rsidP="0034423E" w:rsidR="0034423E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Kako tijekom prethodnog postupka sud mora utvrditi kojom imovinom dužnik raspolaže i hoće li ta imovina biti dovoljna za namirenje troškova kako prethodnog tako i otvorenog stečajnog postupka, zakonskom zastupniku dužnika je sukladno čl.117.st.2.SZ-a, naloženo da sastavi i podnese sudu pisano izvješće o financijsko-gospodarskom stanju dužnika.          </w:t>
      </w:r>
    </w:p>
    <w:p w:rsidRDefault="0034423E" w:rsidP="0034423E" w:rsidR="0034423E">
      <w:pPr>
        <w:jc w:val="center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U Bjelovaru, 13. prosinca 2016. godine </w:t>
      </w:r>
    </w:p>
    <w:p w:rsidRDefault="0034423E" w:rsidP="0034423E" w:rsidR="0034423E">
      <w:pPr>
        <w:jc w:val="both"/>
        <w:rPr>
          <w:rFonts w:cs="Arial" w:hAnsi="Arial" w:ascii="Arial"/>
          <w:noProof/>
        </w:rPr>
      </w:pPr>
    </w:p>
    <w:p w:rsidRDefault="0034423E" w:rsidP="0034423E" w:rsidR="0034423E">
      <w:pPr>
        <w:ind w:firstLine="5245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STEČAJNI SUDAC</w:t>
      </w:r>
    </w:p>
    <w:p w:rsidRDefault="0034423E" w:rsidP="0034423E" w:rsidR="0034423E">
      <w:pPr>
        <w:ind w:firstLine="4678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TOMISLAV MRAZOVIĆ</w:t>
      </w:r>
    </w:p>
    <w:p w:rsidRDefault="0034423E" w:rsidP="0034423E" w:rsidR="0034423E">
      <w:pPr>
        <w:jc w:val="both"/>
        <w:rPr>
          <w:rFonts w:cs="Arial" w:hAnsi="Arial" w:ascii="Arial"/>
          <w:noProof/>
        </w:rPr>
      </w:pPr>
    </w:p>
    <w:p w:rsidRDefault="0034423E" w:rsidP="0034423E" w:rsidR="0034423E">
      <w:pPr>
        <w:jc w:val="both"/>
        <w:rPr>
          <w:rFonts w:cs="Arial" w:hAnsi="Arial" w:ascii="Arial"/>
        </w:rPr>
      </w:pPr>
      <w:r>
        <w:rPr>
          <w:rFonts w:cs="Arial" w:hAnsi="Arial" w:ascii="Arial"/>
          <w:noProof/>
        </w:rPr>
        <w:t>POUKA O PRAVNOM LIJEKU:</w:t>
      </w:r>
      <w:r>
        <w:rPr>
          <w:rFonts w:cs="Arial" w:hAnsi="Arial" w:ascii="Arial"/>
        </w:rPr>
        <w:t xml:space="preserve"> </w:t>
      </w:r>
      <w:r>
        <w:rPr>
          <w:rFonts w:cs="Arial" w:hAnsi="Arial" w:ascii="Arial"/>
          <w:noProof/>
        </w:rPr>
        <w:t>Protiv toč.I. i II. ovog rješenja nije dopuštena posebna žalba (čl.115.st.1.SZ-a).</w:t>
      </w:r>
    </w:p>
    <w:p w:rsidRDefault="0034423E" w:rsidP="0034423E" w:rsidR="0034423E">
      <w:pPr>
        <w:jc w:val="both"/>
        <w:rPr>
          <w:rFonts w:cs="Arial" w:hAnsi="Arial" w:ascii="Arial"/>
          <w:noProof/>
        </w:rPr>
      </w:pPr>
      <w:bookmarkStart w:name="_GoBack" w:id="0"/>
      <w:bookmarkEnd w:id="0"/>
    </w:p>
    <w:p w:rsidRDefault="0034423E" w:rsidP="0034423E" w:rsidR="0034423E">
      <w:pPr>
        <w:jc w:val="both"/>
        <w:rPr>
          <w:rFonts w:cs="Arial" w:hAnsi="Arial" w:ascii="Arial"/>
          <w:noProof/>
        </w:rPr>
      </w:pPr>
    </w:p>
    <w:p w:rsidRDefault="0034423E" w:rsidP="0034423E" w:rsidR="0034423E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Rj.</w:t>
      </w:r>
    </w:p>
    <w:p w:rsidRDefault="0034423E" w:rsidP="0034423E" w:rsidR="0034423E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DNA:-dužniku putem e-oglasne ploče </w:t>
      </w:r>
    </w:p>
    <w:p w:rsidRDefault="0034423E" w:rsidP="0034423E" w:rsidR="0034423E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-zakonskom zastupniku dužnika poštom i e-oglasnom pločom</w:t>
      </w:r>
    </w:p>
    <w:p w:rsidRDefault="0034423E" w:rsidP="0034423E" w:rsidR="0034423E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lastRenderedPageBreak/>
        <w:t xml:space="preserve">        -FINI, RC Zagreb, Podružnica Karlovac, poštom i e-oglasnom pločom        </w:t>
      </w:r>
    </w:p>
    <w:p w:rsidRDefault="0034423E" w:rsidP="0034423E" w:rsidR="0034423E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Kal.roč.</w:t>
      </w:r>
    </w:p>
    <w:p w:rsidRDefault="0034423E" w:rsidP="0034423E" w:rsidR="0034423E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Bj.13.12.2016.g.</w:t>
      </w:r>
    </w:p>
    <w:p w:rsidRDefault="0034423E" w:rsidP="0034423E" w:rsidR="0034423E">
      <w:pPr>
        <w:rPr>
          <w:rFonts w:cs="Arial" w:hAnsi="Arial" w:ascii="Arial"/>
        </w:rPr>
      </w:pPr>
    </w:p>
    <w:p w:rsidRDefault="0034423E" w:rsidP="0034423E" w:rsidR="0034423E">
      <w:pPr>
        <w:jc w:val="both"/>
        <w:rPr>
          <w:rFonts w:cs="Arial" w:hAnsi="Arial" w:ascii="Arial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23E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6325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prosinca 2016.</izvorni_sadrzaj>
    <derivirana_varijabla naziv="DomainObject.DatumDonosenjaOdluke_1">13.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St-1192/2016-2</izvorni_sadrzaj>
    <derivirana_varijabla naziv="DomainObject.Oznaka_1">St-1192/2016-2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1192</izvorni_sadrzaj>
    <derivirana_varijabla naziv="DomainObject.Predmet.Broj_1">1192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St-1192/2016</izvorni_sadrzaj>
    <derivirana_varijabla naziv="DomainObject.Predmet.OznakaBroj_1">St-1192/2016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BARIĆ j.d.o.o. zastupanog po punomoćniku Damir Barić</izvorni_sadrzaj>
    <derivirana_varijabla naziv="DomainObject.Predmet.ProtustrankaFormated_1">  BARIĆ j.d.o.o. zastupanog po punomoćniku Damir Barić</derivirana_varijabla>
  </DomainObject.Predmet.ProtustrankaFormated>
  <DomainObject.Predmet.ProtustrankaFormatedOIB>
    <izvorni_sadrzaj>  BARIĆ j.d.o.o., OIB 53995688271 zastupanog po punomoćniku Damir Barić</izvorni_sadrzaj>
    <derivirana_varijabla naziv="DomainObject.Predmet.ProtustrankaFormatedOIB_1">  BARIĆ j.d.o.o., OIB 53995688271 zastupanog po punomoćniku Damir Barić</derivirana_varijabla>
  </DomainObject.Predmet.ProtustrankaFormatedOIB>
  <DomainObject.Predmet.ProtustrankaFormatedWithAdress>
    <izvorni_sadrzaj> BARIĆ j.d.o.o., Cvitović 63/E, 47240 Slunj zastupanog po punomoćniku Damir Barić</izvorni_sadrzaj>
    <derivirana_varijabla naziv="DomainObject.Predmet.ProtustrankaFormatedWithAdress_1"> BARIĆ j.d.o.o., Cvitović 63/E, 47240 Slunj zastupanog po punomoćniku Damir Barić</derivirana_varijabla>
  </DomainObject.Predmet.ProtustrankaFormatedWithAdress>
  <DomainObject.Predmet.ProtustrankaFormatedWithAdressOIB>
    <izvorni_sadrzaj> BARIĆ j.d.o.o., OIB 53995688271, Cvitović 63/E, 47240 Slunj zastupanog po punomoćniku Damir Barić</izvorni_sadrzaj>
    <derivirana_varijabla naziv="DomainObject.Predmet.ProtustrankaFormatedWithAdressOIB_1"> BARIĆ j.d.o.o., OIB 53995688271, Cvitović 63/E, 47240 Slunj zastupanog po punomoćniku Damir Barić</derivirana_varijabla>
  </DomainObject.Predmet.ProtustrankaFormatedWithAdressOIB>
  <DomainObject.Predmet.ProtustrankaWithAdress>
    <izvorni_sadrzaj>BARIĆ j.d.o.o. Cvitović 63/E, 47240 Slunj</izvorni_sadrzaj>
    <derivirana_varijabla naziv="DomainObject.Predmet.ProtustrankaWithAdress_1">BARIĆ j.d.o.o. Cvitović 63/E, 47240 Slunj</derivirana_varijabla>
  </DomainObject.Predmet.ProtustrankaWithAdress>
  <DomainObject.Predmet.ProtustrankaWithAdressOIB>
    <izvorni_sadrzaj>BARIĆ j.d.o.o., OIB 53995688271, Cvitović 63/E, 47240 Slunj</izvorni_sadrzaj>
    <derivirana_varijabla naziv="DomainObject.Predmet.ProtustrankaWithAdressOIB_1">BARIĆ j.d.o.o., OIB 53995688271, Cvitović 63/E, 47240 Slunj</derivirana_varijabla>
  </DomainObject.Predmet.ProtustrankaWithAdressOIB>
  <DomainObject.Predmet.ProtustrankaNazivFormated>
    <izvorni_sadrzaj>BARIĆ j.d.o.o.</izvorni_sadrzaj>
    <derivirana_varijabla naziv="DomainObject.Predmet.ProtustrankaNazivFormated_1">BARIĆ j.d.o.o.</derivirana_varijabla>
  </DomainObject.Predmet.ProtustrankaNazivFormated>
  <DomainObject.Predmet.ProtustrankaNazivFormatedOIB>
    <izvorni_sadrzaj>BARIĆ j.d.o.o., OIB 53995688271</izvorni_sadrzaj>
    <derivirana_varijabla naziv="DomainObject.Predmet.ProtustrankaNazivFormatedOIB_1">BARIĆ j.d.o.o., OIB 53995688271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Vitezovićeva 1, 47000 Karlovac</izvorni_sadrzaj>
    <derivirana_varijabla naziv="DomainObject.Predmet.StrankaFormatedWithAdress_1"> FINA, regionalni centar Zagreb, podružnica Karlovac, Vitezovićeva 1, 47000 Karlovac</derivirana_varijabla>
  </DomainObject.Predmet.StrankaFormatedWithAdress>
  <DomainObject.Predmet.StrankaFormatedWithAdressOIB>
    <izvorni_sadrzaj> FINA, regionalni centar Zagreb, podružnica Karlovac, OIB 85821130368, Vitezovićeva 1, 47000 Karlovac</izvorni_sadrzaj>
    <derivirana_varijabla naziv="DomainObject.Predmet.StrankaFormatedWithAdressOIB_1"> FINA, regionalni centar Zagreb, podružnica Karlovac, OIB 85821130368, Vitezovićeva 1, 47000 Karlovac</derivirana_varijabla>
  </DomainObject.Predmet.StrankaFormatedWithAdressOIB>
  <DomainObject.Predmet.StrankaWithAdress>
    <izvorni_sadrzaj>FINA, regionalni centar Zagreb, podružnica Karlovac Vitezovićeva 1,47000 Karlovac</izvorni_sadrzaj>
    <derivirana_varijabla naziv="DomainObject.Predmet.StrankaWithAdress_1">FINA, regionalni centar Zagreb, podružnica Karlovac Vitezovićeva 1,47000 Karlovac</derivirana_varijabla>
  </DomainObject.Predmet.StrankaWithAdress>
  <DomainObject.Predmet.StrankaWithAdressOIB>
    <izvorni_sadrzaj>FINA, regionalni centar Zagreb, podružnica Karlovac, OIB 85821130368, Vitezovićeva 1,47000 Karlovac</izvorni_sadrzaj>
    <derivirana_varijabla naziv="DomainObject.Predmet.StrankaWithAdressOIB_1">FINA, regionalni centar Zagreb, podružnica Karlovac, OIB 85821130368, Vitezovićeva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Vitezovićeva 1, 47000 Karlovac</item>
    </izvorni_sadrzaj>
    <derivirana_varijabla naziv="DomainObject.Predmet.StrankaListFormatedWithAdress_1">
      <item>FINA, regionalni centar Zagreb, podružnica Karlovac, Vitezovićeva 1, 47000 Karlovac</item>
    </derivirana_varijabla>
  </DomainObject.Predmet.StrankaListFormatedWithAdress>
  <DomainObject.Predmet.StrankaListFormatedWithAdressOIB>
    <izvorni_sadrzaj>
      <item>FINA, regionalni centar Zagreb, podružnica Karlovac, OIB 85821130368, Vitezovićeva 1, 47000 Karlovac</item>
    </izvorni_sadrzaj>
    <derivirana_varijabla naziv="DomainObject.Predmet.StrankaListFormatedWithAdressOIB_1">
      <item>FINA,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BARIĆ j.d.o.o. zastupanog po punomoćniku Damir Barić</item>
    </izvorni_sadrzaj>
    <derivirana_varijabla naziv="DomainObject.Predmet.ProtuStrankaListFormated_1">
      <item>BARIĆ j.d.o.o. zastupanog po punomoćniku Damir Barić</item>
    </derivirana_varijabla>
  </DomainObject.Predmet.ProtuStrankaListFormated>
  <DomainObject.Predmet.ProtuStrankaListFormatedOIB>
    <izvorni_sadrzaj>
      <item>BARIĆ j.d.o.o., OIB 53995688271 zastupanog po punomoćniku Damir Barić</item>
    </izvorni_sadrzaj>
    <derivirana_varijabla naziv="DomainObject.Predmet.ProtuStrankaListFormatedOIB_1">
      <item>BARIĆ j.d.o.o., OIB 53995688271 zastupanog po punomoćniku Damir Barić</item>
    </derivirana_varijabla>
  </DomainObject.Predmet.ProtuStrankaListFormatedOIB>
  <DomainObject.Predmet.ProtuStrankaListFormatedWithAdress>
    <izvorni_sadrzaj>
      <item>BARIĆ j.d.o.o., Cvitović 63/E, 47240 Slunj zastupanog po punomoćniku Damir Barić</item>
    </izvorni_sadrzaj>
    <derivirana_varijabla naziv="DomainObject.Predmet.ProtuStrankaListFormatedWithAdress_1">
      <item>BARIĆ j.d.o.o., Cvitović 63/E, 47240 Slunj zastupanog po punomoćniku Damir Barić</item>
    </derivirana_varijabla>
  </DomainObject.Predmet.ProtuStrankaListFormatedWithAdress>
  <DomainObject.Predmet.ProtuStrankaListFormatedWithAdressOIB>
    <izvorni_sadrzaj>
      <item>BARIĆ j.d.o.o., OIB 53995688271, Cvitović 63/E, 47240 Slunj zastupanog po punomoćniku Damir Barić</item>
    </izvorni_sadrzaj>
    <derivirana_varijabla naziv="DomainObject.Predmet.ProtuStrankaListFormatedWithAdressOIB_1">
      <item>BARIĆ j.d.o.o., OIB 53995688271, Cvitović 63/E, 47240 Slunj zastupanog po punomoćniku Damir Barić</item>
    </derivirana_varijabla>
  </DomainObject.Predmet.ProtuStrankaListFormatedWithAdressOIB>
  <DomainObject.Predmet.ProtuStrankaListNazivFormated>
    <izvorni_sadrzaj>
      <item>BARIĆ j.d.o.o.</item>
    </izvorni_sadrzaj>
    <derivirana_varijabla naziv="DomainObject.Predmet.ProtuStrankaListNazivFormated_1">
      <item>BARIĆ j.d.o.o.</item>
    </derivirana_varijabla>
  </DomainObject.Predmet.ProtuStrankaListNazivFormated>
  <DomainObject.Predmet.ProtuStrankaListNazivFormatedOIB>
    <izvorni_sadrzaj>
      <item>BARIĆ j.d.o.o., OIB 53995688271</item>
    </izvorni_sadrzaj>
    <derivirana_varijabla naziv="DomainObject.Predmet.ProtuStrankaListNazivFormatedOIB_1">
      <item>BARIĆ j.d.o.o., OIB 53995688271</item>
    </derivirana_varijabla>
  </DomainObject.Predmet.ProtuStrankaListNazivFormatedOIB>
  <DomainObject.Predmet.OstaliListFormated>
    <izvorni_sadrzaj>
      <item>Damir Barić punomoćnik sudionika u postupku BARIĆ j.d.o.o.</item>
    </izvorni_sadrzaj>
    <derivirana_varijabla naziv="DomainObject.Predmet.OstaliListFormated_1">
      <item>Damir Barić punomoćnik sudionika u postupku BARIĆ j.d.o.o.</item>
    </derivirana_varijabla>
  </DomainObject.Predmet.OstaliListFormated>
  <DomainObject.Predmet.OstaliListFormatedOIB>
    <izvorni_sadrzaj>
      <item>Damir Barić, OIB 97703321564 punomoćnik sudionika u postupku BARIĆ j.d.o.o.</item>
    </izvorni_sadrzaj>
    <derivirana_varijabla naziv="DomainObject.Predmet.OstaliListFormatedOIB_1">
      <item>Damir Barić, OIB 97703321564 punomoćnik sudionika u postupku BARIĆ j.d.o.o.</item>
    </derivirana_varijabla>
  </DomainObject.Predmet.OstaliListFormatedOIB>
  <DomainObject.Predmet.OstaliListFormatedWithAdress>
    <izvorni_sadrzaj>
      <item>Damir Barić, Cvitović 63/E., 47240 Cvitović punomoćnik sudionika u postupku BARIĆ j.d.o.o.</item>
    </izvorni_sadrzaj>
    <derivirana_varijabla naziv="DomainObject.Predmet.OstaliListFormatedWithAdress_1">
      <item>Damir Barić, Cvitović 63/E., 47240 Cvitović punomoćnik sudionika u postupku BARIĆ j.d.o.o.</item>
    </derivirana_varijabla>
  </DomainObject.Predmet.OstaliListFormatedWithAdress>
  <DomainObject.Predmet.OstaliListFormatedWithAdressOIB>
    <izvorni_sadrzaj>
      <item>Damir Barić, OIB 97703321564, Cvitović 63/E., 47240 Cvitović punomoćnik sudionika u postupku BARIĆ j.d.o.o.</item>
    </izvorni_sadrzaj>
    <derivirana_varijabla naziv="DomainObject.Predmet.OstaliListFormatedWithAdressOIB_1">
      <item>Damir Barić, OIB 97703321564, Cvitović 63/E., 47240 Cvitović punomoćnik sudionika u postupku BARIĆ j.d.o.o.</item>
    </derivirana_varijabla>
  </DomainObject.Predmet.OstaliListFormatedWithAdressOIB>
  <DomainObject.Predmet.OstaliListNazivFormated>
    <izvorni_sadrzaj>
      <item>Damir Barić</item>
    </izvorni_sadrzaj>
    <derivirana_varijabla naziv="DomainObject.Predmet.OstaliListNazivFormated_1">
      <item>Damir Barić</item>
    </derivirana_varijabla>
  </DomainObject.Predmet.OstaliListNazivFormated>
  <DomainObject.Predmet.OstaliListNazivFormatedOIB>
    <izvorni_sadrzaj>
      <item>Damir Barić, OIB 97703321564</item>
    </izvorni_sadrzaj>
    <derivirana_varijabla naziv="DomainObject.Predmet.OstaliListNazivFormatedOIB_1">
      <item>Damir Barić, OIB 97703321564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2016.</izvorni_sadrzaj>
    <derivirana_varijabla naziv="DomainObject.Datum_1">13. prosinca 2016.</derivirana_varijabla>
  </DomainObject.Datum>
  <DomainObject.PoslovniBrojDokumenta>
    <izvorni_sadrzaj>St-1192/2016-2</izvorni_sadrzaj>
    <derivirana_varijabla naziv="DomainObject.PoslovniBrojDokumenta_1">St-1192/2016-2</derivirana_varijabla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BARIĆ j.d.o.o.</izvorni_sadrzaj>
    <derivirana_varijabla naziv="DomainObject.Predmet.ProtustrankaIDrugi_1">BARIĆ j.d.o.o.</derivirana_varijabla>
  </DomainObject.Predmet.ProtustrankaIDrugi>
  <DomainObject.Predmet.StrankaIDrugiAdressOIB>
    <izvorni_sadrzaj>FINA, regionalni centar Zagreb, podružnica Karlovac, OIB 85821130368, Vitezovićeva 1, 47000 Karlovac</izvorni_sadrzaj>
    <derivirana_varijabla naziv="DomainObject.Predmet.StrankaIDrugiAdressOIB_1">FINA, regionalni centar Zagreb, podružnica Karlovac, OIB 85821130368, Vitezovićeva 1, 47000 Karlovac</derivirana_varijabla>
  </DomainObject.Predmet.StrankaIDrugiAdressOIB>
  <DomainObject.Predmet.ProtustrankaIDrugiAdressOIB>
    <izvorni_sadrzaj>BARIĆ j.d.o.o., OIB 53995688271, Cvitović 63/E, 47240 Slunj</izvorni_sadrzaj>
    <derivirana_varijabla naziv="DomainObject.Predmet.ProtustrankaIDrugiAdressOIB_1">BARIĆ j.d.o.o., OIB 53995688271, Cvitović 63/E, 47240 Slunj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BARIĆ j.d.o.o.</item>
      <item>FINA, regionalni centar Zagreb, podružnica Karlovac</item>
      <item>Damir Barić</item>
    </izvorni_sadrzaj>
    <derivirana_varijabla naziv="DomainObject.Predmet.SudioniciListNaziv_1">
      <item>BARIĆ j.d.o.o.</item>
      <item>FINA, regionalni centar Zagreb, podružnica Karlovac</item>
      <item>Damir Barić</item>
    </derivirana_varijabla>
  </DomainObject.Predmet.SudioniciListNaziv>
  <DomainObject.Predmet.SudioniciListAdressOIB>
    <izvorni_sadrzaj>
      <item>BARIĆ j.d.o.o., OIB 53995688271, Cvitović 63/E,47240 Slunj</item>
      <item>FINA, regionalni centar Zagreb, podružnica Karlovac, OIB 85821130368, Vitezovićeva 1,47000 Karlovac</item>
      <item>Damir Barić, OIB 97703321564, Cvitović 63/E.,47240 Cvitović</item>
    </izvorni_sadrzaj>
    <derivirana_varijabla naziv="DomainObject.Predmet.SudioniciListAdressOIB_1">
      <item>BARIĆ j.d.o.o., OIB 53995688271, Cvitović 63/E,47240 Slunj</item>
      <item>FINA, regionalni centar Zagreb, podružnica Karlovac, OIB 85821130368, Vitezovićeva 1,47000 Karlovac</item>
      <item>Damir Barić, OIB 97703321564, Cvitović 63/E.,47240 Cvitović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80C5AB7-08D9-475F-A312-4B315FD281A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487</properties:Words>
  <properties:Characters>2779</properties:Characters>
  <properties:Lines>77</properties:Lines>
  <properties:Paragraphs>25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3339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2016-12-13T07:52:00Z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St-1192/2016-2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