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e419" w14:paraId="fb9e419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         </w:t>
      </w:r>
      <w:r w:rsidR="00DD612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62594" cx="564078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617" cx="56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3B7146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9D1E65">
        <w:rPr>
          <w:rFonts w:hAnsi="Times New Roman" w:ascii="Times New Roman"/>
          <w:szCs w:val="24"/>
        </w:rPr>
        <w:t xml:space="preserve">Zagreb, </w:t>
      </w:r>
      <w:proofErr w:type="spellStart"/>
      <w:r w:rsidR="009D1E65">
        <w:rPr>
          <w:rFonts w:hAnsi="Times New Roman" w:ascii="Times New Roman"/>
          <w:szCs w:val="24"/>
        </w:rPr>
        <w:t>Amruševa</w:t>
      </w:r>
      <w:proofErr w:type="spellEnd"/>
      <w:r w:rsidR="009D1E65">
        <w:rPr>
          <w:rFonts w:hAnsi="Times New Roman" w:ascii="Times New Roman"/>
          <w:szCs w:val="24"/>
        </w:rPr>
        <w:t xml:space="preserve"> 2/II</w:t>
      </w:r>
      <w:r w:rsidR="00427F80">
        <w:rPr>
          <w:rFonts w:hAnsi="Times New Roman" w:ascii="Times New Roman"/>
          <w:szCs w:val="24"/>
        </w:rPr>
        <w:t xml:space="preserve"> (</w:t>
      </w:r>
      <w:proofErr w:type="spellStart"/>
      <w:r w:rsidR="00427F80">
        <w:rPr>
          <w:rFonts w:hAnsi="Times New Roman" w:ascii="Times New Roman"/>
          <w:szCs w:val="24"/>
        </w:rPr>
        <w:t>pp</w:t>
      </w:r>
      <w:proofErr w:type="spellEnd"/>
      <w:r w:rsidR="00427F80">
        <w:rPr>
          <w:rFonts w:hAnsi="Times New Roman" w:ascii="Times New Roman"/>
          <w:szCs w:val="24"/>
        </w:rPr>
        <w:t xml:space="preserve">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0448D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283730">
        <w:rPr>
          <w:rFonts w:hAnsi="Times New Roman" w:ascii="Times New Roman"/>
          <w:szCs w:val="24"/>
        </w:rPr>
        <w:t>281</w:t>
      </w:r>
      <w:r w:rsidR="003B7146">
        <w:rPr>
          <w:rFonts w:hAnsi="Times New Roman" w:ascii="Times New Roman"/>
          <w:szCs w:val="24"/>
        </w:rPr>
        <w:t>/13</w:t>
      </w:r>
      <w:r w:rsidR="00AB5AAF">
        <w:rPr>
          <w:rFonts w:hAnsi="Times New Roman" w:ascii="Times New Roman"/>
          <w:szCs w:val="24"/>
        </w:rPr>
        <w:t>-113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 w:rsidRPr="005550E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283730">
        <w:rPr>
          <w:rFonts w:hAnsi="Times New Roman" w:ascii="Times New Roman"/>
          <w:szCs w:val="24"/>
        </w:rPr>
        <w:t>VITELON TELEKOMUNIKACIJE d.o.o. u stečaju, OIB 52811216197, Samobor, Milana Langa 2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270BFE">
        <w:rPr>
          <w:rFonts w:hAnsi="Times New Roman" w:ascii="Times New Roman"/>
          <w:szCs w:val="24"/>
        </w:rPr>
        <w:t>3</w:t>
      </w:r>
      <w:r w:rsidRPr="005550ED">
        <w:rPr>
          <w:rFonts w:hAnsi="Times New Roman" w:ascii="Times New Roman"/>
          <w:szCs w:val="24"/>
        </w:rPr>
        <w:t xml:space="preserve">. </w:t>
      </w:r>
      <w:r w:rsidR="00283730">
        <w:rPr>
          <w:rFonts w:hAnsi="Times New Roman" w:ascii="Times New Roman"/>
          <w:szCs w:val="24"/>
        </w:rPr>
        <w:t>travnja</w:t>
      </w:r>
      <w:r w:rsidR="003B7146" w:rsidRPr="005550ED">
        <w:rPr>
          <w:rFonts w:hAnsi="Times New Roman" w:ascii="Times New Roman"/>
          <w:szCs w:val="24"/>
        </w:rPr>
        <w:t xml:space="preserve"> 2019</w:t>
      </w:r>
      <w:r w:rsidRPr="005550ED">
        <w:rPr>
          <w:rFonts w:hAnsi="Times New Roman" w:ascii="Times New Roman"/>
          <w:szCs w:val="24"/>
        </w:rPr>
        <w:t>.</w:t>
      </w:r>
      <w:r w:rsidR="00FE6524" w:rsidRPr="005550ED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283730">
        <w:rPr>
          <w:rFonts w:hAnsi="Times New Roman" w:ascii="Times New Roman"/>
          <w:szCs w:val="24"/>
        </w:rPr>
        <w:t>VITELON TELEKOMUNIKACIJE d.o.o. u stečaju, OIB 52811216197, Samobor, Milana Langa 2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Ovo Rješenje i osnova zaključenja steč</w:t>
      </w:r>
      <w:r w:rsidR="00270BFE">
        <w:rPr>
          <w:rFonts w:hAnsi="Times New Roman" w:ascii="Times New Roman"/>
          <w:szCs w:val="24"/>
        </w:rPr>
        <w:t>ajnog postupka objavit će se na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>
        <w:rPr>
          <w:rFonts w:hAnsi="Times New Roman" w:ascii="Times New Roman"/>
          <w:szCs w:val="24"/>
        </w:rPr>
        <w:t>sudskom</w:t>
      </w:r>
      <w:r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Trgovačkog suda u Zagrebu</w:t>
      </w:r>
      <w:r>
        <w:rPr>
          <w:rFonts w:hAnsi="Times New Roman" w:ascii="Times New Roman"/>
          <w:szCs w:val="24"/>
        </w:rPr>
        <w:t xml:space="preserve"> radi brisanja dužnika iz </w:t>
      </w:r>
      <w:r w:rsidR="007D6401">
        <w:rPr>
          <w:rFonts w:hAnsi="Times New Roman" w:ascii="Times New Roman"/>
          <w:szCs w:val="24"/>
        </w:rPr>
        <w:t>istog.</w:t>
      </w:r>
      <w:r>
        <w:rPr>
          <w:rFonts w:hAnsi="Times New Roman" w:ascii="Times New Roman"/>
          <w:szCs w:val="24"/>
        </w:rPr>
        <w:t xml:space="preserve">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 w:rsidRPr="003D5634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 xml:space="preserve">Rješenjem Trgovačkog  suda  u Zagrebu pod </w:t>
      </w:r>
      <w:proofErr w:type="spellStart"/>
      <w:r w:rsidR="009365C2">
        <w:rPr>
          <w:rFonts w:hAnsi="Times New Roman" w:ascii="Times New Roman"/>
          <w:szCs w:val="24"/>
        </w:rPr>
        <w:t>posl</w:t>
      </w:r>
      <w:proofErr w:type="spellEnd"/>
      <w:r w:rsidR="009365C2">
        <w:rPr>
          <w:rFonts w:hAnsi="Times New Roman" w:ascii="Times New Roman"/>
          <w:szCs w:val="24"/>
        </w:rPr>
        <w:t>. br. St-</w:t>
      </w:r>
      <w:r w:rsidR="00283730">
        <w:rPr>
          <w:rFonts w:hAnsi="Times New Roman" w:ascii="Times New Roman"/>
          <w:szCs w:val="24"/>
        </w:rPr>
        <w:t>281/13 od 28</w:t>
      </w:r>
      <w:r w:rsidR="009365C2">
        <w:rPr>
          <w:rFonts w:hAnsi="Times New Roman" w:ascii="Times New Roman"/>
          <w:szCs w:val="24"/>
        </w:rPr>
        <w:t xml:space="preserve">. </w:t>
      </w:r>
      <w:r w:rsidR="00283730">
        <w:rPr>
          <w:rFonts w:hAnsi="Times New Roman" w:ascii="Times New Roman"/>
          <w:szCs w:val="24"/>
        </w:rPr>
        <w:t>svibnja 2013</w:t>
      </w:r>
      <w:r w:rsidR="009365C2">
        <w:rPr>
          <w:rFonts w:hAnsi="Times New Roman" w:ascii="Times New Roman"/>
          <w:szCs w:val="24"/>
        </w:rPr>
        <w:t xml:space="preserve">.g. otvoren je stečajni postupak  nad dužnikom </w:t>
      </w:r>
      <w:r w:rsidR="0098087C">
        <w:rPr>
          <w:rFonts w:ascii="Times New Roman"/>
          <w:color w:val="000000"/>
        </w:rPr>
        <w:t>VITELON TELEKOMUNIKACIJE</w:t>
      </w:r>
      <w:r w:rsidR="00283730">
        <w:rPr>
          <w:rFonts w:ascii="Times New Roman"/>
          <w:color w:val="000000"/>
        </w:rPr>
        <w:t xml:space="preserve"> d.o.o. Samobor, Milana Langa 2</w:t>
      </w:r>
      <w:r w:rsidR="009365C2">
        <w:rPr>
          <w:rFonts w:hAnsi="Times New Roman" w:ascii="Times New Roman"/>
          <w:szCs w:val="24"/>
        </w:rPr>
        <w:t>,</w:t>
      </w:r>
      <w:r w:rsidR="0098087C" w:rsidRPr="0098087C">
        <w:rPr>
          <w:rFonts w:hAnsi="Times New Roman" w:ascii="Times New Roman"/>
          <w:szCs w:val="24"/>
        </w:rPr>
        <w:t xml:space="preserve"> </w:t>
      </w:r>
      <w:r w:rsidR="0098087C">
        <w:rPr>
          <w:rFonts w:hAnsi="Times New Roman" w:ascii="Times New Roman"/>
          <w:szCs w:val="24"/>
        </w:rPr>
        <w:t>OIB 52811216197,</w:t>
      </w:r>
      <w:r w:rsidR="009365C2">
        <w:rPr>
          <w:rFonts w:hAnsi="Times New Roman" w:ascii="Times New Roman"/>
          <w:szCs w:val="24"/>
        </w:rPr>
        <w:t xml:space="preserve"> a koje rješenje je  objavljeno na </w:t>
      </w:r>
      <w:r w:rsidR="00ED6154">
        <w:rPr>
          <w:rFonts w:hAnsi="Times New Roman" w:ascii="Times New Roman"/>
          <w:szCs w:val="24"/>
        </w:rPr>
        <w:t>oglasnoj ploči</w:t>
      </w:r>
      <w:r w:rsidR="00A4057D">
        <w:rPr>
          <w:rFonts w:hAnsi="Times New Roman" w:ascii="Times New Roman"/>
          <w:szCs w:val="24"/>
        </w:rPr>
        <w:t xml:space="preserve"> </w:t>
      </w:r>
      <w:r w:rsidR="00A4057D" w:rsidRPr="0042313E">
        <w:rPr>
          <w:rFonts w:hAnsi="Times New Roman" w:ascii="Times New Roman"/>
          <w:szCs w:val="24"/>
        </w:rPr>
        <w:t>Trgovačkog</w:t>
      </w:r>
      <w:r w:rsidR="009365C2" w:rsidRPr="0042313E">
        <w:rPr>
          <w:rFonts w:hAnsi="Times New Roman" w:ascii="Times New Roman"/>
          <w:szCs w:val="24"/>
        </w:rPr>
        <w:t xml:space="preserve"> suda</w:t>
      </w:r>
      <w:r w:rsidR="006A031C" w:rsidRPr="0042313E">
        <w:rPr>
          <w:rFonts w:hAnsi="Times New Roman" w:ascii="Times New Roman"/>
          <w:szCs w:val="24"/>
        </w:rPr>
        <w:t xml:space="preserve"> </w:t>
      </w:r>
      <w:r w:rsidR="00A47688" w:rsidRPr="0042313E">
        <w:rPr>
          <w:rFonts w:hAnsi="Times New Roman" w:ascii="Times New Roman"/>
          <w:szCs w:val="24"/>
        </w:rPr>
        <w:t xml:space="preserve"> u Zagrebu dana </w:t>
      </w:r>
      <w:r w:rsidR="005102E1" w:rsidRPr="0042313E">
        <w:rPr>
          <w:rFonts w:hAnsi="Times New Roman" w:ascii="Times New Roman"/>
          <w:szCs w:val="24"/>
        </w:rPr>
        <w:t>28</w:t>
      </w:r>
      <w:r w:rsidR="006A031C" w:rsidRPr="0042313E">
        <w:rPr>
          <w:rFonts w:hAnsi="Times New Roman" w:ascii="Times New Roman"/>
          <w:szCs w:val="24"/>
        </w:rPr>
        <w:t xml:space="preserve">. </w:t>
      </w:r>
      <w:r w:rsidR="005102E1" w:rsidRPr="0042313E">
        <w:rPr>
          <w:rFonts w:hAnsi="Times New Roman" w:ascii="Times New Roman"/>
          <w:szCs w:val="24"/>
        </w:rPr>
        <w:t>svibnja</w:t>
      </w:r>
      <w:r w:rsidR="00A4057D" w:rsidRPr="0042313E">
        <w:rPr>
          <w:rFonts w:hAnsi="Times New Roman" w:ascii="Times New Roman"/>
          <w:szCs w:val="24"/>
        </w:rPr>
        <w:t xml:space="preserve"> </w:t>
      </w:r>
      <w:r w:rsidR="005102E1" w:rsidRPr="0042313E">
        <w:rPr>
          <w:rFonts w:hAnsi="Times New Roman" w:ascii="Times New Roman"/>
          <w:szCs w:val="24"/>
        </w:rPr>
        <w:t>2013</w:t>
      </w:r>
      <w:r w:rsidR="009365C2" w:rsidRPr="0042313E">
        <w:rPr>
          <w:rFonts w:hAnsi="Times New Roman" w:ascii="Times New Roman"/>
          <w:szCs w:val="24"/>
        </w:rPr>
        <w:t>.g.</w:t>
      </w:r>
      <w:r w:rsidR="00CD0263" w:rsidRPr="0042313E">
        <w:rPr>
          <w:rFonts w:hAnsi="Times New Roman" w:ascii="Times New Roman"/>
          <w:szCs w:val="24"/>
        </w:rPr>
        <w:t xml:space="preserve">, te u Narodnim novinama br. </w:t>
      </w:r>
      <w:r w:rsidR="0042313E" w:rsidRPr="0042313E">
        <w:rPr>
          <w:rFonts w:hAnsi="Times New Roman" w:ascii="Times New Roman"/>
          <w:szCs w:val="24"/>
        </w:rPr>
        <w:t>67/13</w:t>
      </w:r>
      <w:r w:rsidR="0042313E">
        <w:rPr>
          <w:rFonts w:hAnsi="Times New Roman" w:ascii="Times New Roman"/>
          <w:szCs w:val="24"/>
        </w:rPr>
        <w:t xml:space="preserve"> od 5</w:t>
      </w:r>
      <w:r w:rsidR="00CD0263" w:rsidRPr="0042313E">
        <w:rPr>
          <w:rFonts w:hAnsi="Times New Roman" w:ascii="Times New Roman"/>
          <w:szCs w:val="24"/>
        </w:rPr>
        <w:t xml:space="preserve">. </w:t>
      </w:r>
      <w:r w:rsidR="0042313E">
        <w:rPr>
          <w:rFonts w:hAnsi="Times New Roman" w:ascii="Times New Roman"/>
          <w:szCs w:val="24"/>
        </w:rPr>
        <w:t>lipnja 2013</w:t>
      </w:r>
      <w:r w:rsidR="00CD0263" w:rsidRPr="0042313E">
        <w:rPr>
          <w:rFonts w:hAnsi="Times New Roman" w:ascii="Times New Roman"/>
          <w:szCs w:val="24"/>
        </w:rPr>
        <w:t>.g.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98087C">
        <w:rPr>
          <w:rFonts w:hAnsi="Times New Roman" w:ascii="Times New Roman"/>
          <w:szCs w:val="24"/>
        </w:rPr>
        <w:t>pitno ročište održano je dana 4</w:t>
      </w:r>
      <w:r>
        <w:rPr>
          <w:rFonts w:hAnsi="Times New Roman" w:ascii="Times New Roman"/>
          <w:szCs w:val="24"/>
        </w:rPr>
        <w:t xml:space="preserve">. </w:t>
      </w:r>
      <w:r w:rsidR="0098087C">
        <w:rPr>
          <w:rFonts w:hAnsi="Times New Roman" w:ascii="Times New Roman"/>
          <w:szCs w:val="24"/>
        </w:rPr>
        <w:t>rujna 2013</w:t>
      </w:r>
      <w:r w:rsidR="008E30BB">
        <w:rPr>
          <w:rFonts w:hAnsi="Times New Roman" w:ascii="Times New Roman"/>
          <w:szCs w:val="24"/>
        </w:rPr>
        <w:t>.godine</w:t>
      </w:r>
      <w:r w:rsidR="0080445E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6A031C" w:rsidRPr="00F7506C">
        <w:rPr>
          <w:rFonts w:hAnsi="Times New Roman" w:ascii="Times New Roman"/>
          <w:szCs w:val="24"/>
        </w:rPr>
        <w:t xml:space="preserve">U </w:t>
      </w:r>
      <w:r w:rsidR="00740A1C">
        <w:rPr>
          <w:rFonts w:hAnsi="Times New Roman" w:ascii="Times New Roman"/>
          <w:szCs w:val="24"/>
        </w:rPr>
        <w:t>prvom</w:t>
      </w:r>
      <w:r w:rsidR="006A031C"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740A1C">
        <w:rPr>
          <w:rFonts w:hAnsi="Times New Roman" w:ascii="Times New Roman"/>
          <w:szCs w:val="24"/>
        </w:rPr>
        <w:t>11.529,78</w:t>
      </w:r>
      <w:r w:rsidR="00863C0B">
        <w:rPr>
          <w:rFonts w:hAnsi="Times New Roman" w:ascii="Times New Roman"/>
          <w:szCs w:val="24"/>
        </w:rPr>
        <w:t xml:space="preserve"> </w:t>
      </w:r>
      <w:r w:rsidR="006A031C" w:rsidRPr="00F7506C">
        <w:rPr>
          <w:rFonts w:hAnsi="Times New Roman" w:ascii="Times New Roman"/>
          <w:szCs w:val="24"/>
        </w:rPr>
        <w:t>kn.</w:t>
      </w:r>
      <w:r w:rsidR="00740A1C" w:rsidRPr="00740A1C">
        <w:rPr>
          <w:rFonts w:hAnsi="Times New Roman" w:ascii="Times New Roman"/>
          <w:szCs w:val="24"/>
        </w:rPr>
        <w:t xml:space="preserve"> </w:t>
      </w:r>
      <w:r w:rsidR="00740A1C" w:rsidRPr="00F7506C">
        <w:rPr>
          <w:rFonts w:hAnsi="Times New Roman" w:ascii="Times New Roman"/>
          <w:szCs w:val="24"/>
        </w:rPr>
        <w:t xml:space="preserve">U </w:t>
      </w:r>
      <w:r w:rsidR="00740A1C">
        <w:rPr>
          <w:rFonts w:hAnsi="Times New Roman" w:ascii="Times New Roman"/>
          <w:szCs w:val="24"/>
        </w:rPr>
        <w:t>drugom</w:t>
      </w:r>
      <w:r w:rsidR="00740A1C"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740A1C">
        <w:rPr>
          <w:rFonts w:hAnsi="Times New Roman" w:ascii="Times New Roman"/>
          <w:szCs w:val="24"/>
        </w:rPr>
        <w:t xml:space="preserve">2.601.732,84 </w:t>
      </w:r>
      <w:r w:rsidR="00740A1C" w:rsidRPr="00F7506C">
        <w:rPr>
          <w:rFonts w:hAnsi="Times New Roman" w:ascii="Times New Roman"/>
          <w:szCs w:val="24"/>
        </w:rPr>
        <w:t>kn.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714D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</w:t>
      </w:r>
      <w:r w:rsidR="00714D7D">
        <w:rPr>
          <w:rFonts w:hAnsi="Times New Roman" w:ascii="Times New Roman"/>
        </w:rPr>
        <w:t>pak obustavi i zaključi.</w:t>
      </w:r>
    </w:p>
    <w:p w:rsidRDefault="00714D7D" w:rsidP="009365C2" w:rsidR="00714D7D">
      <w:pPr>
        <w:jc w:val="both"/>
        <w:rPr>
          <w:rFonts w:hAnsi="Times New Roman" w:ascii="Times New Roman"/>
        </w:rPr>
      </w:pPr>
    </w:p>
    <w:p w:rsidRDefault="00CB6944" w:rsidP="00740751" w:rsidR="00F853E2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</w:t>
      </w:r>
      <w:r w:rsidR="0026179E">
        <w:rPr>
          <w:rFonts w:hAnsi="Times New Roman" w:ascii="Times New Roman"/>
          <w:sz w:val="24"/>
          <w:szCs w:val="24"/>
        </w:rPr>
        <w:t xml:space="preserve">jnu masu ovog dužnika činile su tri nekretnine koje su prodane za ukupan iznos od 1.495.916,25 kn. Iz navedenog iznosa djelomično je namiren </w:t>
      </w:r>
      <w:proofErr w:type="spellStart"/>
      <w:r w:rsidR="0026179E">
        <w:rPr>
          <w:rFonts w:hAnsi="Times New Roman" w:ascii="Times New Roman"/>
          <w:sz w:val="24"/>
          <w:szCs w:val="24"/>
        </w:rPr>
        <w:t>razlučni</w:t>
      </w:r>
      <w:proofErr w:type="spellEnd"/>
      <w:r w:rsidR="0026179E">
        <w:rPr>
          <w:rFonts w:hAnsi="Times New Roman" w:ascii="Times New Roman"/>
          <w:sz w:val="24"/>
          <w:szCs w:val="24"/>
        </w:rPr>
        <w:t xml:space="preserve"> vjerov</w:t>
      </w:r>
      <w:r w:rsidR="00F853E2">
        <w:rPr>
          <w:rFonts w:hAnsi="Times New Roman" w:ascii="Times New Roman"/>
          <w:sz w:val="24"/>
          <w:szCs w:val="24"/>
        </w:rPr>
        <w:t xml:space="preserve">nik za iznos od 1.218.921,31 kn. </w:t>
      </w:r>
    </w:p>
    <w:p w:rsidRDefault="00F853E2" w:rsidP="006F5A42" w:rsidR="006F5A42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Tijekom trajanja postupka nastali su troškovi provedbe stečajnog postupka  u iznosu od 279.594, 94 kn, </w:t>
      </w:r>
      <w:r w:rsidR="009952CC">
        <w:rPr>
          <w:rFonts w:hAnsi="Times New Roman" w:ascii="Times New Roman"/>
          <w:sz w:val="24"/>
          <w:szCs w:val="24"/>
        </w:rPr>
        <w:t>a za koji iznos ne postoje dodatna sredstva u stečajnoj masi.</w:t>
      </w:r>
      <w:r w:rsidR="006F5A42">
        <w:rPr>
          <w:rFonts w:hAnsi="Times New Roman" w:ascii="Times New Roman"/>
          <w:sz w:val="24"/>
          <w:szCs w:val="24"/>
        </w:rPr>
        <w:t xml:space="preserve"> Isti su nastali </w:t>
      </w:r>
    </w:p>
    <w:p w:rsidRDefault="009952CC" w:rsidP="006F5A42" w:rsidR="009952CC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 osno</w:t>
      </w:r>
      <w:r w:rsidR="00122233">
        <w:rPr>
          <w:rFonts w:hAnsi="Times New Roman" w:ascii="Times New Roman"/>
          <w:sz w:val="24"/>
          <w:szCs w:val="24"/>
        </w:rPr>
        <w:t>ve poreza na dodatnu vrijednost</w:t>
      </w:r>
      <w:r>
        <w:rPr>
          <w:rFonts w:hAnsi="Times New Roman" w:ascii="Times New Roman"/>
          <w:sz w:val="24"/>
          <w:szCs w:val="24"/>
        </w:rPr>
        <w:t xml:space="preserve">  u iznosu od 88.010,25 kn, troškovi bruto nagrade stečajnom upravitelju u iznosu od 134.714,14 kn, </w:t>
      </w:r>
      <w:r w:rsidR="00122233">
        <w:rPr>
          <w:rFonts w:hAnsi="Times New Roman" w:ascii="Times New Roman"/>
          <w:sz w:val="24"/>
          <w:szCs w:val="24"/>
        </w:rPr>
        <w:t xml:space="preserve">troškovi knjigovodstvenih usluga u iznosu </w:t>
      </w:r>
      <w:r w:rsidR="00145F8C">
        <w:rPr>
          <w:rFonts w:hAnsi="Times New Roman" w:ascii="Times New Roman"/>
          <w:sz w:val="24"/>
          <w:szCs w:val="24"/>
        </w:rPr>
        <w:t xml:space="preserve">od 33.800,00 kn, odnosno svi </w:t>
      </w:r>
      <w:r w:rsidR="00122233">
        <w:rPr>
          <w:rFonts w:hAnsi="Times New Roman" w:ascii="Times New Roman"/>
          <w:sz w:val="24"/>
          <w:szCs w:val="24"/>
        </w:rPr>
        <w:t xml:space="preserve"> troškovi </w:t>
      </w:r>
      <w:r w:rsidR="00145F8C">
        <w:rPr>
          <w:rFonts w:hAnsi="Times New Roman" w:ascii="Times New Roman"/>
          <w:sz w:val="24"/>
          <w:szCs w:val="24"/>
        </w:rPr>
        <w:t xml:space="preserve">kako su </w:t>
      </w:r>
      <w:r w:rsidR="00122233">
        <w:rPr>
          <w:rFonts w:hAnsi="Times New Roman" w:ascii="Times New Roman"/>
          <w:sz w:val="24"/>
          <w:szCs w:val="24"/>
        </w:rPr>
        <w:t>navedeni i specificirani u završnom računu stečajnog upravitelja (list 625-628 spisa).</w:t>
      </w:r>
      <w:r w:rsidR="00AA4D92">
        <w:rPr>
          <w:rFonts w:hAnsi="Times New Roman" w:ascii="Times New Roman"/>
          <w:sz w:val="24"/>
          <w:szCs w:val="24"/>
        </w:rPr>
        <w:t xml:space="preserve"> Iz iznesenog proizlazi da za namirenje svih  troškova stečajnog postupka su nedostatna novčana sredstava u iznosu od 2.600,00 kn, odnosno da je stečajna</w:t>
      </w:r>
      <w:r w:rsidR="006F5A42">
        <w:rPr>
          <w:rFonts w:hAnsi="Times New Roman" w:ascii="Times New Roman"/>
          <w:sz w:val="24"/>
          <w:szCs w:val="24"/>
        </w:rPr>
        <w:t xml:space="preserve"> masa nedostat</w:t>
      </w:r>
      <w:r w:rsidR="00AA4D92">
        <w:rPr>
          <w:rFonts w:hAnsi="Times New Roman" w:ascii="Times New Roman"/>
          <w:sz w:val="24"/>
          <w:szCs w:val="24"/>
        </w:rPr>
        <w:t>na za pokriće troškova provedbe stečajnog postupka.</w:t>
      </w:r>
    </w:p>
    <w:p w:rsidRDefault="0026179E" w:rsidP="00740751" w:rsidR="0026179E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6F5A42" w:rsidP="006F40B0" w:rsidR="00740751">
      <w:pPr>
        <w:pStyle w:val="Tijeloteksta2"/>
        <w:tabs>
          <w:tab w:pos="720" w:val="left"/>
        </w:tabs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Dakle, </w:t>
      </w:r>
      <w:r w:rsidR="006F40B0">
        <w:rPr>
          <w:rFonts w:hAnsi="Times New Roman" w:ascii="Times New Roman"/>
          <w:color w:themeColor="text1" w:val="000000"/>
          <w:sz w:val="24"/>
          <w:szCs w:val="24"/>
        </w:rPr>
        <w:t xml:space="preserve">proizlazi </w:t>
      </w:r>
      <w:r w:rsidR="002A4E10">
        <w:rPr>
          <w:rFonts w:hAnsi="Times New Roman" w:ascii="Times New Roman"/>
          <w:color w:themeColor="text1" w:val="000000"/>
          <w:sz w:val="24"/>
          <w:szCs w:val="24"/>
        </w:rPr>
        <w:t>da raspoloživ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>a novčana sredstva su nedostatna za pokriće troškova postupka</w:t>
      </w:r>
      <w:r w:rsidR="006F40B0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pa </w:t>
      </w:r>
      <w:r w:rsidR="000B55DB">
        <w:rPr>
          <w:rFonts w:hAnsi="Times New Roman" w:ascii="Times New Roman"/>
          <w:color w:themeColor="text1" w:val="000000"/>
          <w:sz w:val="24"/>
          <w:szCs w:val="24"/>
        </w:rPr>
        <w:t>je stečajni upravitelj predložio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 da se ovaj stečajni postupak obustavi i zaključi temeljem čl. 203. SZ-a.</w:t>
      </w:r>
    </w:p>
    <w:p w:rsidRDefault="00740751" w:rsidP="00740751" w:rsidR="00740751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463618" w:rsidP="001671CA" w:rsidR="00CB6944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Odnosno</w:t>
      </w:r>
      <w:r w:rsidR="001671C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proizlazi da su nastali rashodi ,odnosno troškovi </w:t>
      </w:r>
      <w:r w:rsidR="00CB6944">
        <w:rPr>
          <w:rFonts w:hAnsi="Times New Roman" w:ascii="Times New Roman"/>
          <w:sz w:val="24"/>
          <w:szCs w:val="24"/>
        </w:rPr>
        <w:t>tijekom</w:t>
      </w:r>
      <w:r w:rsidR="00AC6845">
        <w:rPr>
          <w:rFonts w:hAnsi="Times New Roman" w:ascii="Times New Roman"/>
          <w:sz w:val="24"/>
          <w:szCs w:val="24"/>
        </w:rPr>
        <w:t xml:space="preserve"> provedbe</w:t>
      </w:r>
      <w:r w:rsidR="00CB6944">
        <w:rPr>
          <w:rFonts w:hAnsi="Times New Roman" w:ascii="Times New Roman"/>
          <w:sz w:val="24"/>
          <w:szCs w:val="24"/>
        </w:rPr>
        <w:t xml:space="preserve"> stečajnog postupka veći nego što je </w:t>
      </w:r>
      <w:r w:rsidR="00AC6845">
        <w:rPr>
          <w:rFonts w:hAnsi="Times New Roman" w:ascii="Times New Roman"/>
          <w:sz w:val="24"/>
          <w:szCs w:val="24"/>
        </w:rPr>
        <w:t>ostvareni</w:t>
      </w:r>
      <w:r w:rsidR="00CB6944">
        <w:rPr>
          <w:rFonts w:hAnsi="Times New Roman" w:ascii="Times New Roman"/>
          <w:sz w:val="24"/>
          <w:szCs w:val="24"/>
        </w:rPr>
        <w:t xml:space="preserve"> prihod, odnosno da za namirenje troš</w:t>
      </w:r>
      <w:r w:rsidR="00AC6845">
        <w:rPr>
          <w:rFonts w:hAnsi="Times New Roman" w:ascii="Times New Roman"/>
          <w:sz w:val="24"/>
          <w:szCs w:val="24"/>
        </w:rPr>
        <w:t>kova provedbe stečajnog postupka</w:t>
      </w:r>
      <w:r w:rsidR="00CB6944">
        <w:rPr>
          <w:rFonts w:hAnsi="Times New Roman" w:ascii="Times New Roman"/>
          <w:sz w:val="24"/>
          <w:szCs w:val="24"/>
        </w:rPr>
        <w:t xml:space="preserve"> nedostaju novčana sredstva u iznosu od </w:t>
      </w:r>
      <w:r>
        <w:rPr>
          <w:rFonts w:hAnsi="Times New Roman" w:ascii="Times New Roman"/>
          <w:sz w:val="24"/>
          <w:szCs w:val="24"/>
        </w:rPr>
        <w:t>2.600,00</w:t>
      </w:r>
      <w:r w:rsidR="004B4E4E">
        <w:rPr>
          <w:rFonts w:hAnsi="Times New Roman" w:ascii="Times New Roman"/>
          <w:sz w:val="24"/>
          <w:szCs w:val="24"/>
        </w:rPr>
        <w:t xml:space="preserve"> kn</w:t>
      </w:r>
      <w:r w:rsidR="001671CA">
        <w:rPr>
          <w:rFonts w:hAnsi="Times New Roman" w:ascii="Times New Roman"/>
          <w:sz w:val="24"/>
          <w:szCs w:val="24"/>
        </w:rPr>
        <w:t>,  čime</w:t>
      </w:r>
      <w:r w:rsidR="004B4E4E">
        <w:rPr>
          <w:rFonts w:hAnsi="Times New Roman" w:ascii="Times New Roman"/>
          <w:sz w:val="24"/>
          <w:szCs w:val="24"/>
        </w:rPr>
        <w:t xml:space="preserve"> </w:t>
      </w:r>
      <w:r w:rsidR="001671CA">
        <w:rPr>
          <w:rFonts w:hAnsi="Times New Roman" w:ascii="Times New Roman"/>
          <w:sz w:val="24"/>
          <w:szCs w:val="24"/>
        </w:rPr>
        <w:t xml:space="preserve">proizlazi </w:t>
      </w:r>
      <w:r w:rsidR="00CB6944">
        <w:rPr>
          <w:rFonts w:hAnsi="Times New Roman" w:ascii="Times New Roman"/>
          <w:sz w:val="24"/>
          <w:szCs w:val="24"/>
        </w:rPr>
        <w:t>da raspoloživa stečajna masa nije dostatna za namirenje nastal</w:t>
      </w:r>
      <w:r w:rsidR="00FC1CD0">
        <w:rPr>
          <w:rFonts w:hAnsi="Times New Roman" w:ascii="Times New Roman"/>
          <w:sz w:val="24"/>
          <w:szCs w:val="24"/>
        </w:rPr>
        <w:t>ih troškova  stečajnog postupka.</w:t>
      </w:r>
    </w:p>
    <w:p w:rsidRDefault="00CB1DE9" w:rsidP="00A11BD7" w:rsidR="00CB1DE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2CEE">
        <w:rPr>
          <w:rFonts w:hAnsi="Times New Roman" w:ascii="Times New Roman"/>
        </w:rPr>
        <w:t xml:space="preserve">Sud je odredio i održao </w:t>
      </w:r>
      <w:r>
        <w:rPr>
          <w:rFonts w:hAnsi="Times New Roman" w:ascii="Times New Roman"/>
        </w:rPr>
        <w:t>ročište vjerovnika, a radi pribavljanja mišljenja u odnosu na obustavu i zaključenje stečajnog postupka.</w:t>
      </w:r>
    </w:p>
    <w:p w:rsidRDefault="009365C2" w:rsidP="009365C2" w:rsidR="009365C2">
      <w:pPr>
        <w:jc w:val="both"/>
        <w:rPr>
          <w:rFonts w:hAnsi="Times New Roman" w:ascii="Times New Roman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u svom usmenom izlaganju </w:t>
      </w:r>
      <w:r w:rsidR="007C5102">
        <w:rPr>
          <w:rFonts w:hAnsi="Times New Roman" w:ascii="Times New Roman"/>
          <w:szCs w:val="24"/>
        </w:rPr>
        <w:t>ostao je kod navoda iz pisanog i</w:t>
      </w:r>
      <w:r>
        <w:rPr>
          <w:rFonts w:hAnsi="Times New Roman" w:ascii="Times New Roman"/>
          <w:szCs w:val="24"/>
        </w:rPr>
        <w:t>zvješća</w:t>
      </w:r>
      <w:r w:rsidR="00D84FB8">
        <w:rPr>
          <w:rFonts w:hAnsi="Times New Roman" w:ascii="Times New Roman"/>
          <w:szCs w:val="24"/>
        </w:rPr>
        <w:t xml:space="preserve">, </w:t>
      </w:r>
      <w:r w:rsidR="00FC1CD0">
        <w:rPr>
          <w:rFonts w:hAnsi="Times New Roman" w:ascii="Times New Roman"/>
          <w:szCs w:val="24"/>
        </w:rPr>
        <w:t xml:space="preserve">odnosno završnog računa, </w:t>
      </w:r>
      <w:r w:rsidR="00D84FB8">
        <w:rPr>
          <w:rFonts w:hAnsi="Times New Roman" w:ascii="Times New Roman"/>
          <w:szCs w:val="24"/>
        </w:rPr>
        <w:t xml:space="preserve">a koje je sukladno </w:t>
      </w:r>
      <w:r w:rsidR="00C61CB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čl. 227. st.1</w:t>
      </w:r>
      <w:r w:rsidR="001E5F8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Stečajnog zakona ( NN 71/15</w:t>
      </w:r>
      <w:r w:rsidR="00D84FB8">
        <w:rPr>
          <w:rFonts w:hAnsi="Times New Roman" w:ascii="Times New Roman"/>
          <w:szCs w:val="24"/>
        </w:rPr>
        <w:t xml:space="preserve">,104/17) bilo </w:t>
      </w:r>
      <w:r>
        <w:rPr>
          <w:rFonts w:hAnsi="Times New Roman" w:ascii="Times New Roman"/>
          <w:szCs w:val="24"/>
        </w:rPr>
        <w:t xml:space="preserve"> objavljeno na</w:t>
      </w:r>
      <w:r w:rsidR="00C61CB1">
        <w:rPr>
          <w:rFonts w:hAnsi="Times New Roman" w:ascii="Times New Roman"/>
          <w:szCs w:val="24"/>
        </w:rPr>
        <w:t xml:space="preserve"> mrežnoj stranici</w:t>
      </w:r>
      <w:r>
        <w:rPr>
          <w:rFonts w:hAnsi="Times New Roman" w:ascii="Times New Roman"/>
          <w:szCs w:val="24"/>
        </w:rPr>
        <w:t xml:space="preserve"> e-Oglasnoj ploči Trgovačkog suda u Zagrebu </w:t>
      </w:r>
      <w:r w:rsidR="007C5102">
        <w:rPr>
          <w:rFonts w:hAnsi="Times New Roman" w:ascii="Times New Roman"/>
          <w:szCs w:val="24"/>
        </w:rPr>
        <w:t xml:space="preserve">dana 22. ožujka </w:t>
      </w:r>
      <w:r w:rsidR="00FC1CD0">
        <w:rPr>
          <w:rFonts w:hAnsi="Times New Roman" w:ascii="Times New Roman"/>
          <w:szCs w:val="24"/>
        </w:rPr>
        <w:t>2019</w:t>
      </w:r>
      <w:r>
        <w:rPr>
          <w:rFonts w:hAnsi="Times New Roman" w:ascii="Times New Roman"/>
          <w:szCs w:val="24"/>
        </w:rPr>
        <w:t>. godine.</w:t>
      </w: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</w:p>
    <w:p w:rsidRDefault="009365C2" w:rsidP="009365C2" w:rsidR="006D7B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održanom ročištu, nazočni stečajni vjerovnici su se očitovali da na izvješće stečajnog upravitelja nemaju primjedbi, odnosno da su s navodima u cijelosti suglasni, </w:t>
      </w:r>
      <w:r w:rsidR="006D7B68">
        <w:rPr>
          <w:rFonts w:hAnsi="Times New Roman" w:ascii="Times New Roman"/>
          <w:szCs w:val="24"/>
        </w:rPr>
        <w:t xml:space="preserve"> kao i da su suglasni da se ovaj stečajni postupak obustavi  i zaključi.</w:t>
      </w:r>
    </w:p>
    <w:p w:rsidRDefault="006D7B68" w:rsidP="009365C2" w:rsidR="006D7B68">
      <w:pPr>
        <w:jc w:val="both"/>
        <w:rPr>
          <w:rFonts w:hAnsi="Times New Roman" w:ascii="Times New Roman"/>
          <w:szCs w:val="24"/>
        </w:rPr>
      </w:pPr>
    </w:p>
    <w:p w:rsidRDefault="006D7B68" w:rsidP="006D7B68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="009365C2"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8E30BB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</w:t>
      </w:r>
      <w:r w:rsidR="00A45A26">
        <w:rPr>
          <w:rFonts w:hAnsi="Times New Roman" w:ascii="Times New Roman"/>
          <w:szCs w:val="24"/>
        </w:rPr>
        <w:t>, 3</w:t>
      </w:r>
      <w:r w:rsidR="009D1E65" w:rsidRPr="00782003">
        <w:rPr>
          <w:rFonts w:hAnsi="Times New Roman" w:ascii="Times New Roman"/>
          <w:szCs w:val="24"/>
        </w:rPr>
        <w:t xml:space="preserve">. </w:t>
      </w:r>
      <w:r w:rsidR="0098087C">
        <w:rPr>
          <w:rFonts w:hAnsi="Times New Roman" w:ascii="Times New Roman"/>
          <w:szCs w:val="24"/>
        </w:rPr>
        <w:t>travnja</w:t>
      </w:r>
      <w:r w:rsidRPr="00782003">
        <w:rPr>
          <w:rFonts w:hAnsi="Times New Roman" w:ascii="Times New Roman"/>
          <w:szCs w:val="24"/>
        </w:rPr>
        <w:t xml:space="preserve"> 2019</w:t>
      </w:r>
      <w:r w:rsidR="009D1E65" w:rsidRPr="00782003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  <w:t xml:space="preserve">           </w:t>
      </w:r>
      <w:r w:rsidR="00026FA0">
        <w:rPr>
          <w:rFonts w:hAnsi="Times New Roman" w:ascii="Times New Roman"/>
          <w:szCs w:val="24"/>
        </w:rPr>
        <w:t>LUCIJA BUTIGAN</w:t>
      </w:r>
      <w:r w:rsidR="00AB5AAF">
        <w:rPr>
          <w:rFonts w:hAnsi="Times New Roman" w:ascii="Times New Roman"/>
          <w:szCs w:val="24"/>
        </w:rPr>
        <w:t>,v.r.</w:t>
      </w:r>
    </w:p>
    <w:p w:rsidRDefault="004E2D27" w:rsidP="00BB69B1" w:rsidR="004E2D27">
      <w:pPr>
        <w:jc w:val="both"/>
        <w:rPr>
          <w:rFonts w:hAnsi="Times New Roman" w:ascii="Times New Roman"/>
          <w:szCs w:val="24"/>
        </w:rPr>
      </w:pP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može se podnijeti žalba u roku osam dana računajući od dana </w:t>
      </w:r>
      <w:r w:rsidR="00BB69B1">
        <w:rPr>
          <w:rFonts w:hAnsi="Times New Roman" w:ascii="Times New Roman"/>
          <w:szCs w:val="24"/>
        </w:rPr>
        <w:t>dostave</w:t>
      </w:r>
      <w:r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69312C" w:rsidP="009D1E65" w:rsidR="0069312C">
      <w:pPr>
        <w:rPr>
          <w:rFonts w:hAnsi="Times New Roman" w:ascii="Times New Roman"/>
          <w:szCs w:val="24"/>
        </w:rPr>
      </w:pPr>
    </w:p>
    <w:p w:rsidRDefault="00AB5AAF" w:rsidP="00F32A7B" w:rsidR="00AB5AAF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AB5AAF" w:rsidP="00F32A7B" w:rsidR="00AB5AAF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69312C" w:rsidP="00AB5AAF" w:rsidR="009D1E65" w:rsidRPr="00782003">
      <w:pPr>
        <w:pStyle w:val="Odlomakpopisa"/>
        <w:rPr>
          <w:rFonts w:hAnsi="Times New Roman" w:ascii="Times New Roman"/>
          <w:szCs w:val="24"/>
        </w:rPr>
      </w:pPr>
      <w:bookmarkStart w:name="_GoBack" w:id="0"/>
      <w:bookmarkEnd w:id="0"/>
      <w:r w:rsidRPr="00782003">
        <w:rPr>
          <w:rFonts w:hAnsi="Times New Roman" w:ascii="Times New Roman"/>
          <w:color w:val="FFFFFF"/>
          <w:szCs w:val="24"/>
        </w:rPr>
        <w:t xml:space="preserve">Za </w:t>
      </w:r>
    </w:p>
    <w:p w:rsidRDefault="002B4A0D" w:rsidR="002B4A0D"/>
    <w:sectPr w:rsidSect="004E2D27" w:rsidR="002B4A0D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AAF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</w:t>
        </w:r>
        <w:r w:rsidR="00A11BD7">
          <w:rPr>
            <w:rFonts w:hAnsi="Times New Roman" w:ascii="Times New Roman"/>
            <w:szCs w:val="24"/>
          </w:rPr>
          <w:t>-</w:t>
        </w:r>
        <w:r w:rsidR="0098087C">
          <w:rPr>
            <w:rFonts w:hAnsi="Times New Roman" w:ascii="Times New Roman"/>
            <w:szCs w:val="24"/>
          </w:rPr>
          <w:t>281</w:t>
        </w:r>
        <w:r w:rsidR="003B7146">
          <w:rPr>
            <w:rFonts w:hAnsi="Times New Roman" w:ascii="Times New Roman"/>
            <w:szCs w:val="24"/>
          </w:rPr>
          <w:t>/13</w:t>
        </w:r>
      </w:p>
      <w:p w:rsidRDefault="00AB5AAF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0445FC"/>
    <w:rsid w:val="000448D9"/>
    <w:rsid w:val="00092E48"/>
    <w:rsid w:val="000B55DB"/>
    <w:rsid w:val="000C7DC9"/>
    <w:rsid w:val="00122233"/>
    <w:rsid w:val="001238D3"/>
    <w:rsid w:val="00145F8C"/>
    <w:rsid w:val="00161B26"/>
    <w:rsid w:val="00164084"/>
    <w:rsid w:val="001671CA"/>
    <w:rsid w:val="0017272E"/>
    <w:rsid w:val="0018259E"/>
    <w:rsid w:val="00190E59"/>
    <w:rsid w:val="001936A2"/>
    <w:rsid w:val="001A6477"/>
    <w:rsid w:val="001E1A35"/>
    <w:rsid w:val="001E5F88"/>
    <w:rsid w:val="0022038A"/>
    <w:rsid w:val="0022071E"/>
    <w:rsid w:val="00230196"/>
    <w:rsid w:val="0025106C"/>
    <w:rsid w:val="002548F6"/>
    <w:rsid w:val="0026179E"/>
    <w:rsid w:val="00270BFE"/>
    <w:rsid w:val="00272CEE"/>
    <w:rsid w:val="00283730"/>
    <w:rsid w:val="0028529B"/>
    <w:rsid w:val="00286D3B"/>
    <w:rsid w:val="002A12E0"/>
    <w:rsid w:val="002A4E10"/>
    <w:rsid w:val="002B4A0D"/>
    <w:rsid w:val="00395624"/>
    <w:rsid w:val="003A5391"/>
    <w:rsid w:val="003B7146"/>
    <w:rsid w:val="003D1250"/>
    <w:rsid w:val="003D5634"/>
    <w:rsid w:val="003E22A6"/>
    <w:rsid w:val="00407A8F"/>
    <w:rsid w:val="00422951"/>
    <w:rsid w:val="0042313E"/>
    <w:rsid w:val="00427F80"/>
    <w:rsid w:val="004523B6"/>
    <w:rsid w:val="00463618"/>
    <w:rsid w:val="00472DE3"/>
    <w:rsid w:val="004931E6"/>
    <w:rsid w:val="004B3790"/>
    <w:rsid w:val="004B4E4E"/>
    <w:rsid w:val="004E198B"/>
    <w:rsid w:val="004E2D27"/>
    <w:rsid w:val="00505549"/>
    <w:rsid w:val="005102E1"/>
    <w:rsid w:val="005550ED"/>
    <w:rsid w:val="00584547"/>
    <w:rsid w:val="00595D78"/>
    <w:rsid w:val="005A1ECD"/>
    <w:rsid w:val="005B3784"/>
    <w:rsid w:val="005C5234"/>
    <w:rsid w:val="005C6BB0"/>
    <w:rsid w:val="005F288F"/>
    <w:rsid w:val="00603888"/>
    <w:rsid w:val="0069312C"/>
    <w:rsid w:val="006A031C"/>
    <w:rsid w:val="006A65A3"/>
    <w:rsid w:val="006C282E"/>
    <w:rsid w:val="006D0937"/>
    <w:rsid w:val="006D7B68"/>
    <w:rsid w:val="006F40B0"/>
    <w:rsid w:val="006F5A42"/>
    <w:rsid w:val="00714D7D"/>
    <w:rsid w:val="00731EBA"/>
    <w:rsid w:val="00740751"/>
    <w:rsid w:val="00740A1C"/>
    <w:rsid w:val="007660E1"/>
    <w:rsid w:val="00767833"/>
    <w:rsid w:val="00780370"/>
    <w:rsid w:val="00782003"/>
    <w:rsid w:val="007A23D0"/>
    <w:rsid w:val="007A469C"/>
    <w:rsid w:val="007A4FDC"/>
    <w:rsid w:val="007A60B1"/>
    <w:rsid w:val="007C5102"/>
    <w:rsid w:val="007D0EFE"/>
    <w:rsid w:val="007D6401"/>
    <w:rsid w:val="007E2958"/>
    <w:rsid w:val="007E2DE5"/>
    <w:rsid w:val="00803D23"/>
    <w:rsid w:val="0080445E"/>
    <w:rsid w:val="00863C0B"/>
    <w:rsid w:val="008C0EF9"/>
    <w:rsid w:val="008C66A6"/>
    <w:rsid w:val="008E30BB"/>
    <w:rsid w:val="008E5BA7"/>
    <w:rsid w:val="009365C2"/>
    <w:rsid w:val="00936600"/>
    <w:rsid w:val="00945288"/>
    <w:rsid w:val="0096783D"/>
    <w:rsid w:val="0098087C"/>
    <w:rsid w:val="00980D82"/>
    <w:rsid w:val="009936FB"/>
    <w:rsid w:val="009952CC"/>
    <w:rsid w:val="009B4446"/>
    <w:rsid w:val="009B4C51"/>
    <w:rsid w:val="009C0B9B"/>
    <w:rsid w:val="009D1E65"/>
    <w:rsid w:val="009D78FC"/>
    <w:rsid w:val="009E164B"/>
    <w:rsid w:val="009F1D38"/>
    <w:rsid w:val="009F1FB4"/>
    <w:rsid w:val="00A07F58"/>
    <w:rsid w:val="00A11BD7"/>
    <w:rsid w:val="00A1672B"/>
    <w:rsid w:val="00A4057D"/>
    <w:rsid w:val="00A445C3"/>
    <w:rsid w:val="00A45A26"/>
    <w:rsid w:val="00A47688"/>
    <w:rsid w:val="00A76658"/>
    <w:rsid w:val="00AA4D92"/>
    <w:rsid w:val="00AA7426"/>
    <w:rsid w:val="00AB5AAF"/>
    <w:rsid w:val="00AC6845"/>
    <w:rsid w:val="00B1147F"/>
    <w:rsid w:val="00B12F2D"/>
    <w:rsid w:val="00B21536"/>
    <w:rsid w:val="00B2227A"/>
    <w:rsid w:val="00B24322"/>
    <w:rsid w:val="00B646EA"/>
    <w:rsid w:val="00B97D67"/>
    <w:rsid w:val="00BA5A93"/>
    <w:rsid w:val="00BB69B1"/>
    <w:rsid w:val="00BE0A83"/>
    <w:rsid w:val="00C44F5D"/>
    <w:rsid w:val="00C51C45"/>
    <w:rsid w:val="00C61CB1"/>
    <w:rsid w:val="00CB1DE9"/>
    <w:rsid w:val="00CB6944"/>
    <w:rsid w:val="00CC2FCD"/>
    <w:rsid w:val="00CD0263"/>
    <w:rsid w:val="00CD5147"/>
    <w:rsid w:val="00CF62FC"/>
    <w:rsid w:val="00D1791D"/>
    <w:rsid w:val="00D62B87"/>
    <w:rsid w:val="00D63B30"/>
    <w:rsid w:val="00D84F1D"/>
    <w:rsid w:val="00D84FB8"/>
    <w:rsid w:val="00DD612B"/>
    <w:rsid w:val="00DD64BF"/>
    <w:rsid w:val="00E11459"/>
    <w:rsid w:val="00E96018"/>
    <w:rsid w:val="00EA011C"/>
    <w:rsid w:val="00EB7547"/>
    <w:rsid w:val="00ED6154"/>
    <w:rsid w:val="00F33183"/>
    <w:rsid w:val="00F5648E"/>
    <w:rsid w:val="00F742F3"/>
    <w:rsid w:val="00F7506C"/>
    <w:rsid w:val="00F853E2"/>
    <w:rsid w:val="00F92E06"/>
    <w:rsid w:val="00F97050"/>
    <w:rsid w:val="00FA0467"/>
    <w:rsid w:val="00FB5464"/>
    <w:rsid w:val="00FC1313"/>
    <w:rsid w:val="00FC1CD0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A11BD7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A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5A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A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A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A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A11BD7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A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5A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A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A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A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768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St-281/2013-113</izvorni_sadrzaj>
    <derivirana_varijabla naziv="DomainObject.Oznaka_1">St-281/2013-113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usluge; Mirko Erdelja</izvorni_sadrzaj>
    <derivirana_varijabla naziv="DomainObject.Predmet.StrankaFormated_1"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usluge; Mirko Erdelja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90370483663; Mirko Erdelja, OIB 74159035562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90370483663; Mirko Erdelja, OIB 74159035562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Zagreb; Mirko Erdelja, Hrvatskih Branitelja 50, 10347 Strmec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Zagreb; Mirko Erdelja, Hrvatskih Branitelja 50, 10347 Strmec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Zagreb; Mirko Erdelja, OIB 74159035562, Hrvatskih Branitelja 50, 10347 Strmec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Zagreb; Mirko Erdelja, OIB 74159035562, Hrvatskih Branitelja 50, 10347 Strmec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Zagreb,Mirko Erdelja Hrvatskih Branitelja 50,10347 Strmec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Zagreb,Mirko Erdelja Hrvatskih Branitelja 50,10347 Strmec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Zagreb,Mirko Erdelja, OIB 74159035562, Hrvatskih Branitelja 50,10347 Strmec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Zagreb,Mirko Erdelja, OIB 74159035562, Hrvatskih Branitelja 50,10347 Strmec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usluge,Mirko Erdelja</izvorni_sadrzaj>
    <derivirana_varijabla naziv="DomainObject.Predmet.StrankaNazivFormated_1"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usluge,Mirko Erdelja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90370483663,Mirko Erdelja, OIB 74159035562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90370483663,Mirko Erdelja, OIB 74159035562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  <item>Mirko Erdelja, Hrvatskih Branitelja 50, 10347 Strmec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  <item>Mirko Erdelja, Hrvatskih Branitelja 50, 10347 Strmec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  <item>Mirko Erdelja, OIB 74159035562, Hrvatskih Branitelja 50, 10347 Strmec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  <item>Mirko Erdelja, OIB 74159035562, Hrvatskih Branitelja 50, 10347 Strmec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St-281/2013-113</izvorni_sadrzaj>
    <derivirana_varijabla naziv="DomainObject.PoslovniBrojDokumenta_1">St-281/2013-113</derivirana_varijabla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  <item>Mirko Erdelja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  <item>Mirko Erdelja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  <item>Mirko Erdelja, OIB 74159035562, Hrvatskih Branitelja 50,10347 Strmec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  <item>Mirko Erdelja, OIB 74159035562, Hrvatskih Branitelja 50,10347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  <item>, OIB 74159035562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  <item>, OIB 74159035562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St-281/2013-109</izvorni_sadrzaj>
    <derivirana_varijabla naziv="DomainObject.PredzadnjaOdlukaIzPredmeta.Oznaka_1">St-281/2013-109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3716</properties:Characters>
  <properties:Lines>93</properties:Lines>
  <properties:Paragraphs>32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2019-04-02T12:31:00Z</dcterms:created>
  <dc:creator>Monika Grbac</dc:creator>
  <cp:lastModifiedBy>Monika Grbac</cp:lastModifiedBy>
  <cp:lastPrinted>2018-02-21T10:47:00Z</cp:lastPrinted>
  <dcterms:modified xmlns:xsi="http://www.w3.org/2001/XMLSchema-instance" xsi:type="dcterms:W3CDTF">2019-04-03T09:49:00Z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St-281/2013-113 / Odluka - Rješenje - obustava i zaključenje stečajnog postupka zbog nedostatnosti stečajne mase (st-281-13 VITELON.docx)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