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9d95" w14:paraId="0ea9d95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214139">
        <w:t>3705/2016</w:t>
      </w:r>
      <w:r w:rsidR="008E17D9">
        <w:t>-71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214139" w:rsidP="00214139" w:rsidR="00214139" w:rsidRPr="008662DA">
      <w:pPr>
        <w:jc w:val="both"/>
      </w:pPr>
      <w:r w:rsidRPr="008662DA">
        <w:tab/>
      </w:r>
    </w:p>
    <w:p w:rsidRDefault="00214139" w:rsidP="00214139" w:rsidR="00214139">
      <w:pPr>
        <w:jc w:val="both"/>
      </w:pPr>
      <w:r w:rsidRPr="008662DA">
        <w:rPr>
          <w:lang w:val="pt-BR"/>
        </w:rPr>
        <w:t xml:space="preserve">Trgovački sud u Zagrebu, po sucu Nikoli Ribariću, u stečajnom nad dužnikom </w:t>
      </w:r>
      <w:r w:rsidRPr="008662DA">
        <w:t>KATRAN GRADNJA d.o.o.</w:t>
      </w:r>
      <w:r w:rsidR="006B4677">
        <w:t xml:space="preserve"> u stečaju</w:t>
      </w:r>
      <w:r w:rsidRPr="008662DA">
        <w:t>, Moščenica, Petra Krešimira 32, MBS: 120005077, OIB: 13652652030</w:t>
      </w:r>
      <w:r w:rsidR="002C1F1A">
        <w:rPr>
          <w:lang w:val="pt-BR"/>
        </w:rPr>
        <w:t xml:space="preserve">, dana </w:t>
      </w:r>
      <w:r w:rsidR="00D15222">
        <w:rPr>
          <w:lang w:val="pt-BR"/>
        </w:rPr>
        <w:t>5</w:t>
      </w:r>
      <w:r w:rsidRPr="008662DA">
        <w:rPr>
          <w:lang w:val="pt-BR"/>
        </w:rPr>
        <w:t>.</w:t>
      </w:r>
      <w:r w:rsidR="00D15222">
        <w:rPr>
          <w:lang w:val="pt-BR"/>
        </w:rPr>
        <w:t xml:space="preserve"> listopada</w:t>
      </w:r>
      <w:r w:rsidR="002C1F1A">
        <w:rPr>
          <w:lang w:val="pt-BR"/>
        </w:rPr>
        <w:t xml:space="preserve"> 201</w:t>
      </w:r>
      <w:r w:rsidR="00D15222">
        <w:rPr>
          <w:lang w:val="pt-BR"/>
        </w:rPr>
        <w:t>8</w:t>
      </w:r>
      <w:r w:rsidRPr="008662DA">
        <w:rPr>
          <w:lang w:val="pt-BR"/>
        </w:rPr>
        <w:t>.</w:t>
      </w:r>
      <w:r w:rsidRPr="008662DA">
        <w:t>,</w:t>
      </w:r>
    </w:p>
    <w:p w:rsidRDefault="00E5478E" w:rsidP="003812A3" w:rsidR="00E5478E">
      <w:pPr>
        <w:jc w:val="center"/>
      </w:pPr>
    </w:p>
    <w:p w:rsidRDefault="006B6778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="00E5478E">
        <w:t xml:space="preserve">  </w:t>
      </w:r>
      <w:r>
        <w:t xml:space="preserve">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D05CE0" w:rsidP="00214139" w:rsidR="00D15222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D15222">
        <w:t>dostaviti obračun troškova u skladu s člankom 254. Stečajnog zakona zasebno za</w:t>
      </w:r>
      <w:r w:rsidR="00494F7F">
        <w:t xml:space="preserve"> svaku od nekretnina</w:t>
      </w:r>
      <w:r w:rsidR="00D15222">
        <w:t xml:space="preserve"> koje su bile predmet prodaje u </w:t>
      </w:r>
      <w:proofErr w:type="spellStart"/>
      <w:r w:rsidR="00D15222">
        <w:t>ovosudnom</w:t>
      </w:r>
      <w:proofErr w:type="spellEnd"/>
      <w:r w:rsidR="00D15222">
        <w:t xml:space="preserve"> stečajnom postupku i to, posebno za nekretninu</w:t>
      </w:r>
    </w:p>
    <w:p w:rsidRDefault="00D15222" w:rsidP="00214139" w:rsidR="00D15222">
      <w:pPr>
        <w:jc w:val="both"/>
      </w:pPr>
    </w:p>
    <w:p w:rsidRDefault="00E05B8C" w:rsidP="00E05B8C" w:rsidR="00E05B8C">
      <w:pPr>
        <w:jc w:val="both"/>
      </w:pPr>
      <w:r>
        <w:t xml:space="preserve">- upisana u zemljišnim knjigama Općinskog suda u Sisku, Zemljišnoknjižni odjel Petrinja i to: </w:t>
      </w:r>
      <w:proofErr w:type="spellStart"/>
      <w:r>
        <w:t>zk</w:t>
      </w:r>
      <w:proofErr w:type="spellEnd"/>
      <w:r>
        <w:t>. ul. br. 132, k.o. Petrinja, k. č. br. 93, KUĆA I DVORIŠTE U NOVOJ CESTI, površine 345m2,:</w:t>
      </w:r>
    </w:p>
    <w:p w:rsidRDefault="00E05B8C" w:rsidP="00E05B8C" w:rsidR="00E05B8C">
      <w:pPr>
        <w:jc w:val="both"/>
      </w:pPr>
      <w:r>
        <w:t xml:space="preserve"> </w:t>
      </w:r>
    </w:p>
    <w:p w:rsidRDefault="00E05B8C" w:rsidP="00E05B8C" w:rsidR="00E05B8C">
      <w:pPr>
        <w:jc w:val="both"/>
      </w:pPr>
      <w:r>
        <w:t xml:space="preserve">-3. Suvlasnički dio: 76/246 ETAŽNO VLASNIŠTVO (E-3)   </w:t>
      </w:r>
    </w:p>
    <w:p w:rsidRDefault="00E05B8C" w:rsidP="00E05B8C" w:rsidR="00D15222">
      <w:pPr>
        <w:jc w:val="both"/>
      </w:pPr>
      <w:r>
        <w:t xml:space="preserve"> 1. 76/246 Dijela čest. br. 93 </w:t>
      </w:r>
      <w:proofErr w:type="spellStart"/>
      <w:r>
        <w:t>čuća</w:t>
      </w:r>
      <w:proofErr w:type="spellEnd"/>
      <w:r>
        <w:t xml:space="preserve"> i dvorište od 345 m2 sa kojim je povezan dio II: STAMBENI PROSTOR-trosobni stan u prizemlju: natkriveni ulaz (5,45x0,50) u površini od 2,73 m2, kuhinje s </w:t>
      </w:r>
      <w:proofErr w:type="spellStart"/>
      <w:r>
        <w:t>blagavaonicom</w:t>
      </w:r>
      <w:proofErr w:type="spellEnd"/>
      <w:r>
        <w:t xml:space="preserve"> u površini od 15,10 m2, kupaonica u površini od 2,40, soba od 17,67 m2, soba od 15,17 m2, soba od 12,45 m2, spremište od 8,25 m2, sveukupne površine od 76,17 m2.   </w:t>
      </w:r>
    </w:p>
    <w:p w:rsidRDefault="00D15222" w:rsidP="00214139" w:rsidR="00D15222">
      <w:pPr>
        <w:jc w:val="both"/>
      </w:pPr>
    </w:p>
    <w:p w:rsidRDefault="00E05B8C" w:rsidP="00214139" w:rsidR="00D15222">
      <w:pPr>
        <w:jc w:val="both"/>
      </w:pPr>
      <w:r>
        <w:t xml:space="preserve">i posebno za nekretninu </w:t>
      </w:r>
    </w:p>
    <w:p w:rsidRDefault="00E05B8C" w:rsidP="00214139" w:rsidR="00E05B8C">
      <w:pPr>
        <w:jc w:val="both"/>
      </w:pPr>
    </w:p>
    <w:p w:rsidRDefault="00E05B8C" w:rsidP="00E05B8C" w:rsidR="00E05B8C">
      <w:pPr>
        <w:jc w:val="both"/>
      </w:pPr>
      <w:r>
        <w:t xml:space="preserve">upisana u zemljišnim knjigama Općinskog suda u Sisku, Zemljišnoknjižni odjel Petrinja i to: </w:t>
      </w:r>
      <w:proofErr w:type="spellStart"/>
      <w:r>
        <w:t>zk</w:t>
      </w:r>
      <w:proofErr w:type="spellEnd"/>
      <w:r>
        <w:t>. ul. br. 132, k.o. Petrinja, k. č. br. 93, KUĆA I DVORIŠTE U NOVOJ CESTI, površine 345m2,:</w:t>
      </w:r>
    </w:p>
    <w:p w:rsidRDefault="00E05B8C" w:rsidP="00E05B8C" w:rsidR="00E05B8C">
      <w:pPr>
        <w:jc w:val="both"/>
      </w:pPr>
      <w:r>
        <w:t xml:space="preserve"> </w:t>
      </w:r>
    </w:p>
    <w:p w:rsidRDefault="00E05B8C" w:rsidP="00E05B8C" w:rsidR="00E05B8C">
      <w:pPr>
        <w:jc w:val="both"/>
      </w:pPr>
      <w:r>
        <w:t xml:space="preserve">-2. Suvlasnički dio: 21/246 ETAŽNO VLASNIŠTVO (E-2) </w:t>
      </w:r>
    </w:p>
    <w:p w:rsidRDefault="00E05B8C" w:rsidP="00E05B8C" w:rsidR="00E05B8C">
      <w:pPr>
        <w:jc w:val="both"/>
      </w:pPr>
      <w:r>
        <w:t xml:space="preserve">  </w:t>
      </w:r>
    </w:p>
    <w:p w:rsidRDefault="00E05B8C" w:rsidP="00E05B8C" w:rsidR="00E05B8C">
      <w:pPr>
        <w:jc w:val="both"/>
      </w:pPr>
      <w:r>
        <w:t xml:space="preserve"> 1. 21/246 Dijela čest. br. 93 kuća i dvorište od 245 m2 sa kojim je povezan poseban dio I: POSLOVNI PROSTOR: prizemlje-poslovni prostor u površini od 13,16 m2 i skladište u površini od 7,65 m2, sveukupno 20,81 m2</w:t>
      </w:r>
    </w:p>
    <w:p w:rsidRDefault="00D15222" w:rsidP="00214139" w:rsidR="00D15222">
      <w:pPr>
        <w:jc w:val="both"/>
      </w:pPr>
    </w:p>
    <w:p w:rsidRDefault="00D15222" w:rsidP="00214139" w:rsidR="00D15222">
      <w:pPr>
        <w:jc w:val="both"/>
      </w:pPr>
    </w:p>
    <w:p w:rsidRDefault="00D15222" w:rsidP="00214139" w:rsidR="00D15222">
      <w:pPr>
        <w:jc w:val="both"/>
      </w:pPr>
    </w:p>
    <w:p w:rsidRDefault="00214139" w:rsidP="00E05B8C" w:rsidR="002C1F1A" w:rsidRPr="008D2264">
      <w:pPr>
        <w:jc w:val="both"/>
      </w:pPr>
      <w:r>
        <w:t xml:space="preserve"> </w:t>
      </w:r>
    </w:p>
    <w:p w:rsidRDefault="00237275" w:rsidP="00214139" w:rsidR="00237275">
      <w:pPr>
        <w:ind w:firstLine="708" w:left="2124"/>
        <w:jc w:val="center"/>
      </w:pPr>
    </w:p>
    <w:p w:rsidRDefault="002C1F1A" w:rsidP="00237275" w:rsidR="00237275">
      <w:pPr>
        <w:ind w:firstLine="708" w:left="2124"/>
        <w:jc w:val="center"/>
      </w:pPr>
      <w:r>
        <w:t xml:space="preserve">U Zagrebu </w:t>
      </w:r>
      <w:r w:rsidR="00494F7F">
        <w:t>5</w:t>
      </w:r>
      <w:r w:rsidR="003812A3">
        <w:t>.</w:t>
      </w:r>
      <w:r w:rsidR="00494F7F">
        <w:t xml:space="preserve"> listopada</w:t>
      </w:r>
      <w:r w:rsidR="003812A3">
        <w:t xml:space="preserve"> 201</w:t>
      </w:r>
      <w:r w:rsidR="00494F7F">
        <w:t>8</w:t>
      </w:r>
      <w:r w:rsidR="003812A3">
        <w:t>.</w:t>
      </w:r>
      <w:r w:rsidR="006D44F4">
        <w:tab/>
      </w:r>
      <w:r w:rsidR="006D44F4">
        <w:tab/>
      </w:r>
      <w:r w:rsidR="006D44F4"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</w:p>
    <w:p w:rsidRDefault="00237275" w:rsidP="00237275" w:rsidR="00237275">
      <w:pPr>
        <w:ind w:firstLine="708" w:left="2124"/>
        <w:jc w:val="center"/>
      </w:pPr>
    </w:p>
    <w:p w:rsidRDefault="008E17D9" w:rsidP="00E91121" w:rsidR="008E17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E17D9" w:rsidP="00E91121" w:rsidR="008E17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E17D9" w:rsidP="00E91121" w:rsidR="008E17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7D9" w:rsidP="00E91121" w:rsidR="008E17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E17D9" w:rsidP="00E91121" w:rsidR="008E17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494F7F" w:rsidR="006D44F4" w:rsidRPr="00FC1355">
      <w:pPr>
        <w:pStyle w:val="Podnaslov"/>
        <w:ind w:firstLine="708" w:left="4956"/>
        <w:rPr>
          <w:b w:val="false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7275" w:rsidP="003812A3" w:rsidR="0023727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E17D9" w:rsidP="003812A3" w:rsidR="008E17D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75B71"/>
    <w:rsid w:val="001779CD"/>
    <w:rsid w:val="00214139"/>
    <w:rsid w:val="00237275"/>
    <w:rsid w:val="002C1F1A"/>
    <w:rsid w:val="003812A3"/>
    <w:rsid w:val="00494F7F"/>
    <w:rsid w:val="005232A7"/>
    <w:rsid w:val="00523F73"/>
    <w:rsid w:val="006B4677"/>
    <w:rsid w:val="006B6778"/>
    <w:rsid w:val="006D44F4"/>
    <w:rsid w:val="008E17D9"/>
    <w:rsid w:val="00947F19"/>
    <w:rsid w:val="00A93ED3"/>
    <w:rsid w:val="00C5146F"/>
    <w:rsid w:val="00D05CE0"/>
    <w:rsid w:val="00D15222"/>
    <w:rsid w:val="00E05B8C"/>
    <w:rsid w:val="00E205B0"/>
    <w:rsid w:val="00E5478E"/>
    <w:rsid w:val="00F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46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46F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46F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46F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1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46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46F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46F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46F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2016.</izvorni_sadrzaj>
    <derivirana_varijabla naziv="DomainObject.Predmet.DatumZadnjeOdrzaneSudskeRadnje_1">13. rujna 2016.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St-3705/2016-63</izvorni_sadrzaj>
    <derivirana_varijabla naziv="DomainObject.PredzadnjaOdlukaIzPredmeta.Oznaka_1">St-3705/2016-63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325</properties:Words>
  <properties:Characters>1538</properties:Characters>
  <properties:Lines>102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2018-10-05T09:41:00Z</dcterms:created>
  <dc:creator>Nikola Ribarić</dc:creator>
  <cp:lastModifiedBy>Jadranka Zelić</cp:lastModifiedBy>
  <cp:lastPrinted>2018-10-09T08:18:00Z</cp:lastPrinted>
  <dcterms:modified xmlns:xsi="http://www.w3.org/2001/XMLSchema-instance" xsi:type="dcterms:W3CDTF">2018-10-09T08:20:00Z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dostavu obračuna troškova po 254.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