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b48b9" w14:paraId="adb48b9" w:rsidRDefault="00A61532" w:rsidP="00A61532" w:rsidR="00A61532" w:rsidRPr="00A61532">
      <w:pPr>
        <w:ind w:firstLine="426" w:left="708"/>
        <w15:collapsed w:val="false"/>
        <w:rPr>
          <w:color w:val="000000"/>
          <w:sz w:val="22"/>
          <w:szCs w:val="22"/>
        </w:rPr>
      </w:pPr>
      <w:bookmarkStart w:name="_GoBack" w:id="0"/>
      <w:bookmarkEnd w:id="0"/>
      <w:r w:rsidRPr="00A61532">
        <w:rPr>
          <w:noProof/>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61532" w:rsidP="00A61532" w:rsidR="00A61532" w:rsidRPr="00A61532">
      <w:pPr>
        <w:rPr>
          <w:b/>
        </w:rPr>
      </w:pPr>
      <w:r w:rsidRPr="00A61532">
        <w:rPr>
          <w:color w:val="000000"/>
          <w:sz w:val="22"/>
          <w:szCs w:val="22"/>
        </w:rPr>
        <w:t xml:space="preserve">        </w:t>
      </w:r>
      <w:r w:rsidRPr="00A61532">
        <w:rPr>
          <w:b/>
        </w:rPr>
        <w:t>REPUBLIKA HRVATSKA</w:t>
      </w:r>
    </w:p>
    <w:p w:rsidRDefault="00A61532" w:rsidP="00A61532" w:rsidR="00A61532" w:rsidRPr="00A61532">
      <w:pPr>
        <w:rPr>
          <w:b/>
        </w:rPr>
      </w:pPr>
      <w:r w:rsidRPr="00A61532">
        <w:rPr>
          <w:b/>
        </w:rPr>
        <w:t xml:space="preserve">     TRGOVAČKI SUD U SPLITU</w:t>
      </w:r>
    </w:p>
    <w:p w:rsidRDefault="00A61532" w:rsidP="00A61532" w:rsidR="00A61532" w:rsidRPr="00A61532">
      <w:pPr>
        <w:rPr>
          <w:b/>
        </w:rPr>
      </w:pPr>
      <w:r w:rsidRPr="00A61532">
        <w:rPr>
          <w:b/>
        </w:rPr>
        <w:t xml:space="preserve">   STALNA SLUŽBA DUBROVNIK</w:t>
      </w:r>
    </w:p>
    <w:p w:rsidRDefault="00A61532" w:rsidP="00A61532" w:rsidR="00A61532" w:rsidRPr="00A61532">
      <w:pPr>
        <w:rPr>
          <w:b/>
          <w:sz w:val="22"/>
          <w:szCs w:val="22"/>
        </w:rPr>
      </w:pPr>
      <w:r w:rsidRPr="00A61532">
        <w:rPr>
          <w:b/>
        </w:rPr>
        <w:t xml:space="preserve">   Dubrovnik, Dr. Ante Starčevića 23</w:t>
      </w:r>
    </w:p>
    <w:p w:rsidRDefault="00A61532" w:rsidP="00B41514" w:rsidR="00B41514">
      <w:pPr>
        <w:jc w:val="right"/>
        <w:rPr>
          <w:b/>
          <w:sz w:val="22"/>
          <w:szCs w:val="22"/>
        </w:rPr>
      </w:pPr>
      <w:r w:rsidRPr="00A61532">
        <w:rPr>
          <w:b/>
          <w:sz w:val="22"/>
          <w:szCs w:val="22"/>
        </w:rPr>
        <w:t>Posl. br. 6-St.</w:t>
      </w:r>
      <w:r w:rsidR="004C7CD5">
        <w:rPr>
          <w:b/>
          <w:sz w:val="22"/>
          <w:szCs w:val="22"/>
        </w:rPr>
        <w:t>448</w:t>
      </w:r>
      <w:r w:rsidRPr="00A61532">
        <w:rPr>
          <w:b/>
          <w:sz w:val="22"/>
          <w:szCs w:val="22"/>
        </w:rPr>
        <w:t>/201</w:t>
      </w:r>
      <w:r w:rsidR="004B1C95">
        <w:rPr>
          <w:b/>
          <w:sz w:val="22"/>
          <w:szCs w:val="22"/>
        </w:rPr>
        <w:t>6</w:t>
      </w:r>
      <w:r w:rsidRPr="00A61532">
        <w:rPr>
          <w:b/>
          <w:sz w:val="22"/>
          <w:szCs w:val="22"/>
        </w:rPr>
        <w:t>-</w:t>
      </w:r>
      <w:r w:rsidR="00972A68">
        <w:rPr>
          <w:b/>
          <w:sz w:val="22"/>
          <w:szCs w:val="22"/>
        </w:rPr>
        <w:t>248</w:t>
      </w:r>
    </w:p>
    <w:p w:rsidRDefault="00F94B68" w:rsidP="00B41514" w:rsidR="00F94B68" w:rsidRPr="00625D86">
      <w:pPr>
        <w:jc w:val="right"/>
        <w:rPr>
          <w:b/>
          <w:sz w:val="16"/>
          <w:szCs w:val="16"/>
        </w:rPr>
      </w:pPr>
    </w:p>
    <w:p w:rsidRDefault="00E05FA8" w:rsidP="00A61532" w:rsidR="00E05FA8" w:rsidRPr="00625D86">
      <w:pPr>
        <w:jc w:val="center"/>
        <w:rPr>
          <w:b/>
          <w:sz w:val="16"/>
          <w:szCs w:val="16"/>
        </w:rPr>
      </w:pPr>
    </w:p>
    <w:p w:rsidRDefault="00A61532" w:rsidP="00A61532" w:rsidR="00A61532" w:rsidRPr="00A61532">
      <w:pPr>
        <w:jc w:val="center"/>
        <w:rPr>
          <w:b/>
          <w:sz w:val="22"/>
          <w:szCs w:val="22"/>
        </w:rPr>
      </w:pPr>
      <w:r w:rsidRPr="00A61532">
        <w:rPr>
          <w:b/>
          <w:sz w:val="22"/>
          <w:szCs w:val="22"/>
        </w:rPr>
        <w:t>R E P U B L I K A   H R V A T S K A</w:t>
      </w:r>
    </w:p>
    <w:p w:rsidRDefault="00A61532" w:rsidP="00A61532" w:rsidR="00A61532" w:rsidRPr="00A61532">
      <w:pPr>
        <w:keepNext/>
        <w:jc w:val="center"/>
        <w:outlineLvl w:val="1"/>
        <w:rPr>
          <w:b/>
          <w:sz w:val="16"/>
          <w:szCs w:val="16"/>
        </w:rPr>
      </w:pPr>
    </w:p>
    <w:p w:rsidRDefault="00A61532" w:rsidP="00A61532" w:rsidR="00A61532" w:rsidRPr="00A61532">
      <w:pPr>
        <w:keepNext/>
        <w:jc w:val="center"/>
        <w:outlineLvl w:val="1"/>
        <w:rPr>
          <w:b/>
          <w:sz w:val="22"/>
          <w:szCs w:val="22"/>
        </w:rPr>
      </w:pPr>
      <w:r w:rsidRPr="00A61532">
        <w:rPr>
          <w:b/>
          <w:sz w:val="22"/>
          <w:szCs w:val="22"/>
        </w:rPr>
        <w:t>Z A K L J U Č A K</w:t>
      </w:r>
    </w:p>
    <w:p w:rsidRDefault="00A61532" w:rsidP="00A61532" w:rsidR="00A61532">
      <w:pPr>
        <w:jc w:val="center"/>
        <w:rPr>
          <w:b/>
          <w:sz w:val="22"/>
          <w:szCs w:val="22"/>
        </w:rPr>
      </w:pPr>
    </w:p>
    <w:p w:rsidRDefault="004D2073" w:rsidP="00A61532" w:rsidR="004D2073" w:rsidRPr="00A61532">
      <w:pPr>
        <w:jc w:val="center"/>
        <w:rPr>
          <w:b/>
          <w:sz w:val="22"/>
          <w:szCs w:val="22"/>
        </w:rPr>
      </w:pPr>
    </w:p>
    <w:p w:rsidRDefault="00A61532" w:rsidP="00A61532" w:rsidR="00A61532" w:rsidRPr="00A61532">
      <w:pPr>
        <w:jc w:val="both"/>
        <w:rPr>
          <w:sz w:val="22"/>
          <w:szCs w:val="22"/>
        </w:rPr>
      </w:pPr>
      <w:r w:rsidRPr="00A61532">
        <w:rPr>
          <w:sz w:val="22"/>
          <w:szCs w:val="22"/>
        </w:rPr>
        <w:tab/>
        <w:t xml:space="preserve">Trgovački sud u Splitu, Stalna služba u Dubrovniku, po sucu tog suda Srđanu Gavraniću kao stečajnom sucu u stečajnom postupku nad dužnikom </w:t>
      </w:r>
      <w:r w:rsidR="004C7CD5" w:rsidRPr="004C7CD5">
        <w:rPr>
          <w:sz w:val="22"/>
          <w:szCs w:val="22"/>
        </w:rPr>
        <w:t>MONTMONTAŽA-GREBEN d.o.o. za gradnju i popravak brodova i čamaca "u stečaju", Vela Luka, Obala 4 50,  MBS: 090005549, OIB: 68547761103, zastupano po stečajnom upravitelju Vlahu Monkoviću iz Cavtata</w:t>
      </w:r>
      <w:r w:rsidR="001E71AC" w:rsidRPr="001E71AC">
        <w:rPr>
          <w:sz w:val="22"/>
          <w:szCs w:val="22"/>
        </w:rPr>
        <w:t>, izvan ročišta</w:t>
      </w:r>
      <w:r w:rsidR="004B1C95" w:rsidRPr="004B1C95">
        <w:rPr>
          <w:sz w:val="22"/>
          <w:szCs w:val="22"/>
        </w:rPr>
        <w:t xml:space="preserve">, </w:t>
      </w:r>
      <w:r w:rsidRPr="00A61532">
        <w:rPr>
          <w:sz w:val="22"/>
          <w:szCs w:val="22"/>
        </w:rPr>
        <w:t xml:space="preserve">dana </w:t>
      </w:r>
      <w:r w:rsidR="00972A68">
        <w:rPr>
          <w:sz w:val="22"/>
          <w:szCs w:val="22"/>
        </w:rPr>
        <w:t>22. prosinca</w:t>
      </w:r>
      <w:r w:rsidR="00AC0668" w:rsidRPr="00F94B68">
        <w:rPr>
          <w:sz w:val="22"/>
          <w:szCs w:val="22"/>
        </w:rPr>
        <w:t xml:space="preserve"> </w:t>
      </w:r>
      <w:r w:rsidR="00AC0668">
        <w:rPr>
          <w:sz w:val="22"/>
          <w:szCs w:val="22"/>
        </w:rPr>
        <w:t>201</w:t>
      </w:r>
      <w:r w:rsidR="00972A68">
        <w:rPr>
          <w:sz w:val="22"/>
          <w:szCs w:val="22"/>
        </w:rPr>
        <w:t>7</w:t>
      </w:r>
      <w:r w:rsidRPr="00A61532">
        <w:rPr>
          <w:sz w:val="22"/>
          <w:szCs w:val="22"/>
        </w:rPr>
        <w:t xml:space="preserve">. godine </w:t>
      </w:r>
    </w:p>
    <w:p w:rsidRDefault="00A61532" w:rsidP="00A61532" w:rsidR="00A61532" w:rsidRPr="00A61532">
      <w:pPr>
        <w:jc w:val="both"/>
        <w:rPr>
          <w:sz w:val="16"/>
          <w:szCs w:val="16"/>
        </w:rPr>
      </w:pPr>
    </w:p>
    <w:p w:rsidRDefault="00A61532" w:rsidP="00A61532" w:rsidR="00A61532" w:rsidRPr="00A61532">
      <w:pPr>
        <w:jc w:val="both"/>
        <w:rPr>
          <w:sz w:val="16"/>
          <w:szCs w:val="16"/>
        </w:rPr>
      </w:pPr>
    </w:p>
    <w:p w:rsidRDefault="00A61532" w:rsidP="00A61532" w:rsidR="00A61532" w:rsidRPr="00A61532">
      <w:pPr>
        <w:jc w:val="center"/>
        <w:rPr>
          <w:b/>
          <w:sz w:val="22"/>
          <w:szCs w:val="22"/>
        </w:rPr>
      </w:pPr>
      <w:r w:rsidRPr="00A61532">
        <w:rPr>
          <w:b/>
          <w:sz w:val="22"/>
          <w:szCs w:val="22"/>
        </w:rPr>
        <w:t>z a k l j u č i o    j e</w:t>
      </w:r>
    </w:p>
    <w:p w:rsidRDefault="00A61532" w:rsidP="00A61532" w:rsidR="00A61532" w:rsidRPr="00A61532">
      <w:pPr>
        <w:jc w:val="center"/>
        <w:rPr>
          <w:b/>
          <w:sz w:val="22"/>
          <w:szCs w:val="22"/>
        </w:rPr>
      </w:pPr>
    </w:p>
    <w:p w:rsidRDefault="00A61532" w:rsidP="00A61532" w:rsidR="00A61532" w:rsidRPr="00A61532">
      <w:pPr>
        <w:jc w:val="both"/>
        <w:rPr>
          <w:sz w:val="22"/>
          <w:szCs w:val="22"/>
        </w:rPr>
      </w:pPr>
      <w:r w:rsidRPr="00A61532">
        <w:rPr>
          <w:b/>
          <w:sz w:val="22"/>
          <w:szCs w:val="22"/>
        </w:rPr>
        <w:t>I.</w:t>
      </w:r>
      <w:r w:rsidRPr="00A61532">
        <w:rPr>
          <w:b/>
          <w:sz w:val="22"/>
          <w:szCs w:val="22"/>
        </w:rPr>
        <w:tab/>
      </w:r>
      <w:r w:rsidRPr="00A61532">
        <w:rPr>
          <w:sz w:val="22"/>
          <w:szCs w:val="22"/>
        </w:rPr>
        <w:t xml:space="preserve">Imovina kao vlasništvo stečajnog dužnika oznake katastarske čest.: </w:t>
      </w:r>
    </w:p>
    <w:p w:rsidRDefault="00255860" w:rsidP="00255860" w:rsidR="00255860" w:rsidRPr="00255860">
      <w:pPr>
        <w:jc w:val="both"/>
        <w:rPr>
          <w:sz w:val="22"/>
          <w:szCs w:val="22"/>
        </w:rPr>
      </w:pPr>
      <w:r w:rsidRPr="00255860">
        <w:rPr>
          <w:sz w:val="22"/>
          <w:szCs w:val="22"/>
        </w:rPr>
        <w:t>- 4658/3 zgr., zgrada 375 m2, z.ul. 3745 k.o. Vela Luka,</w:t>
      </w:r>
    </w:p>
    <w:p w:rsidRDefault="00255860" w:rsidP="00255860" w:rsidR="00255860" w:rsidRPr="00255860">
      <w:pPr>
        <w:jc w:val="both"/>
        <w:rPr>
          <w:sz w:val="22"/>
          <w:szCs w:val="22"/>
        </w:rPr>
      </w:pPr>
      <w:r w:rsidRPr="00255860">
        <w:rPr>
          <w:sz w:val="22"/>
          <w:szCs w:val="22"/>
        </w:rPr>
        <w:t>- 9225/1 dvorište, gudulija, 1.449 m2, z.ul. 3750 k.o. Vela Luka,</w:t>
      </w:r>
    </w:p>
    <w:p w:rsidRDefault="00255860" w:rsidP="00255860" w:rsidR="00255860" w:rsidRPr="00255860">
      <w:pPr>
        <w:jc w:val="both"/>
        <w:rPr>
          <w:sz w:val="22"/>
          <w:szCs w:val="22"/>
        </w:rPr>
      </w:pPr>
      <w:r w:rsidRPr="00255860">
        <w:rPr>
          <w:sz w:val="22"/>
          <w:szCs w:val="22"/>
        </w:rPr>
        <w:t>- 700/15 put, močni laz, 439 m2, 31189/2 neplodno, 170 m2, ukupno 609 m2, z.ul. 4426 k.o. Vela Luka,</w:t>
      </w:r>
    </w:p>
    <w:p w:rsidRDefault="00255860" w:rsidP="00255860" w:rsidR="00255860" w:rsidRPr="00255860">
      <w:pPr>
        <w:jc w:val="both"/>
        <w:rPr>
          <w:sz w:val="22"/>
          <w:szCs w:val="22"/>
        </w:rPr>
      </w:pPr>
      <w:r w:rsidRPr="00255860">
        <w:rPr>
          <w:sz w:val="22"/>
          <w:szCs w:val="22"/>
        </w:rPr>
        <w:t>- 9218/1 neplodno, gudulija 539 m2, 9218/2 neplodno, gudulija 352 m2, 9218/3 neplodno, gudulija 435 m2, 9218/4 neplodno, gudulija 522 m2, ukupno 1.848 m2, z.ul. 3444 k.o. Vela Luka,</w:t>
      </w:r>
    </w:p>
    <w:p w:rsidRDefault="00255860" w:rsidP="00255860" w:rsidR="00255860" w:rsidRPr="00255860">
      <w:pPr>
        <w:jc w:val="both"/>
        <w:rPr>
          <w:sz w:val="22"/>
          <w:szCs w:val="22"/>
        </w:rPr>
      </w:pPr>
      <w:r w:rsidRPr="00255860">
        <w:rPr>
          <w:sz w:val="22"/>
          <w:szCs w:val="22"/>
        </w:rPr>
        <w:t>- 9218/5 neplodno, gudulija 611 m2,za 450/611 dijela, z.ul. 3325 k.o. Vela Luka,</w:t>
      </w:r>
    </w:p>
    <w:p w:rsidRDefault="00255860" w:rsidP="00255860" w:rsidR="00255860" w:rsidRPr="00255860">
      <w:pPr>
        <w:jc w:val="both"/>
        <w:rPr>
          <w:sz w:val="22"/>
          <w:szCs w:val="22"/>
        </w:rPr>
      </w:pPr>
      <w:r w:rsidRPr="00255860">
        <w:rPr>
          <w:sz w:val="22"/>
          <w:szCs w:val="22"/>
        </w:rPr>
        <w:t>- 9225/2 zajednički put 430 m2, za ½ dijela, z.ul. 4440 k.o. Vela Luka,</w:t>
      </w:r>
    </w:p>
    <w:p w:rsidRDefault="00255860" w:rsidP="00255860" w:rsidR="00255860">
      <w:pPr>
        <w:jc w:val="both"/>
        <w:rPr>
          <w:sz w:val="22"/>
          <w:szCs w:val="22"/>
        </w:rPr>
      </w:pPr>
      <w:r w:rsidRPr="00255860">
        <w:rPr>
          <w:sz w:val="22"/>
          <w:szCs w:val="22"/>
        </w:rPr>
        <w:t>zajedno sa pripadajućom opremom što u naravi predstavlja pogon uljare</w:t>
      </w:r>
      <w:r>
        <w:rPr>
          <w:sz w:val="22"/>
          <w:szCs w:val="22"/>
        </w:rPr>
        <w:t>,</w:t>
      </w:r>
    </w:p>
    <w:p w:rsidRDefault="00A61532" w:rsidP="00255860" w:rsidR="00A61532" w:rsidRPr="0019500C">
      <w:pPr>
        <w:jc w:val="both"/>
        <w:rPr>
          <w:sz w:val="22"/>
          <w:szCs w:val="22"/>
        </w:rPr>
      </w:pPr>
      <w:r w:rsidRPr="0019500C">
        <w:rPr>
          <w:sz w:val="22"/>
          <w:szCs w:val="22"/>
        </w:rPr>
        <w:t xml:space="preserve">predaju se kupcu: </w:t>
      </w:r>
      <w:r w:rsidR="004C7CD5" w:rsidRPr="004C7CD5">
        <w:rPr>
          <w:sz w:val="22"/>
          <w:szCs w:val="22"/>
        </w:rPr>
        <w:t>TONKO BARČOT vl. obrta BARČOT ULJARA ULOV I PRERADA RIBE, Vela Luka, Ulica 59 br. 1, OIB: 82300089539</w:t>
      </w:r>
      <w:r w:rsidRPr="0019500C">
        <w:rPr>
          <w:sz w:val="22"/>
          <w:szCs w:val="22"/>
        </w:rPr>
        <w:t>.</w:t>
      </w:r>
    </w:p>
    <w:p w:rsidRDefault="00A61532" w:rsidP="00A61532" w:rsidR="00A61532" w:rsidRPr="00A61532">
      <w:pPr>
        <w:tabs>
          <w:tab w:pos="709" w:val="num"/>
        </w:tabs>
        <w:ind w:hanging="709" w:left="709"/>
        <w:jc w:val="both"/>
        <w:rPr>
          <w:sz w:val="16"/>
          <w:szCs w:val="16"/>
        </w:rPr>
      </w:pPr>
      <w:r w:rsidRPr="00A61532">
        <w:rPr>
          <w:sz w:val="16"/>
          <w:szCs w:val="16"/>
        </w:rPr>
        <w:t xml:space="preserve"> </w:t>
      </w:r>
    </w:p>
    <w:p w:rsidRDefault="00A61532" w:rsidP="00A61532" w:rsidR="00A61532" w:rsidRPr="00A61532">
      <w:pPr>
        <w:ind w:hanging="720" w:left="720"/>
        <w:jc w:val="both"/>
        <w:rPr>
          <w:sz w:val="22"/>
          <w:szCs w:val="22"/>
        </w:rPr>
      </w:pPr>
      <w:r w:rsidRPr="00A61532">
        <w:rPr>
          <w:b/>
          <w:sz w:val="22"/>
          <w:szCs w:val="22"/>
        </w:rPr>
        <w:t>II.</w:t>
      </w:r>
      <w:r w:rsidRPr="00A61532">
        <w:rPr>
          <w:b/>
          <w:sz w:val="22"/>
          <w:szCs w:val="22"/>
        </w:rPr>
        <w:tab/>
      </w:r>
      <w:r w:rsidRPr="00A61532">
        <w:rPr>
          <w:sz w:val="22"/>
          <w:szCs w:val="22"/>
        </w:rPr>
        <w:t>Određuje se upis:</w:t>
      </w:r>
    </w:p>
    <w:p w:rsidRDefault="00255860" w:rsidP="00255860" w:rsidR="00255860" w:rsidRPr="00255860">
      <w:pPr>
        <w:jc w:val="both"/>
        <w:rPr>
          <w:sz w:val="22"/>
          <w:szCs w:val="22"/>
        </w:rPr>
      </w:pPr>
      <w:r w:rsidRPr="00255860">
        <w:rPr>
          <w:sz w:val="22"/>
          <w:szCs w:val="22"/>
        </w:rPr>
        <w:t>- 4658/3 zgr., zgrada 375 m2, z.ul. 3745 k.o. Vela Luka,</w:t>
      </w:r>
    </w:p>
    <w:p w:rsidRDefault="00255860" w:rsidP="00255860" w:rsidR="00255860" w:rsidRPr="00255860">
      <w:pPr>
        <w:jc w:val="both"/>
        <w:rPr>
          <w:sz w:val="22"/>
          <w:szCs w:val="22"/>
        </w:rPr>
      </w:pPr>
      <w:r w:rsidRPr="00255860">
        <w:rPr>
          <w:sz w:val="22"/>
          <w:szCs w:val="22"/>
        </w:rPr>
        <w:t>- 9225/1 dvorište, gudulija, 1.449 m2, z.ul. 3750 k.o. Vela Luka,</w:t>
      </w:r>
    </w:p>
    <w:p w:rsidRDefault="00255860" w:rsidP="00255860" w:rsidR="00255860" w:rsidRPr="00255860">
      <w:pPr>
        <w:jc w:val="both"/>
        <w:rPr>
          <w:sz w:val="22"/>
          <w:szCs w:val="22"/>
        </w:rPr>
      </w:pPr>
      <w:r w:rsidRPr="00255860">
        <w:rPr>
          <w:sz w:val="22"/>
          <w:szCs w:val="22"/>
        </w:rPr>
        <w:t>- 700/15 put, močni laz, 439 m2, 31189/2 neplodno, 170 m2, ukupno 609 m2, z.ul. 4426 k.o. Vela Luka,</w:t>
      </w:r>
    </w:p>
    <w:p w:rsidRDefault="00255860" w:rsidP="00255860" w:rsidR="00255860" w:rsidRPr="00255860">
      <w:pPr>
        <w:jc w:val="both"/>
        <w:rPr>
          <w:sz w:val="22"/>
          <w:szCs w:val="22"/>
        </w:rPr>
      </w:pPr>
      <w:r w:rsidRPr="00255860">
        <w:rPr>
          <w:sz w:val="22"/>
          <w:szCs w:val="22"/>
        </w:rPr>
        <w:t>- 9218/1 neplodno, gudulija 539 m2, 9218/2 neplodno, gudulija 352 m2, 9218/3 neplodno, gudulija 435 m2, 9218/4 neplodno, gudulija 522 m2, ukupno 1.848 m2, z.ul. 3444 k.o. Vela Luka,</w:t>
      </w:r>
    </w:p>
    <w:p w:rsidRDefault="00255860" w:rsidP="00255860" w:rsidR="00255860" w:rsidRPr="00255860">
      <w:pPr>
        <w:jc w:val="both"/>
        <w:rPr>
          <w:sz w:val="22"/>
          <w:szCs w:val="22"/>
        </w:rPr>
      </w:pPr>
      <w:r w:rsidRPr="00255860">
        <w:rPr>
          <w:sz w:val="22"/>
          <w:szCs w:val="22"/>
        </w:rPr>
        <w:t>- 9218/5 neplodno, gudulija 611 m2,za 450/611 dijela, z.ul. 3325 k.o. Vela Luka,</w:t>
      </w:r>
    </w:p>
    <w:p w:rsidRDefault="00255860" w:rsidP="00255860" w:rsidR="00255860" w:rsidRPr="00255860">
      <w:pPr>
        <w:jc w:val="both"/>
        <w:rPr>
          <w:sz w:val="22"/>
          <w:szCs w:val="22"/>
        </w:rPr>
      </w:pPr>
      <w:r w:rsidRPr="00255860">
        <w:rPr>
          <w:sz w:val="22"/>
          <w:szCs w:val="22"/>
        </w:rPr>
        <w:t>- 9225/2 zajednički put 430 m2, za ½ dijela, z.ul. 4440 k.o. Vela Luka,</w:t>
      </w:r>
    </w:p>
    <w:p w:rsidRDefault="00255860" w:rsidP="00255860" w:rsidR="00255860">
      <w:pPr>
        <w:jc w:val="both"/>
        <w:rPr>
          <w:sz w:val="22"/>
          <w:szCs w:val="22"/>
        </w:rPr>
      </w:pPr>
      <w:r w:rsidRPr="00255860">
        <w:rPr>
          <w:sz w:val="22"/>
          <w:szCs w:val="22"/>
        </w:rPr>
        <w:t>zajedno sa pripadajućom opremom što u naravi predstavlja pogon uljare</w:t>
      </w:r>
      <w:r>
        <w:rPr>
          <w:sz w:val="22"/>
          <w:szCs w:val="22"/>
        </w:rPr>
        <w:t>,</w:t>
      </w:r>
    </w:p>
    <w:p w:rsidRDefault="00226F11" w:rsidP="00255860" w:rsidR="00226F11">
      <w:pPr>
        <w:jc w:val="both"/>
        <w:rPr>
          <w:sz w:val="22"/>
          <w:szCs w:val="22"/>
        </w:rPr>
      </w:pPr>
      <w:r>
        <w:rPr>
          <w:sz w:val="22"/>
          <w:szCs w:val="22"/>
        </w:rPr>
        <w:t>na ime:</w:t>
      </w:r>
      <w:r w:rsidRPr="00226F11">
        <w:rPr>
          <w:sz w:val="22"/>
          <w:szCs w:val="22"/>
        </w:rPr>
        <w:t xml:space="preserve"> </w:t>
      </w:r>
      <w:r w:rsidR="004C7CD5" w:rsidRPr="004C7CD5">
        <w:rPr>
          <w:sz w:val="22"/>
          <w:szCs w:val="22"/>
        </w:rPr>
        <w:t>TONKO BARČOT vl. obrta BARČOT ULJARA ULOV I PRERADA RIBE, Vela Luka, Ulica 59 br. 1, OIB: 82300089539</w:t>
      </w:r>
      <w:r>
        <w:rPr>
          <w:sz w:val="22"/>
          <w:szCs w:val="22"/>
        </w:rPr>
        <w:t>,</w:t>
      </w:r>
    </w:p>
    <w:p w:rsidRDefault="00A61532" w:rsidP="00DC49DB" w:rsidR="00A61532" w:rsidRPr="00A61532">
      <w:pPr>
        <w:jc w:val="both"/>
        <w:rPr>
          <w:sz w:val="22"/>
          <w:szCs w:val="22"/>
        </w:rPr>
      </w:pPr>
      <w:r w:rsidRPr="00A61532">
        <w:rPr>
          <w:sz w:val="22"/>
          <w:szCs w:val="22"/>
        </w:rPr>
        <w:t>uz istovremeno brisanje na istim nekretninama u tom dijelu svih upisa prava vlasništva i tereta na nekretninama koji prestaju prodajom.</w:t>
      </w:r>
    </w:p>
    <w:p w:rsidRDefault="00A61532" w:rsidP="00A61532" w:rsidR="00A61532" w:rsidRPr="00625D86">
      <w:pPr>
        <w:jc w:val="both"/>
        <w:rPr>
          <w:sz w:val="16"/>
          <w:szCs w:val="16"/>
        </w:rPr>
      </w:pPr>
    </w:p>
    <w:p w:rsidRDefault="00226F11" w:rsidP="00A61532" w:rsidR="00226F11" w:rsidRPr="00625D86">
      <w:pPr>
        <w:jc w:val="both"/>
        <w:rPr>
          <w:sz w:val="16"/>
          <w:szCs w:val="16"/>
        </w:rPr>
      </w:pPr>
    </w:p>
    <w:p w:rsidRDefault="00A61532" w:rsidP="00A61532" w:rsidR="00A61532" w:rsidRPr="00A61532">
      <w:pPr>
        <w:jc w:val="center"/>
        <w:rPr>
          <w:sz w:val="22"/>
          <w:szCs w:val="22"/>
        </w:rPr>
      </w:pPr>
      <w:r w:rsidRPr="00A61532">
        <w:rPr>
          <w:b/>
          <w:sz w:val="22"/>
          <w:szCs w:val="22"/>
        </w:rPr>
        <w:t>Obrazloženje</w:t>
      </w:r>
    </w:p>
    <w:p w:rsidRDefault="00A61532" w:rsidP="00A61532" w:rsidR="00A61532" w:rsidRPr="00A61532">
      <w:pPr>
        <w:jc w:val="center"/>
        <w:rPr>
          <w:sz w:val="22"/>
          <w:szCs w:val="22"/>
        </w:rPr>
      </w:pPr>
    </w:p>
    <w:p w:rsidRDefault="00A61532" w:rsidP="00A61532" w:rsidR="00A61532" w:rsidRPr="00A61532">
      <w:pPr>
        <w:jc w:val="both"/>
        <w:rPr>
          <w:sz w:val="22"/>
          <w:szCs w:val="22"/>
        </w:rPr>
      </w:pPr>
      <w:r w:rsidRPr="00A61532">
        <w:rPr>
          <w:sz w:val="22"/>
          <w:szCs w:val="22"/>
        </w:rPr>
        <w:tab/>
        <w:t xml:space="preserve">Nakon što je kupac </w:t>
      </w:r>
      <w:r w:rsidR="004C7CD5" w:rsidRPr="004C7CD5">
        <w:rPr>
          <w:sz w:val="22"/>
          <w:szCs w:val="22"/>
        </w:rPr>
        <w:t xml:space="preserve">TONKO BARČOT vl. obrta BARČOT ULJARA ULOV I PRERADA RIBE, Vela Luka, </w:t>
      </w:r>
      <w:r w:rsidRPr="00A61532">
        <w:rPr>
          <w:sz w:val="22"/>
          <w:szCs w:val="22"/>
        </w:rPr>
        <w:t>prema izvješć</w:t>
      </w:r>
      <w:r w:rsidR="0019500C">
        <w:rPr>
          <w:sz w:val="22"/>
          <w:szCs w:val="22"/>
        </w:rPr>
        <w:t>u</w:t>
      </w:r>
      <w:r w:rsidRPr="00A61532">
        <w:rPr>
          <w:sz w:val="22"/>
          <w:szCs w:val="22"/>
        </w:rPr>
        <w:t xml:space="preserve"> Fi</w:t>
      </w:r>
      <w:r w:rsidR="00FA46E0">
        <w:rPr>
          <w:sz w:val="22"/>
          <w:szCs w:val="22"/>
        </w:rPr>
        <w:t xml:space="preserve">nancijske agencije </w:t>
      </w:r>
      <w:r w:rsidR="00B7238F" w:rsidRPr="00B7238F">
        <w:rPr>
          <w:sz w:val="22"/>
          <w:szCs w:val="22"/>
        </w:rPr>
        <w:t xml:space="preserve">(list spisa </w:t>
      </w:r>
      <w:r w:rsidR="00972A68">
        <w:rPr>
          <w:sz w:val="22"/>
          <w:szCs w:val="22"/>
        </w:rPr>
        <w:t>1659</w:t>
      </w:r>
      <w:r w:rsidR="00B7238F" w:rsidRPr="00B7238F">
        <w:rPr>
          <w:sz w:val="22"/>
          <w:szCs w:val="22"/>
        </w:rPr>
        <w:t xml:space="preserve">) </w:t>
      </w:r>
      <w:r w:rsidR="00226F11">
        <w:rPr>
          <w:sz w:val="22"/>
          <w:szCs w:val="22"/>
        </w:rPr>
        <w:t>postupi</w:t>
      </w:r>
      <w:r w:rsidR="00FA46E0">
        <w:rPr>
          <w:sz w:val="22"/>
          <w:szCs w:val="22"/>
        </w:rPr>
        <w:t>o</w:t>
      </w:r>
      <w:r w:rsidRPr="00A61532">
        <w:rPr>
          <w:sz w:val="22"/>
          <w:szCs w:val="22"/>
        </w:rPr>
        <w:t xml:space="preserve"> po rješenju ovog suda posl. br. St</w:t>
      </w:r>
      <w:r w:rsidR="00F94389">
        <w:rPr>
          <w:sz w:val="22"/>
          <w:szCs w:val="22"/>
        </w:rPr>
        <w:t>.</w:t>
      </w:r>
      <w:r w:rsidR="00255860">
        <w:rPr>
          <w:sz w:val="22"/>
          <w:szCs w:val="22"/>
        </w:rPr>
        <w:t>448</w:t>
      </w:r>
      <w:r w:rsidRPr="00A61532">
        <w:rPr>
          <w:sz w:val="22"/>
          <w:szCs w:val="22"/>
        </w:rPr>
        <w:t>/201</w:t>
      </w:r>
      <w:r w:rsidR="00B53541">
        <w:rPr>
          <w:sz w:val="22"/>
          <w:szCs w:val="22"/>
        </w:rPr>
        <w:t>6</w:t>
      </w:r>
      <w:r w:rsidRPr="00A61532">
        <w:rPr>
          <w:sz w:val="22"/>
          <w:szCs w:val="22"/>
        </w:rPr>
        <w:t>-</w:t>
      </w:r>
      <w:r w:rsidR="00255860">
        <w:rPr>
          <w:sz w:val="22"/>
          <w:szCs w:val="22"/>
        </w:rPr>
        <w:t>246</w:t>
      </w:r>
      <w:r w:rsidRPr="00A61532">
        <w:rPr>
          <w:sz w:val="22"/>
          <w:szCs w:val="22"/>
        </w:rPr>
        <w:t xml:space="preserve"> od </w:t>
      </w:r>
      <w:r w:rsidR="00255860">
        <w:rPr>
          <w:sz w:val="22"/>
          <w:szCs w:val="22"/>
        </w:rPr>
        <w:t>15</w:t>
      </w:r>
      <w:r w:rsidRPr="00A61532">
        <w:rPr>
          <w:sz w:val="22"/>
          <w:szCs w:val="22"/>
        </w:rPr>
        <w:t xml:space="preserve">. </w:t>
      </w:r>
      <w:r w:rsidR="00255860">
        <w:rPr>
          <w:sz w:val="22"/>
          <w:szCs w:val="22"/>
        </w:rPr>
        <w:t>prosinca</w:t>
      </w:r>
      <w:r w:rsidR="00B53541">
        <w:rPr>
          <w:sz w:val="22"/>
          <w:szCs w:val="22"/>
        </w:rPr>
        <w:t xml:space="preserve"> </w:t>
      </w:r>
      <w:r w:rsidRPr="00A61532">
        <w:rPr>
          <w:sz w:val="22"/>
          <w:szCs w:val="22"/>
        </w:rPr>
        <w:t>201</w:t>
      </w:r>
      <w:r w:rsidR="00AD5EA5">
        <w:rPr>
          <w:sz w:val="22"/>
          <w:szCs w:val="22"/>
        </w:rPr>
        <w:t>7</w:t>
      </w:r>
      <w:r w:rsidR="00FA46E0">
        <w:rPr>
          <w:sz w:val="22"/>
          <w:szCs w:val="22"/>
        </w:rPr>
        <w:t>. godine i u cijelosti uplatilo</w:t>
      </w:r>
      <w:r w:rsidRPr="00A61532">
        <w:rPr>
          <w:sz w:val="22"/>
          <w:szCs w:val="22"/>
        </w:rPr>
        <w:t xml:space="preserve"> kupovninu za predmetnu imovinu u iznosu </w:t>
      </w:r>
      <w:r w:rsidR="00B53541">
        <w:rPr>
          <w:sz w:val="22"/>
          <w:szCs w:val="22"/>
        </w:rPr>
        <w:t>1</w:t>
      </w:r>
      <w:r w:rsidR="005A3162">
        <w:rPr>
          <w:sz w:val="22"/>
          <w:szCs w:val="22"/>
        </w:rPr>
        <w:t>.150.0</w:t>
      </w:r>
      <w:r w:rsidR="00ED412C">
        <w:rPr>
          <w:sz w:val="22"/>
          <w:szCs w:val="22"/>
        </w:rPr>
        <w:t>00</w:t>
      </w:r>
      <w:r w:rsidR="00F80811">
        <w:rPr>
          <w:sz w:val="22"/>
          <w:szCs w:val="22"/>
        </w:rPr>
        <w:t>,00</w:t>
      </w:r>
      <w:r w:rsidRPr="00A61532">
        <w:rPr>
          <w:sz w:val="22"/>
          <w:szCs w:val="22"/>
        </w:rPr>
        <w:t xml:space="preserve"> kuna, te nakon što je označeno rješenje ovog suda </w:t>
      </w:r>
      <w:r w:rsidR="00F94389" w:rsidRPr="00F94389">
        <w:rPr>
          <w:sz w:val="22"/>
          <w:szCs w:val="22"/>
        </w:rPr>
        <w:t>St.</w:t>
      </w:r>
      <w:r w:rsidR="005A3162">
        <w:rPr>
          <w:sz w:val="22"/>
          <w:szCs w:val="22"/>
        </w:rPr>
        <w:t>448</w:t>
      </w:r>
      <w:r w:rsidR="007F5124">
        <w:rPr>
          <w:sz w:val="22"/>
          <w:szCs w:val="22"/>
        </w:rPr>
        <w:t>/201</w:t>
      </w:r>
      <w:r w:rsidR="00C30222">
        <w:rPr>
          <w:sz w:val="22"/>
          <w:szCs w:val="22"/>
        </w:rPr>
        <w:t>6</w:t>
      </w:r>
      <w:r w:rsidR="00F94389" w:rsidRPr="00F94389">
        <w:rPr>
          <w:sz w:val="22"/>
          <w:szCs w:val="22"/>
        </w:rPr>
        <w:t>-</w:t>
      </w:r>
      <w:r w:rsidR="005A3162">
        <w:rPr>
          <w:sz w:val="22"/>
          <w:szCs w:val="22"/>
        </w:rPr>
        <w:t>246</w:t>
      </w:r>
      <w:r w:rsidR="007F5124">
        <w:rPr>
          <w:sz w:val="22"/>
          <w:szCs w:val="22"/>
        </w:rPr>
        <w:t xml:space="preserve"> od </w:t>
      </w:r>
      <w:r w:rsidR="005A3162">
        <w:rPr>
          <w:sz w:val="22"/>
          <w:szCs w:val="22"/>
        </w:rPr>
        <w:t>15</w:t>
      </w:r>
      <w:r w:rsidR="00ED412C">
        <w:rPr>
          <w:sz w:val="22"/>
          <w:szCs w:val="22"/>
        </w:rPr>
        <w:t xml:space="preserve">. </w:t>
      </w:r>
      <w:r w:rsidR="005A3162">
        <w:rPr>
          <w:sz w:val="22"/>
          <w:szCs w:val="22"/>
        </w:rPr>
        <w:t xml:space="preserve">prosinca </w:t>
      </w:r>
      <w:r w:rsidR="00F94389" w:rsidRPr="00F94389">
        <w:rPr>
          <w:sz w:val="22"/>
          <w:szCs w:val="22"/>
        </w:rPr>
        <w:t>201</w:t>
      </w:r>
      <w:r w:rsidR="00AD5EA5">
        <w:rPr>
          <w:sz w:val="22"/>
          <w:szCs w:val="22"/>
        </w:rPr>
        <w:t>7</w:t>
      </w:r>
      <w:r w:rsidR="00F94389" w:rsidRPr="00F94389">
        <w:rPr>
          <w:sz w:val="22"/>
          <w:szCs w:val="22"/>
        </w:rPr>
        <w:t xml:space="preserve">. godine </w:t>
      </w:r>
      <w:r w:rsidRPr="00A61532">
        <w:rPr>
          <w:sz w:val="22"/>
          <w:szCs w:val="22"/>
        </w:rPr>
        <w:t xml:space="preserve">postalo pravomoćno, ovaj sud je temeljem čl. 108. </w:t>
      </w:r>
      <w:r w:rsidRPr="00A61532">
        <w:rPr>
          <w:sz w:val="22"/>
          <w:szCs w:val="22"/>
        </w:rPr>
        <w:lastRenderedPageBreak/>
        <w:t xml:space="preserve">OZ, koji se u ovom postupku temeljem čl. čl. 247. Stečajnog zakona (NN 71/15, </w:t>
      </w:r>
      <w:r w:rsidR="005A3162">
        <w:rPr>
          <w:sz w:val="22"/>
          <w:szCs w:val="22"/>
        </w:rPr>
        <w:t xml:space="preserve">104/17, </w:t>
      </w:r>
      <w:r w:rsidRPr="00A61532">
        <w:rPr>
          <w:sz w:val="22"/>
          <w:szCs w:val="22"/>
        </w:rPr>
        <w:t>dalje u tekstu SZ), na odgovarajući način primjenjuje, odlučio kao u izreci.</w:t>
      </w:r>
    </w:p>
    <w:p w:rsidRDefault="00A61532" w:rsidP="00A61532" w:rsidR="00A61532" w:rsidRPr="00A61532">
      <w:pPr>
        <w:jc w:val="both"/>
        <w:rPr>
          <w:sz w:val="16"/>
          <w:szCs w:val="16"/>
        </w:rPr>
      </w:pPr>
    </w:p>
    <w:p w:rsidRDefault="004C7CD5" w:rsidP="00A61532" w:rsidR="00A61532" w:rsidRPr="00A61532">
      <w:pPr>
        <w:keepNext/>
        <w:jc w:val="center"/>
        <w:outlineLvl w:val="1"/>
        <w:rPr>
          <w:b/>
          <w:sz w:val="22"/>
          <w:szCs w:val="22"/>
        </w:rPr>
      </w:pPr>
      <w:r>
        <w:rPr>
          <w:b/>
          <w:sz w:val="22"/>
          <w:szCs w:val="22"/>
        </w:rPr>
        <w:t xml:space="preserve">U Dubrovniku, </w:t>
      </w:r>
      <w:r w:rsidR="00972A68">
        <w:rPr>
          <w:b/>
          <w:sz w:val="22"/>
          <w:szCs w:val="22"/>
        </w:rPr>
        <w:t>22</w:t>
      </w:r>
      <w:r>
        <w:rPr>
          <w:b/>
          <w:sz w:val="22"/>
          <w:szCs w:val="22"/>
        </w:rPr>
        <w:t xml:space="preserve">. </w:t>
      </w:r>
      <w:r w:rsidR="00972A68">
        <w:rPr>
          <w:b/>
          <w:sz w:val="22"/>
          <w:szCs w:val="22"/>
        </w:rPr>
        <w:t xml:space="preserve">prosinca </w:t>
      </w:r>
      <w:r w:rsidR="00A61532" w:rsidRPr="00A61532">
        <w:rPr>
          <w:b/>
          <w:sz w:val="22"/>
          <w:szCs w:val="22"/>
        </w:rPr>
        <w:t>201</w:t>
      </w:r>
      <w:r w:rsidR="00972A68">
        <w:rPr>
          <w:b/>
          <w:sz w:val="22"/>
          <w:szCs w:val="22"/>
        </w:rPr>
        <w:t>7</w:t>
      </w:r>
      <w:r w:rsidR="00A61532" w:rsidRPr="00A61532">
        <w:rPr>
          <w:b/>
          <w:sz w:val="22"/>
          <w:szCs w:val="22"/>
        </w:rPr>
        <w:t>. godine</w:t>
      </w:r>
    </w:p>
    <w:p w:rsidRDefault="00A61532" w:rsidP="00A61532" w:rsidR="00A61532" w:rsidRPr="00A61532">
      <w:pPr>
        <w:jc w:val="center"/>
        <w:rPr>
          <w:b/>
          <w:sz w:val="16"/>
          <w:szCs w:val="16"/>
        </w:rPr>
      </w:pPr>
    </w:p>
    <w:p w:rsidRDefault="00012FEC" w:rsidP="00A61532" w:rsidR="00A61532" w:rsidRPr="00A61532">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A61532" w:rsidRPr="00A61532">
        <w:rPr>
          <w:b/>
          <w:sz w:val="22"/>
          <w:szCs w:val="22"/>
        </w:rPr>
        <w:t>Stečajni sudac:</w:t>
      </w:r>
    </w:p>
    <w:p w:rsidRDefault="00A61532" w:rsidP="00A61532" w:rsidR="00A61532" w:rsidRPr="00A61532">
      <w:pPr>
        <w:jc w:val="both"/>
        <w:rPr>
          <w:b/>
          <w:sz w:val="16"/>
          <w:szCs w:val="16"/>
        </w:rPr>
      </w:pPr>
    </w:p>
    <w:p w:rsidRDefault="00A61532" w:rsidP="00A61532" w:rsidR="00A61532" w:rsidRPr="00A61532">
      <w:pPr>
        <w:ind w:left="-426"/>
        <w:jc w:val="both"/>
        <w:rPr>
          <w:b/>
          <w:sz w:val="22"/>
          <w:szCs w:val="22"/>
        </w:rPr>
      </w:pPr>
      <w:r w:rsidRPr="00A61532">
        <w:rPr>
          <w:b/>
          <w:sz w:val="22"/>
          <w:szCs w:val="22"/>
        </w:rPr>
        <w:tab/>
      </w:r>
      <w:r w:rsidRPr="00A61532">
        <w:rPr>
          <w:b/>
          <w:sz w:val="22"/>
          <w:szCs w:val="22"/>
        </w:rPr>
        <w:tab/>
      </w:r>
      <w:r w:rsidRPr="00A61532">
        <w:rPr>
          <w:b/>
          <w:sz w:val="22"/>
          <w:szCs w:val="22"/>
        </w:rPr>
        <w:tab/>
      </w:r>
      <w:r w:rsidRPr="00A61532">
        <w:rPr>
          <w:b/>
          <w:sz w:val="22"/>
          <w:szCs w:val="22"/>
        </w:rPr>
        <w:tab/>
      </w:r>
      <w:r w:rsidRPr="00A61532">
        <w:rPr>
          <w:b/>
          <w:sz w:val="22"/>
          <w:szCs w:val="22"/>
        </w:rPr>
        <w:tab/>
      </w:r>
      <w:r w:rsidRPr="00A61532">
        <w:rPr>
          <w:b/>
          <w:sz w:val="22"/>
          <w:szCs w:val="22"/>
        </w:rPr>
        <w:tab/>
      </w:r>
      <w:r w:rsidRPr="00A61532">
        <w:rPr>
          <w:b/>
          <w:sz w:val="22"/>
          <w:szCs w:val="22"/>
        </w:rPr>
        <w:tab/>
      </w:r>
      <w:r w:rsidRPr="00A61532">
        <w:rPr>
          <w:b/>
          <w:sz w:val="22"/>
          <w:szCs w:val="22"/>
        </w:rPr>
        <w:tab/>
      </w:r>
      <w:r w:rsidR="00012FEC">
        <w:rPr>
          <w:b/>
          <w:sz w:val="22"/>
          <w:szCs w:val="22"/>
        </w:rPr>
        <w:t xml:space="preserve">         </w:t>
      </w:r>
      <w:r w:rsidR="00012FEC">
        <w:rPr>
          <w:b/>
          <w:sz w:val="22"/>
          <w:szCs w:val="22"/>
        </w:rPr>
        <w:tab/>
      </w:r>
      <w:r w:rsidR="006758F6">
        <w:rPr>
          <w:b/>
          <w:sz w:val="22"/>
          <w:szCs w:val="22"/>
        </w:rPr>
        <w:t>Srđan Gavranić</w:t>
      </w:r>
    </w:p>
    <w:p w:rsidRDefault="00A61532" w:rsidP="00A61532" w:rsidR="00A61532" w:rsidRPr="00A61532">
      <w:pPr>
        <w:tabs>
          <w:tab w:pos="7560" w:val="left"/>
        </w:tabs>
        <w:jc w:val="both"/>
        <w:rPr>
          <w:b/>
          <w:sz w:val="16"/>
          <w:szCs w:val="16"/>
        </w:rPr>
      </w:pPr>
      <w:r w:rsidRPr="00A61532">
        <w:rPr>
          <w:b/>
          <w:sz w:val="16"/>
          <w:szCs w:val="16"/>
        </w:rPr>
        <w:tab/>
      </w:r>
    </w:p>
    <w:p w:rsidRDefault="00A61532" w:rsidP="00A61532" w:rsidR="00A61532" w:rsidRPr="00A61532">
      <w:pPr>
        <w:jc w:val="both"/>
        <w:rPr>
          <w:b/>
          <w:sz w:val="22"/>
          <w:szCs w:val="22"/>
        </w:rPr>
      </w:pPr>
    </w:p>
    <w:p w:rsidRDefault="004D2073" w:rsidP="00A61532" w:rsidR="004D2073">
      <w:pPr>
        <w:jc w:val="both"/>
        <w:rPr>
          <w:b/>
          <w:sz w:val="22"/>
          <w:szCs w:val="22"/>
        </w:rPr>
      </w:pPr>
    </w:p>
    <w:p w:rsidRDefault="004D2073" w:rsidP="00A61532" w:rsidR="004D2073">
      <w:pPr>
        <w:jc w:val="both"/>
        <w:rPr>
          <w:b/>
          <w:sz w:val="22"/>
          <w:szCs w:val="22"/>
        </w:rPr>
      </w:pPr>
    </w:p>
    <w:p w:rsidRDefault="00A61532" w:rsidP="00A61532" w:rsidR="00A61532" w:rsidRPr="00A61532">
      <w:pPr>
        <w:jc w:val="both"/>
        <w:rPr>
          <w:b/>
          <w:sz w:val="22"/>
          <w:szCs w:val="22"/>
        </w:rPr>
      </w:pPr>
      <w:r w:rsidRPr="00A61532">
        <w:rPr>
          <w:b/>
          <w:sz w:val="22"/>
          <w:szCs w:val="22"/>
        </w:rPr>
        <w:t>UPUTA O PRAVNOM LIJEKU</w:t>
      </w:r>
    </w:p>
    <w:p w:rsidRDefault="00A61532" w:rsidP="00A61532" w:rsidR="00A61532" w:rsidRPr="00A61532">
      <w:pPr>
        <w:jc w:val="both"/>
        <w:rPr>
          <w:sz w:val="22"/>
          <w:szCs w:val="22"/>
        </w:rPr>
      </w:pPr>
      <w:r w:rsidRPr="00A61532">
        <w:rPr>
          <w:sz w:val="22"/>
          <w:szCs w:val="22"/>
        </w:rPr>
        <w:t>Protiv ovog zaključka nije dopuštena žalba (čl. 11. st. 9. SZ-a).</w:t>
      </w:r>
    </w:p>
    <w:p w:rsidRDefault="00A61532" w:rsidP="00A61532" w:rsidR="00A61532" w:rsidRPr="00A61532">
      <w:pPr>
        <w:jc w:val="both"/>
        <w:rPr>
          <w:b/>
          <w:sz w:val="18"/>
          <w:szCs w:val="18"/>
        </w:rPr>
      </w:pPr>
    </w:p>
    <w:p w:rsidRDefault="004D2073" w:rsidP="00A61532" w:rsidR="004D2073">
      <w:pPr>
        <w:jc w:val="both"/>
        <w:rPr>
          <w:b/>
          <w:sz w:val="22"/>
          <w:szCs w:val="22"/>
        </w:rPr>
      </w:pPr>
    </w:p>
    <w:p w:rsidRDefault="004D2073" w:rsidP="00A61532" w:rsidR="004D2073">
      <w:pPr>
        <w:jc w:val="both"/>
        <w:rPr>
          <w:b/>
          <w:sz w:val="22"/>
          <w:szCs w:val="22"/>
        </w:rPr>
      </w:pPr>
    </w:p>
    <w:p w:rsidRDefault="004D2073" w:rsidP="00A61532" w:rsidR="004D2073">
      <w:pPr>
        <w:jc w:val="both"/>
        <w:rPr>
          <w:b/>
          <w:sz w:val="22"/>
          <w:szCs w:val="22"/>
        </w:rPr>
      </w:pPr>
    </w:p>
    <w:p w:rsidRDefault="00A61532" w:rsidP="00A61532" w:rsidR="00A61532" w:rsidRPr="004D2073">
      <w:pPr>
        <w:jc w:val="both"/>
        <w:rPr>
          <w:sz w:val="22"/>
          <w:szCs w:val="22"/>
        </w:rPr>
      </w:pPr>
      <w:r w:rsidRPr="004D2073">
        <w:rPr>
          <w:b/>
          <w:sz w:val="22"/>
          <w:szCs w:val="22"/>
        </w:rPr>
        <w:t xml:space="preserve">DN-a: </w:t>
      </w:r>
      <w:r w:rsidR="00DC5824" w:rsidRPr="004D2073">
        <w:rPr>
          <w:sz w:val="22"/>
          <w:szCs w:val="22"/>
        </w:rPr>
        <w:t>(</w:t>
      </w:r>
      <w:r w:rsidR="00972A68">
        <w:rPr>
          <w:sz w:val="22"/>
          <w:szCs w:val="22"/>
        </w:rPr>
        <w:t>22</w:t>
      </w:r>
      <w:r w:rsidR="004C7CD5">
        <w:rPr>
          <w:sz w:val="22"/>
          <w:szCs w:val="22"/>
        </w:rPr>
        <w:t>.</w:t>
      </w:r>
      <w:r w:rsidR="00972A68">
        <w:rPr>
          <w:sz w:val="22"/>
          <w:szCs w:val="22"/>
        </w:rPr>
        <w:t>12</w:t>
      </w:r>
      <w:r w:rsidRPr="004D2073">
        <w:rPr>
          <w:sz w:val="22"/>
          <w:szCs w:val="22"/>
        </w:rPr>
        <w:t>.201</w:t>
      </w:r>
      <w:r w:rsidR="00972A68">
        <w:rPr>
          <w:sz w:val="22"/>
          <w:szCs w:val="22"/>
        </w:rPr>
        <w:t>7</w:t>
      </w:r>
      <w:r w:rsidRPr="004D2073">
        <w:rPr>
          <w:sz w:val="22"/>
          <w:szCs w:val="22"/>
        </w:rPr>
        <w:t>.g.)</w:t>
      </w:r>
    </w:p>
    <w:p w:rsidRDefault="005A3162" w:rsidP="005A3162" w:rsidR="005A3162" w:rsidRPr="005A3162">
      <w:pPr>
        <w:numPr>
          <w:ilvl w:val="0"/>
          <w:numId w:val="1"/>
        </w:numPr>
        <w:tabs>
          <w:tab w:pos="142" w:val="left"/>
        </w:tabs>
        <w:jc w:val="both"/>
        <w:rPr>
          <w:sz w:val="22"/>
          <w:szCs w:val="22"/>
        </w:rPr>
      </w:pPr>
      <w:r w:rsidRPr="005A3162">
        <w:rPr>
          <w:sz w:val="22"/>
          <w:szCs w:val="22"/>
        </w:rPr>
        <w:t>stečajnom upravitelju, putem e oglasne ploče,</w:t>
      </w:r>
    </w:p>
    <w:p w:rsidRDefault="005A3162" w:rsidP="005A3162" w:rsidR="005A3162" w:rsidRPr="005A3162">
      <w:pPr>
        <w:numPr>
          <w:ilvl w:val="0"/>
          <w:numId w:val="1"/>
        </w:numPr>
        <w:tabs>
          <w:tab w:pos="360" w:val="clear"/>
          <w:tab w:pos="0" w:val="num"/>
          <w:tab w:pos="142" w:val="left"/>
        </w:tabs>
        <w:ind w:firstLine="0" w:left="0"/>
        <w:jc w:val="both"/>
        <w:rPr>
          <w:sz w:val="22"/>
          <w:szCs w:val="22"/>
        </w:rPr>
      </w:pPr>
      <w:r w:rsidRPr="005A3162">
        <w:rPr>
          <w:sz w:val="22"/>
          <w:szCs w:val="22"/>
        </w:rPr>
        <w:t>TONKO BARČOT vl. obrta BARČOT ULJARA ULOV I PRERADA RIBE, Vela Luka, Ulica 59 br. 1, poštom i putem e oglasne ploče,</w:t>
      </w:r>
    </w:p>
    <w:p w:rsidRDefault="005A3162" w:rsidP="005A3162" w:rsidR="005A3162" w:rsidRPr="005A3162">
      <w:pPr>
        <w:numPr>
          <w:ilvl w:val="0"/>
          <w:numId w:val="1"/>
        </w:numPr>
        <w:tabs>
          <w:tab w:pos="142" w:val="left"/>
        </w:tabs>
        <w:jc w:val="both"/>
        <w:rPr>
          <w:sz w:val="22"/>
          <w:szCs w:val="22"/>
        </w:rPr>
      </w:pPr>
      <w:r w:rsidRPr="005A3162">
        <w:rPr>
          <w:sz w:val="22"/>
          <w:szCs w:val="22"/>
        </w:rPr>
        <w:t>Općinski sud u Dubrovniku, zemljišnoknjižni odjel Blato,</w:t>
      </w:r>
    </w:p>
    <w:p w:rsidRDefault="005A3162" w:rsidP="005A3162" w:rsidR="005A3162" w:rsidRPr="005A3162">
      <w:pPr>
        <w:numPr>
          <w:ilvl w:val="0"/>
          <w:numId w:val="1"/>
        </w:numPr>
        <w:tabs>
          <w:tab w:pos="142" w:val="left"/>
        </w:tabs>
        <w:jc w:val="both"/>
        <w:rPr>
          <w:sz w:val="22"/>
          <w:szCs w:val="22"/>
        </w:rPr>
      </w:pPr>
      <w:r w:rsidRPr="005A3162">
        <w:rPr>
          <w:sz w:val="22"/>
          <w:szCs w:val="22"/>
        </w:rPr>
        <w:t>Porezna uprava Ispostava Vela Luka,</w:t>
      </w:r>
    </w:p>
    <w:p w:rsidRDefault="005A3162" w:rsidP="005A3162" w:rsidR="005A3162" w:rsidRPr="005A3162">
      <w:pPr>
        <w:numPr>
          <w:ilvl w:val="0"/>
          <w:numId w:val="1"/>
        </w:numPr>
        <w:tabs>
          <w:tab w:pos="142" w:val="left"/>
        </w:tabs>
        <w:jc w:val="both"/>
        <w:rPr>
          <w:sz w:val="22"/>
          <w:szCs w:val="22"/>
        </w:rPr>
      </w:pPr>
      <w:r w:rsidRPr="005A3162">
        <w:rPr>
          <w:sz w:val="22"/>
          <w:szCs w:val="22"/>
        </w:rPr>
        <w:t>e-oglasna ploča suda – ovdje,</w:t>
      </w:r>
    </w:p>
    <w:p w:rsidRDefault="00ED412C" w:rsidP="00ED412C" w:rsidR="00ED412C" w:rsidRPr="004D2073">
      <w:pPr>
        <w:numPr>
          <w:ilvl w:val="0"/>
          <w:numId w:val="1"/>
        </w:numPr>
        <w:tabs>
          <w:tab w:pos="360" w:val="clear"/>
          <w:tab w:pos="0" w:val="num"/>
          <w:tab w:pos="142" w:val="left"/>
        </w:tabs>
        <w:ind w:firstLine="0" w:left="0"/>
        <w:jc w:val="both"/>
        <w:rPr>
          <w:sz w:val="22"/>
          <w:szCs w:val="22"/>
        </w:rPr>
      </w:pPr>
      <w:r w:rsidRPr="004D2073">
        <w:rPr>
          <w:sz w:val="22"/>
          <w:szCs w:val="22"/>
        </w:rPr>
        <w:t xml:space="preserve">FINA, RC Split, Split, nakon pravomoćnosti s klauzulom pravomoćnosti radi objave na mrežnim stranicama elektroničkom poštom. </w:t>
      </w:r>
    </w:p>
    <w:p w:rsidRDefault="00ED412C" w:rsidP="00ED412C" w:rsidR="00ED412C" w:rsidRPr="004D2073">
      <w:pPr>
        <w:tabs>
          <w:tab w:pos="142" w:val="left"/>
        </w:tabs>
        <w:jc w:val="both"/>
        <w:rPr>
          <w:sz w:val="22"/>
          <w:szCs w:val="22"/>
        </w:rPr>
      </w:pPr>
    </w:p>
    <w:p w:rsidRDefault="00435463" w:rsidP="00435463" w:rsidR="00435463" w:rsidRPr="00435463">
      <w:pPr>
        <w:tabs>
          <w:tab w:pos="142" w:val="left"/>
        </w:tabs>
        <w:jc w:val="both"/>
        <w:rPr>
          <w:sz w:val="22"/>
          <w:szCs w:val="22"/>
        </w:rPr>
      </w:pPr>
      <w:r w:rsidRPr="00435463">
        <w:rPr>
          <w:sz w:val="22"/>
          <w:szCs w:val="22"/>
        </w:rPr>
        <w:t xml:space="preserve">Na znanje: </w:t>
      </w:r>
    </w:p>
    <w:p w:rsidRDefault="00435463" w:rsidP="00435463" w:rsidR="00435463" w:rsidRPr="00435463">
      <w:pPr>
        <w:numPr>
          <w:ilvl w:val="0"/>
          <w:numId w:val="1"/>
        </w:numPr>
        <w:tabs>
          <w:tab w:pos="142" w:val="left"/>
        </w:tabs>
        <w:jc w:val="both"/>
        <w:rPr>
          <w:sz w:val="22"/>
          <w:szCs w:val="22"/>
        </w:rPr>
      </w:pPr>
      <w:r w:rsidRPr="00435463">
        <w:rPr>
          <w:sz w:val="22"/>
          <w:szCs w:val="22"/>
        </w:rPr>
        <w:t>RAIFFEISENBANK AUSTRIA d.d putem e oglasne ploče,</w:t>
      </w:r>
    </w:p>
    <w:p w:rsidRDefault="00435463" w:rsidP="00435463" w:rsidR="00A10B0A" w:rsidRPr="00435463">
      <w:pPr>
        <w:numPr>
          <w:ilvl w:val="0"/>
          <w:numId w:val="1"/>
        </w:numPr>
        <w:tabs>
          <w:tab w:pos="142" w:val="left"/>
        </w:tabs>
        <w:jc w:val="both"/>
        <w:rPr>
          <w:sz w:val="22"/>
          <w:szCs w:val="22"/>
        </w:rPr>
      </w:pPr>
      <w:r w:rsidRPr="00435463">
        <w:rPr>
          <w:sz w:val="22"/>
          <w:szCs w:val="22"/>
        </w:rPr>
        <w:t>HRVATSKA BANKA ZA OBNOVU I RAZVITAK, putem e oglasne ploče.</w:t>
      </w:r>
    </w:p>
    <w:p w:rsidRDefault="00ED412C" w:rsidP="00435463" w:rsidR="00ED412C" w:rsidRPr="004D2073">
      <w:pPr>
        <w:tabs>
          <w:tab w:pos="142" w:val="left"/>
        </w:tabs>
        <w:jc w:val="both"/>
        <w:rPr>
          <w:sz w:val="22"/>
          <w:szCs w:val="22"/>
        </w:rPr>
      </w:pPr>
    </w:p>
    <w:sectPr w:rsidSect="0065357F" w:rsidR="00ED412C" w:rsidRPr="004D2073">
      <w:headerReference w:type="even" r:id="rId11"/>
      <w:headerReference w:type="default" r:id="rId12"/>
      <w:pgSz w:h="16838" w:w="11906"/>
      <w:pgMar w:gutter="0" w:footer="720" w:header="720" w:left="1560" w:bottom="709"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2EC2">
      <w:rPr>
        <w:rStyle w:val="Brojstranice"/>
        <w:noProof/>
      </w:rPr>
      <w:t>2</w:t>
    </w:r>
    <w:r>
      <w:rPr>
        <w:rStyle w:val="Brojstranice"/>
      </w:rPr>
      <w:fldChar w:fldCharType="end"/>
    </w:r>
  </w:p>
  <w:p w:rsidRDefault="00FF0485" w:rsidP="00B109D3" w:rsidR="00FF0485">
    <w:pPr>
      <w:jc w:val="right"/>
      <w:rPr>
        <w:b/>
        <w:sz w:val="22"/>
        <w:szCs w:val="22"/>
      </w:rPr>
    </w:pPr>
    <w:r w:rsidRPr="006604E9">
      <w:rPr>
        <w:b/>
        <w:sz w:val="22"/>
        <w:szCs w:val="22"/>
      </w:rPr>
      <w:t>Posl. br. 6-St.</w:t>
    </w:r>
    <w:r w:rsidR="004C7CD5">
      <w:rPr>
        <w:b/>
        <w:sz w:val="22"/>
        <w:szCs w:val="22"/>
      </w:rPr>
      <w:t>448</w:t>
    </w:r>
    <w:r w:rsidRPr="006604E9">
      <w:rPr>
        <w:b/>
        <w:sz w:val="22"/>
        <w:szCs w:val="22"/>
      </w:rPr>
      <w:t>/</w:t>
    </w:r>
    <w:r>
      <w:rPr>
        <w:b/>
        <w:sz w:val="22"/>
        <w:szCs w:val="22"/>
      </w:rPr>
      <w:t>20</w:t>
    </w:r>
    <w:r w:rsidRPr="006604E9">
      <w:rPr>
        <w:b/>
        <w:sz w:val="22"/>
        <w:szCs w:val="22"/>
      </w:rPr>
      <w:t>1</w:t>
    </w:r>
    <w:r w:rsidR="004D2073">
      <w:rPr>
        <w:b/>
        <w:sz w:val="22"/>
        <w:szCs w:val="22"/>
      </w:rPr>
      <w:t>6</w:t>
    </w:r>
    <w:r w:rsidRPr="006604E9">
      <w:rPr>
        <w:b/>
        <w:sz w:val="22"/>
        <w:szCs w:val="22"/>
      </w:rPr>
      <w:t>-</w:t>
    </w:r>
    <w:r w:rsidR="00972A68">
      <w:rPr>
        <w:b/>
        <w:sz w:val="22"/>
        <w:szCs w:val="22"/>
      </w:rPr>
      <w:t>248</w:t>
    </w:r>
  </w:p>
  <w:p w:rsidRDefault="0049509E" w:rsidP="00B109D3" w:rsidR="0049509E">
    <w:pPr>
      <w:jc w:val="right"/>
      <w:rPr>
        <w:b/>
        <w:sz w:val="22"/>
        <w:szCs w:val="22"/>
      </w:rPr>
    </w:pPr>
  </w:p>
  <w:p w:rsidRDefault="0049509E" w:rsidP="00B109D3" w:rsidR="0049509E">
    <w:pPr>
      <w:jc w:val="right"/>
      <w:rPr>
        <w:b/>
        <w:sz w:val="22"/>
        <w:szCs w:val="22"/>
      </w:rPr>
    </w:pPr>
  </w:p>
  <w:p w:rsidRDefault="0049509E" w:rsidP="00B109D3" w:rsidR="0049509E" w:rsidRPr="00B109D3">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3BFE2C61"/>
    <w:multiLevelType w:val="hybridMultilevel"/>
    <w:tmpl w:val="ADA28FB6"/>
    <w:lvl w:tplc="A44206AE"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4"/>
  </w:num>
  <w:num w:numId="8">
    <w:abstractNumId w:val="0"/>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2FEC"/>
    <w:rsid w:val="0003307B"/>
    <w:rsid w:val="00033F5E"/>
    <w:rsid w:val="00035A98"/>
    <w:rsid w:val="00044DAA"/>
    <w:rsid w:val="0004732F"/>
    <w:rsid w:val="0005621C"/>
    <w:rsid w:val="000562AE"/>
    <w:rsid w:val="000868E3"/>
    <w:rsid w:val="00086945"/>
    <w:rsid w:val="00094FA6"/>
    <w:rsid w:val="00095535"/>
    <w:rsid w:val="000A7794"/>
    <w:rsid w:val="000B1094"/>
    <w:rsid w:val="000B2D08"/>
    <w:rsid w:val="000C0694"/>
    <w:rsid w:val="000C44BD"/>
    <w:rsid w:val="000C554D"/>
    <w:rsid w:val="00100D9A"/>
    <w:rsid w:val="00111E73"/>
    <w:rsid w:val="00120057"/>
    <w:rsid w:val="00134DFA"/>
    <w:rsid w:val="00142C4A"/>
    <w:rsid w:val="0014662E"/>
    <w:rsid w:val="00151B09"/>
    <w:rsid w:val="00166A92"/>
    <w:rsid w:val="00172B0D"/>
    <w:rsid w:val="00174C3B"/>
    <w:rsid w:val="00183773"/>
    <w:rsid w:val="00187B39"/>
    <w:rsid w:val="00190710"/>
    <w:rsid w:val="00191607"/>
    <w:rsid w:val="0019376D"/>
    <w:rsid w:val="0019500C"/>
    <w:rsid w:val="001B355D"/>
    <w:rsid w:val="001D4B7D"/>
    <w:rsid w:val="001E71AC"/>
    <w:rsid w:val="001E76B4"/>
    <w:rsid w:val="001E7DF6"/>
    <w:rsid w:val="002147A9"/>
    <w:rsid w:val="00217C60"/>
    <w:rsid w:val="00223A24"/>
    <w:rsid w:val="00226880"/>
    <w:rsid w:val="00226F11"/>
    <w:rsid w:val="00255860"/>
    <w:rsid w:val="00255F16"/>
    <w:rsid w:val="002745B0"/>
    <w:rsid w:val="00277007"/>
    <w:rsid w:val="00283EC4"/>
    <w:rsid w:val="002939B2"/>
    <w:rsid w:val="002C0D1E"/>
    <w:rsid w:val="002C62C6"/>
    <w:rsid w:val="002D35BE"/>
    <w:rsid w:val="003133ED"/>
    <w:rsid w:val="00331A8E"/>
    <w:rsid w:val="00332E2D"/>
    <w:rsid w:val="00345D06"/>
    <w:rsid w:val="00356F82"/>
    <w:rsid w:val="003909FE"/>
    <w:rsid w:val="003B6714"/>
    <w:rsid w:val="003B674A"/>
    <w:rsid w:val="003C4C98"/>
    <w:rsid w:val="003D4853"/>
    <w:rsid w:val="003D79D1"/>
    <w:rsid w:val="003D7AAA"/>
    <w:rsid w:val="003E6558"/>
    <w:rsid w:val="0040120B"/>
    <w:rsid w:val="0042201E"/>
    <w:rsid w:val="00435463"/>
    <w:rsid w:val="0044039E"/>
    <w:rsid w:val="00445657"/>
    <w:rsid w:val="00464608"/>
    <w:rsid w:val="00465E11"/>
    <w:rsid w:val="0047170A"/>
    <w:rsid w:val="004718FC"/>
    <w:rsid w:val="00476C93"/>
    <w:rsid w:val="00484449"/>
    <w:rsid w:val="0049509E"/>
    <w:rsid w:val="004A28C4"/>
    <w:rsid w:val="004B0720"/>
    <w:rsid w:val="004B1C95"/>
    <w:rsid w:val="004B213D"/>
    <w:rsid w:val="004B4944"/>
    <w:rsid w:val="004C4109"/>
    <w:rsid w:val="004C7CD5"/>
    <w:rsid w:val="004D1228"/>
    <w:rsid w:val="004D2073"/>
    <w:rsid w:val="004E2760"/>
    <w:rsid w:val="004E4469"/>
    <w:rsid w:val="004E512C"/>
    <w:rsid w:val="004E7116"/>
    <w:rsid w:val="004F2F00"/>
    <w:rsid w:val="005066E0"/>
    <w:rsid w:val="00517F5D"/>
    <w:rsid w:val="005301C6"/>
    <w:rsid w:val="005322E8"/>
    <w:rsid w:val="005351B8"/>
    <w:rsid w:val="00537B9C"/>
    <w:rsid w:val="0055570A"/>
    <w:rsid w:val="005668F7"/>
    <w:rsid w:val="005701A4"/>
    <w:rsid w:val="00574E6D"/>
    <w:rsid w:val="00590EBF"/>
    <w:rsid w:val="0059249C"/>
    <w:rsid w:val="00594FEB"/>
    <w:rsid w:val="0059573A"/>
    <w:rsid w:val="005A27D0"/>
    <w:rsid w:val="005A3162"/>
    <w:rsid w:val="005C3F53"/>
    <w:rsid w:val="005D71AF"/>
    <w:rsid w:val="005E767C"/>
    <w:rsid w:val="005F79D0"/>
    <w:rsid w:val="00614F56"/>
    <w:rsid w:val="006245A9"/>
    <w:rsid w:val="00625D86"/>
    <w:rsid w:val="006323E3"/>
    <w:rsid w:val="006443F8"/>
    <w:rsid w:val="00646CBB"/>
    <w:rsid w:val="0064790B"/>
    <w:rsid w:val="00652EC2"/>
    <w:rsid w:val="0065357F"/>
    <w:rsid w:val="006604E9"/>
    <w:rsid w:val="00664590"/>
    <w:rsid w:val="00673E2F"/>
    <w:rsid w:val="006758F6"/>
    <w:rsid w:val="00683F27"/>
    <w:rsid w:val="0069097D"/>
    <w:rsid w:val="006946CE"/>
    <w:rsid w:val="0069583E"/>
    <w:rsid w:val="006979E2"/>
    <w:rsid w:val="006B204E"/>
    <w:rsid w:val="006C0566"/>
    <w:rsid w:val="007245FA"/>
    <w:rsid w:val="007254CE"/>
    <w:rsid w:val="007332C7"/>
    <w:rsid w:val="00751DA5"/>
    <w:rsid w:val="00754E83"/>
    <w:rsid w:val="00765C59"/>
    <w:rsid w:val="00787C0B"/>
    <w:rsid w:val="00791383"/>
    <w:rsid w:val="007B0E34"/>
    <w:rsid w:val="007C62C8"/>
    <w:rsid w:val="007D640F"/>
    <w:rsid w:val="007E20A2"/>
    <w:rsid w:val="007E2ABC"/>
    <w:rsid w:val="007E54D6"/>
    <w:rsid w:val="007E66B4"/>
    <w:rsid w:val="007F5124"/>
    <w:rsid w:val="0080096C"/>
    <w:rsid w:val="00810257"/>
    <w:rsid w:val="00810398"/>
    <w:rsid w:val="008218B7"/>
    <w:rsid w:val="00822F34"/>
    <w:rsid w:val="00826988"/>
    <w:rsid w:val="00842204"/>
    <w:rsid w:val="0085661E"/>
    <w:rsid w:val="00857F13"/>
    <w:rsid w:val="00872368"/>
    <w:rsid w:val="0087591A"/>
    <w:rsid w:val="008841BD"/>
    <w:rsid w:val="00885E4F"/>
    <w:rsid w:val="008972F9"/>
    <w:rsid w:val="008A0AC2"/>
    <w:rsid w:val="008B492F"/>
    <w:rsid w:val="008B5AF1"/>
    <w:rsid w:val="008B5E39"/>
    <w:rsid w:val="008D27E7"/>
    <w:rsid w:val="008E012A"/>
    <w:rsid w:val="008E24FF"/>
    <w:rsid w:val="008F2E2C"/>
    <w:rsid w:val="008F4B06"/>
    <w:rsid w:val="008F6F47"/>
    <w:rsid w:val="00921F4D"/>
    <w:rsid w:val="0092309B"/>
    <w:rsid w:val="00924635"/>
    <w:rsid w:val="009553FA"/>
    <w:rsid w:val="009608E4"/>
    <w:rsid w:val="009626E1"/>
    <w:rsid w:val="00972A68"/>
    <w:rsid w:val="0097368B"/>
    <w:rsid w:val="009765FD"/>
    <w:rsid w:val="00980AA3"/>
    <w:rsid w:val="009A329A"/>
    <w:rsid w:val="009C6833"/>
    <w:rsid w:val="009D403B"/>
    <w:rsid w:val="009E7517"/>
    <w:rsid w:val="00A05E49"/>
    <w:rsid w:val="00A064E2"/>
    <w:rsid w:val="00A30AAA"/>
    <w:rsid w:val="00A360FC"/>
    <w:rsid w:val="00A52F0F"/>
    <w:rsid w:val="00A61532"/>
    <w:rsid w:val="00A67AD6"/>
    <w:rsid w:val="00A82D0A"/>
    <w:rsid w:val="00AA24E3"/>
    <w:rsid w:val="00AC0668"/>
    <w:rsid w:val="00AD25E6"/>
    <w:rsid w:val="00AD5EA5"/>
    <w:rsid w:val="00AE0822"/>
    <w:rsid w:val="00B109D3"/>
    <w:rsid w:val="00B10EAD"/>
    <w:rsid w:val="00B3729B"/>
    <w:rsid w:val="00B41514"/>
    <w:rsid w:val="00B44B3B"/>
    <w:rsid w:val="00B53541"/>
    <w:rsid w:val="00B65F21"/>
    <w:rsid w:val="00B67F71"/>
    <w:rsid w:val="00B7238F"/>
    <w:rsid w:val="00B80A11"/>
    <w:rsid w:val="00B81F93"/>
    <w:rsid w:val="00B827A1"/>
    <w:rsid w:val="00B90BDE"/>
    <w:rsid w:val="00B9368C"/>
    <w:rsid w:val="00BA0B87"/>
    <w:rsid w:val="00BA666B"/>
    <w:rsid w:val="00BA71D4"/>
    <w:rsid w:val="00BC00E9"/>
    <w:rsid w:val="00BC5226"/>
    <w:rsid w:val="00BF76D9"/>
    <w:rsid w:val="00C02F70"/>
    <w:rsid w:val="00C048E4"/>
    <w:rsid w:val="00C30222"/>
    <w:rsid w:val="00C3304F"/>
    <w:rsid w:val="00C40361"/>
    <w:rsid w:val="00C54941"/>
    <w:rsid w:val="00C54F1C"/>
    <w:rsid w:val="00C61205"/>
    <w:rsid w:val="00C61842"/>
    <w:rsid w:val="00C9671F"/>
    <w:rsid w:val="00CA10C9"/>
    <w:rsid w:val="00CB6A90"/>
    <w:rsid w:val="00CD3ABD"/>
    <w:rsid w:val="00CD6169"/>
    <w:rsid w:val="00CD7576"/>
    <w:rsid w:val="00CE48FF"/>
    <w:rsid w:val="00D0677F"/>
    <w:rsid w:val="00D131C4"/>
    <w:rsid w:val="00D20D34"/>
    <w:rsid w:val="00D2730D"/>
    <w:rsid w:val="00D432D8"/>
    <w:rsid w:val="00D51BC1"/>
    <w:rsid w:val="00D60C10"/>
    <w:rsid w:val="00DB0E17"/>
    <w:rsid w:val="00DC0444"/>
    <w:rsid w:val="00DC49DB"/>
    <w:rsid w:val="00DC5824"/>
    <w:rsid w:val="00DD1E38"/>
    <w:rsid w:val="00DE54CD"/>
    <w:rsid w:val="00E01F0D"/>
    <w:rsid w:val="00E02994"/>
    <w:rsid w:val="00E04BCA"/>
    <w:rsid w:val="00E05FA8"/>
    <w:rsid w:val="00E145BB"/>
    <w:rsid w:val="00E16BCD"/>
    <w:rsid w:val="00E30F8A"/>
    <w:rsid w:val="00E31C82"/>
    <w:rsid w:val="00E355FE"/>
    <w:rsid w:val="00E40DC5"/>
    <w:rsid w:val="00E44503"/>
    <w:rsid w:val="00E62343"/>
    <w:rsid w:val="00E6603A"/>
    <w:rsid w:val="00E67F32"/>
    <w:rsid w:val="00E71E24"/>
    <w:rsid w:val="00E764C9"/>
    <w:rsid w:val="00E82B67"/>
    <w:rsid w:val="00E901CE"/>
    <w:rsid w:val="00E91295"/>
    <w:rsid w:val="00E97597"/>
    <w:rsid w:val="00EB3B46"/>
    <w:rsid w:val="00EC4A2A"/>
    <w:rsid w:val="00ED19A9"/>
    <w:rsid w:val="00ED1B4F"/>
    <w:rsid w:val="00ED412C"/>
    <w:rsid w:val="00ED7F1B"/>
    <w:rsid w:val="00EF18D3"/>
    <w:rsid w:val="00F00C8B"/>
    <w:rsid w:val="00F14240"/>
    <w:rsid w:val="00F237F9"/>
    <w:rsid w:val="00F331AC"/>
    <w:rsid w:val="00F444B5"/>
    <w:rsid w:val="00F53C89"/>
    <w:rsid w:val="00F71628"/>
    <w:rsid w:val="00F800B5"/>
    <w:rsid w:val="00F80811"/>
    <w:rsid w:val="00F82197"/>
    <w:rsid w:val="00F85E99"/>
    <w:rsid w:val="00F90226"/>
    <w:rsid w:val="00F91282"/>
    <w:rsid w:val="00F913F6"/>
    <w:rsid w:val="00F94389"/>
    <w:rsid w:val="00F94B68"/>
    <w:rsid w:val="00F97676"/>
    <w:rsid w:val="00FA0055"/>
    <w:rsid w:val="00FA46E0"/>
    <w:rsid w:val="00FA7272"/>
    <w:rsid w:val="00FC1BB3"/>
    <w:rsid w:val="00FC41BA"/>
    <w:rsid w:val="00FE5BEA"/>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652EC2"/>
    <w:rPr>
      <w:color w:val="808080"/>
      <w:bdr w:space="0" w:sz="0" w:color="auto" w:val="none"/>
      <w:shd w:fill="auto" w:color="auto" w:val="clear"/>
    </w:rPr>
  </w:style>
  <w:style w:customStyle="true" w:styleId="eSPISCCParagraphDefaultFont" w:type="character">
    <w:name w:val="eSPIS_CC_Paragraph Default Font"/>
    <w:basedOn w:val="Zadanifontodlomka"/>
    <w:rsid w:val="00652EC2"/>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652EC2"/>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52EC2"/>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52EC2"/>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652EC2"/>
    <w:rPr>
      <w:color w:val="808080"/>
      <w:bdr w:color="auto" w:space="0" w:sz="0" w:val="none"/>
      <w:shd w:color="auto" w:fill="auto" w:val="clear"/>
    </w:rPr>
  </w:style>
  <w:style w:customStyle="1" w:styleId="eSPISCCParagraphDefaultFont" w:type="character">
    <w:name w:val="eSPIS_CC_Paragraph Default Font"/>
    <w:basedOn w:val="Zadanifontodlomka"/>
    <w:rsid w:val="00652EC2"/>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652EC2"/>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52EC2"/>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52EC2"/>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MONTMONTAŽA-GREBEN d.o.o. za gradnju i popravak brodova i čamaca zastupanog po punomoćniku Vlaho Monković, stečajni upravitelj</izvorni_sadrzaj>
    <derivirana_varijabla naziv="DomainObject.Predmet.ProtustrankaFormated_1">  MONTMONTAŽA-GREBEN d.o.o. za gradnju i popravak brodova i čamaca zastupanog po punomoćniku Vlaho Monković, stečajni upravitelj</derivirana_varijabla>
  </DomainObject.Predmet.ProtustrankaFormated>
  <DomainObject.Predmet.ProtustrankaFormatedOIB>
    <izvorni_sadrzaj>  MONTMONTAŽA-GREBEN d.o.o. za gradnju i popravak brodova i čamaca, OIB 68547761103 zastupanog po punomoćniku Vlaho Monković, stečajni upravitelj</izvorni_sadrzaj>
    <derivirana_varijabla naziv="DomainObject.Predmet.ProtustrankaFormatedOIB_1">  MONTMONTAŽA-GREBEN d.o.o. za gradnju i popravak brodova i čamaca, OIB 68547761103 zastupanog po punomoćniku Vlaho Monković, stečajni upravitelj</derivirana_varijabla>
  </DomainObject.Predmet.ProtustrankaFormatedOIB>
  <DomainObject.Predmet.ProtustrankaFormatedWithAdress>
    <izvorni_sadrzaj> MONTMONTAŽA-GREBEN d.o.o. za gradnju i popravak brodova i čamaca, Obala 4 50, 20270 Vela Luka zastupanog po punomoćniku Vlaho Monković, stečajni upravitelj</izvorni_sadrzaj>
    <derivirana_varijabla naziv="DomainObject.Predmet.ProtustrankaFormatedWithAdress_1"> MONTMONTAŽA-GREBEN d.o.o. za gradnju i popravak brodova i čamaca, Obala 4 50, 20270 Vela Luka zastupanog po punomoćniku Vlaho Monković, stečajni upravitelj</derivirana_varijabla>
  </DomainObject.Predmet.ProtustrankaFormatedWithAdress>
  <DomainObject.Predmet.ProtustrankaFormatedWithAdressOIB>
    <izvorni_sadrzaj> MONTMONTAŽA-GREBEN d.o.o. za gradnju i popravak brodova i čamaca, OIB 68547761103, Obala 4 50, 20270 Vela Luka zastupanog po punomoćniku Vlaho Monković, stečajni upravitelj</izvorni_sadrzaj>
    <derivirana_varijabla naziv="DomainObject.Predmet.ProtustrankaFormatedWithAdressOIB_1"> MONTMONTAŽA-GREBEN d.o.o. za gradnju i popravak brodova i čamaca, OIB 68547761103, Obala 4 50, 20270 Vela Luka zastupanog po punomoćniku Vlaho Monković, stečajni upravitelj</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 zastupanog po punomoćniku Vlaho Monković, stečajni upravitelj</item>
    </izvorni_sadrzaj>
    <derivirana_varijabla naziv="DomainObject.Predmet.ProtuStrankaListFormated_1">
      <item>MONTMONTAŽA-GREBEN d.o.o. za gradnju i popravak brodova i čamaca zastupanog po punomoćniku Vlaho Monković, stečajni upravitelj</item>
    </derivirana_varijabla>
  </DomainObject.Predmet.ProtuStrankaListFormated>
  <DomainObject.Predmet.ProtuStrankaListFormatedOIB>
    <izvorni_sadrzaj>
      <item>MONTMONTAŽA-GREBEN d.o.o. za gradnju i popravak brodova i čamaca, OIB 68547761103 zastupanog po punomoćniku Vlaho Monković, stečajni upravitelj</item>
    </izvorni_sadrzaj>
    <derivirana_varijabla naziv="DomainObject.Predmet.ProtuStrankaListFormatedOIB_1">
      <item>MONTMONTAŽA-GREBEN d.o.o. za gradnju i popravak brodova i čamaca, OIB 68547761103 zastupanog po punomoćniku Vlaho Monković, stečajni upravitelj</item>
    </derivirana_varijabla>
  </DomainObject.Predmet.ProtuStrankaListFormatedOIB>
  <DomainObject.Predmet.ProtuStrankaListFormatedWithAdress>
    <izvorni_sadrzaj>
      <item>MONTMONTAŽA-GREBEN d.o.o. za gradnju i popravak brodova i čamaca, Obala 4 50, 20270 Vela Luka zastupanog po punomoćniku Vlaho Monković, stečajni upravitelj</item>
    </izvorni_sadrzaj>
    <derivirana_varijabla naziv="DomainObject.Predmet.ProtuStrankaListFormatedWithAdress_1">
      <item>MONTMONTAŽA-GREBEN d.o.o. za gradnju i popravak brodova i čamaca, Obala 4 50, 20270 Vela Luka zastupanog po punomoćniku Vlaho Monković, stečajni upravitelj</item>
    </derivirana_varijabla>
  </DomainObject.Predmet.ProtuStrankaListFormatedWithAdress>
  <DomainObject.Predmet.ProtuStrankaListFormatedWithAdressOIB>
    <izvorni_sadrzaj>
      <item>MONTMONTAŽA-GREBEN d.o.o. za gradnju i popravak brodova i čamaca, OIB 68547761103, Obala 4 50, 20270 Vela Luka zastupanog po punomoćniku Vlaho Monković, stečajni upravitelj</item>
    </izvorni_sadrzaj>
    <derivirana_varijabla naziv="DomainObject.Predmet.ProtuStrankaListFormatedWithAdressOIB_1">
      <item>MONTMONTAŽA-GREBEN d.o.o. za gradnju i popravak brodova i čamaca, OIB 68547761103, Obala 4 50, 20270 Vela Luka zastupanog po punomoćniku Vlaho Monković, stečajni upravitelj</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_1">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derivirana_varijabla>
  </DomainObject.Predmet.OstaliListFormated>
  <DomainObject.Predmet.OstaliListFormatedOIB>
    <izvorni_sadrzaj>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OIB_1">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derivirana_varijabla>
  </DomainObject.Predmet.OstaliListFormatedOIB>
  <DomainObject.Predmet.OstaliListFormatedWithAdress>
    <izvorni_sadrzaj>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_1">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
  <DomainObject.Predmet.OstaliListFormatedWithAdressOIB>
    <izvorni_sadrzaj>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OIB_1">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OIB>
  <DomainObject.Predmet.OstaliListNazivFormated>
    <izvorni_sadrzaj>
      <item>CUMMINIS ADRIATIC d.o.o.</item>
      <item>Vlaho Monković, stečajni upravitelj</item>
      <item>pun. Rene Veronek</item>
      <item>pun. Milomir Gustin</item>
      <item>pun. Danijela Ivančić</item>
      <item>odvj. Dubravko Arapović</item>
    </izvorni_sadrzaj>
    <derivirana_varijabla naziv="DomainObject.Predmet.OstaliListNazivFormated_1">
      <item>CUMMINIS ADRIATIC d.o.o.</item>
      <item>Vlaho Monković, stečajni upravitelj</item>
      <item>pun. Rene Veronek</item>
      <item>pun. Milomir Gustin</item>
      <item>pun. Danijela Ivančić</item>
      <item>odvj. Dubravko Arapović</item>
    </derivirana_varijabla>
  </DomainObject.Predmet.OstaliListNazivFormated>
  <DomainObject.Predmet.OstaliListNazivFormatedOIB>
    <izvorni_sadrzaj>
      <item>CUMMINIS ADRIATIC d.o.o., OIB 44284514731</item>
      <item>Vlaho Monković, stečajni upravitelj, OIB 72627093549</item>
      <item>pun. Rene Veronek</item>
      <item>pun. Milomir Gustin</item>
      <item>pun. Danijela Ivančić</item>
      <item>odvj. Dubravko Arapović</item>
    </izvorni_sadrzaj>
    <derivirana_varijabla naziv="DomainObject.Predmet.OstaliListNazivFormatedOIB_1">
      <item>CUMMINIS ADRIATIC d.o.o., OIB 44284514731</item>
      <item>Vlaho Monković, stečajni upravitelj, OIB 72627093549</item>
      <item>pun. Rene Veronek</item>
      <item>pun. Milomir Gustin</item>
      <item>pun. Danijela Ivančić</item>
      <item>odvj. Dubravko Arapović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611</properties:Words>
  <properties:Characters>3048</properties:Characters>
  <properties:Lines>89</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2017-12-15T12:52:00Z</dcterms:created>
  <dc:creator>Ante Kačić</dc:creator>
  <cp:lastModifiedBy>Srđan Gavranić</cp:lastModifiedBy>
  <cp:lastPrinted>2017-03-06T14:25:00Z</cp:lastPrinted>
  <dcterms:modified xmlns:xsi="http://www.w3.org/2001/XMLSchema-instance" xsi:type="dcterms:W3CDTF">2017-12-22T09:03:00Z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