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657f" w14:paraId="7c8657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6433BE">
        <w:rPr>
          <w:sz w:val="24"/>
          <w:szCs w:val="24"/>
        </w:rPr>
        <w:t>70. St-7042</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D613A4" w:rsidP="00261402" w:rsidR="00D613A4" w:rsidRPr="00E974B3">
      <w:pPr>
        <w:jc w:val="center"/>
        <w:rPr>
          <w:sz w:val="24"/>
          <w:szCs w:val="24"/>
        </w:rPr>
      </w:pPr>
    </w:p>
    <w:p w:rsidRDefault="00580F9E" w:rsidP="00B844BF" w:rsidR="00580F9E">
      <w:pPr>
        <w:jc w:val="both"/>
        <w:rPr>
          <w:sz w:val="24"/>
          <w:szCs w:val="24"/>
        </w:rPr>
      </w:pPr>
      <w:r w:rsidRPr="00580F9E">
        <w:rPr>
          <w:sz w:val="24"/>
          <w:szCs w:val="24"/>
        </w:rPr>
        <w:t xml:space="preserve">Trgovački sud u Zagrebu, po sucu Maji Jurovicki, u stečajnom postupku u povodu prijedloga predlagatelja FINANCIJSKE AGENCIJE, Zagreb, Ulica grada Vukovara 70, OIB: 85821130368, za otvaranje stečajnog postupka nad dužnikom PUBLIC EVENT j.d.o.o. OIB: 24025922184, Strmec, Lovasići 7, dana  </w:t>
      </w:r>
      <w:r w:rsidR="00835F68">
        <w:rPr>
          <w:sz w:val="24"/>
          <w:szCs w:val="24"/>
        </w:rPr>
        <w:t>15.</w:t>
      </w:r>
      <w:r w:rsidRPr="00580F9E">
        <w:rPr>
          <w:sz w:val="24"/>
          <w:szCs w:val="24"/>
        </w:rPr>
        <w:t xml:space="preserve"> siječnja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67934">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580F9E" w:rsidRPr="00580F9E">
        <w:t xml:space="preserve"> </w:t>
      </w:r>
      <w:r w:rsidR="00580F9E" w:rsidRPr="00580F9E">
        <w:rPr>
          <w:sz w:val="24"/>
          <w:szCs w:val="24"/>
        </w:rPr>
        <w:t>PUBLIC EVENT j.d.o.o. OIB: 24025922184, Strmec, Lovasići 7</w:t>
      </w:r>
      <w:r w:rsidR="00DD0653">
        <w:rPr>
          <w:sz w:val="24"/>
          <w:szCs w:val="24"/>
        </w:rPr>
        <w:t>.</w:t>
      </w:r>
    </w:p>
    <w:p w:rsidRDefault="00DD0653" w:rsidP="005C3413" w:rsidR="00DD0653"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580F9E" w:rsidRPr="00580F9E">
        <w:rPr>
          <w:sz w:val="24"/>
          <w:szCs w:val="24"/>
        </w:rPr>
        <w:t>Ivanu Vlašić  OIB: 70279986054 Strmec, Lovasići 7</w:t>
      </w:r>
      <w:r w:rsidR="00580F9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2C6FB0">
        <w:rPr>
          <w:b/>
          <w:sz w:val="24"/>
          <w:szCs w:val="24"/>
        </w:rPr>
        <w:t>07</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D31D7">
        <w:rPr>
          <w:b/>
          <w:sz w:val="24"/>
          <w:szCs w:val="24"/>
        </w:rPr>
        <w:t>10</w:t>
      </w:r>
      <w:r w:rsidR="00065C17">
        <w:rPr>
          <w:b/>
          <w:sz w:val="24"/>
          <w:szCs w:val="24"/>
        </w:rPr>
        <w:t>,</w:t>
      </w:r>
      <w:r w:rsidR="000D31D7">
        <w:rPr>
          <w:b/>
          <w:sz w:val="24"/>
          <w:szCs w:val="24"/>
        </w:rPr>
        <w:t>0</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0D31D7">
        <w:rPr>
          <w:sz w:val="24"/>
          <w:szCs w:val="24"/>
        </w:rPr>
        <w:t xml:space="preserve">Raiffeisenbank Austria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0D31D7" w:rsidRPr="000D31D7">
        <w:rPr>
          <w:sz w:val="24"/>
          <w:szCs w:val="24"/>
        </w:rPr>
        <w:t>PUBLIC EVENT j.d.o.o. OIB: 24025922184, Strmec, Lovasići 7</w:t>
      </w:r>
      <w:r w:rsidR="00206CC2">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7C2BCE">
        <w:rPr>
          <w:sz w:val="24"/>
          <w:szCs w:val="24"/>
        </w:rPr>
        <w:t>19</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7C2BCE">
        <w:rPr>
          <w:sz w:val="24"/>
          <w:szCs w:val="24"/>
        </w:rPr>
        <w:t xml:space="preserve">36.282,09 </w:t>
      </w:r>
      <w:r w:rsidR="00FB6908">
        <w:rPr>
          <w:sz w:val="24"/>
          <w:szCs w:val="24"/>
        </w:rPr>
        <w:t xml:space="preserve">kn, kao i </w:t>
      </w:r>
      <w:r w:rsidR="00FB6C65">
        <w:rPr>
          <w:sz w:val="24"/>
          <w:szCs w:val="24"/>
        </w:rPr>
        <w:t xml:space="preserve">da dužnik ima </w:t>
      </w:r>
      <w:r w:rsidR="007C2BCE">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C85819">
        <w:rPr>
          <w:sz w:val="24"/>
          <w:szCs w:val="24"/>
        </w:rPr>
        <w:t>15.</w:t>
      </w:r>
      <w:r w:rsidR="00106563">
        <w:rPr>
          <w:sz w:val="24"/>
          <w:szCs w:val="24"/>
        </w:rPr>
        <w:t xml:space="preserve">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400CAD">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00CAD" w:rsidP="008C5BAA" w:rsidR="00400CAD" w:rsidRPr="00400CAD">
      <w:pPr>
        <w:jc w:val="right"/>
        <w:rPr>
          <w:sz w:val="24"/>
          <w:szCs w:val="24"/>
        </w:rPr>
      </w:pPr>
      <w:r w:rsidRPr="00400CAD">
        <w:rPr>
          <w:sz w:val="24"/>
          <w:szCs w:val="24"/>
        </w:rPr>
        <w:t>Za točnost otpravka-ovlašteni službenik:</w:t>
      </w:r>
    </w:p>
    <w:p w:rsidRDefault="00400CAD" w:rsidP="008C5BAA" w:rsidR="00400CAD" w:rsidRPr="00400CAD">
      <w:pPr>
        <w:jc w:val="right"/>
        <w:rPr>
          <w:sz w:val="24"/>
          <w:szCs w:val="24"/>
        </w:rPr>
      </w:pPr>
      <w:r w:rsidRPr="00400CAD">
        <w:rPr>
          <w:sz w:val="24"/>
          <w:szCs w:val="24"/>
        </w:rPr>
        <w:t>Gordana Cvitković</w:t>
      </w:r>
    </w:p>
    <w:p w:rsidRDefault="005F41EA" w:rsidP="003742F5" w:rsidR="005F41EA" w:rsidRPr="00400CAD">
      <w:pPr>
        <w:pStyle w:val="Odlomakpopisa"/>
        <w:ind w:left="360"/>
        <w:jc w:val="both"/>
        <w:rPr>
          <w:sz w:val="24"/>
          <w:szCs w:val="24"/>
        </w:rPr>
      </w:pPr>
    </w:p>
    <w:p w:rsidRDefault="008771CC" w:rsidP="00131E99" w:rsidR="00131E99" w:rsidRPr="00400CAD">
      <w:pPr>
        <w:numPr>
          <w:ilvl w:val="0"/>
          <w:numId w:val="2"/>
        </w:numPr>
        <w:jc w:val="both"/>
        <w:rPr>
          <w:color w:themeColor="background1" w:val="FFFFFF"/>
          <w:sz w:val="24"/>
          <w:szCs w:val="24"/>
        </w:rPr>
      </w:pPr>
      <w:r w:rsidRPr="00400CAD">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90EDB">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567934">
      <w:rPr>
        <w:sz w:val="24"/>
        <w:szCs w:val="24"/>
      </w:rPr>
      <w:t>70</w:t>
    </w:r>
    <w:r w:rsidR="00580F9E">
      <w:rPr>
        <w:sz w:val="24"/>
        <w:szCs w:val="24"/>
      </w:rPr>
      <w:t>42</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9F3"/>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65C17"/>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31D7"/>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06CC2"/>
    <w:rsid w:val="00220341"/>
    <w:rsid w:val="00221CBA"/>
    <w:rsid w:val="002239B8"/>
    <w:rsid w:val="00224BB0"/>
    <w:rsid w:val="002275D2"/>
    <w:rsid w:val="00236CC4"/>
    <w:rsid w:val="002431C4"/>
    <w:rsid w:val="00260A9E"/>
    <w:rsid w:val="00261402"/>
    <w:rsid w:val="00264628"/>
    <w:rsid w:val="0027716F"/>
    <w:rsid w:val="00286FBD"/>
    <w:rsid w:val="002903F5"/>
    <w:rsid w:val="0029270E"/>
    <w:rsid w:val="002A3523"/>
    <w:rsid w:val="002B0A2D"/>
    <w:rsid w:val="002B1C21"/>
    <w:rsid w:val="002B2E80"/>
    <w:rsid w:val="002B471E"/>
    <w:rsid w:val="002B486C"/>
    <w:rsid w:val="002C3115"/>
    <w:rsid w:val="002C63C5"/>
    <w:rsid w:val="002C6FB0"/>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42D"/>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0CAD"/>
    <w:rsid w:val="0040335D"/>
    <w:rsid w:val="0040669C"/>
    <w:rsid w:val="004069D5"/>
    <w:rsid w:val="00407DD4"/>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934"/>
    <w:rsid w:val="00567EF5"/>
    <w:rsid w:val="00571703"/>
    <w:rsid w:val="005747AC"/>
    <w:rsid w:val="00580F9E"/>
    <w:rsid w:val="005878E4"/>
    <w:rsid w:val="00590EDB"/>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33BE"/>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2BCE"/>
    <w:rsid w:val="007C3B99"/>
    <w:rsid w:val="007D2FB3"/>
    <w:rsid w:val="007D7B30"/>
    <w:rsid w:val="007E3C54"/>
    <w:rsid w:val="007F11F6"/>
    <w:rsid w:val="007F7C36"/>
    <w:rsid w:val="00810027"/>
    <w:rsid w:val="008127E3"/>
    <w:rsid w:val="00814099"/>
    <w:rsid w:val="00814209"/>
    <w:rsid w:val="0082137B"/>
    <w:rsid w:val="0082496F"/>
    <w:rsid w:val="00834617"/>
    <w:rsid w:val="00835F68"/>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496F"/>
    <w:rsid w:val="008D5B26"/>
    <w:rsid w:val="008E036F"/>
    <w:rsid w:val="008E2EEA"/>
    <w:rsid w:val="008E6A96"/>
    <w:rsid w:val="009026BB"/>
    <w:rsid w:val="00904841"/>
    <w:rsid w:val="0090659B"/>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1E61"/>
    <w:rsid w:val="00BA539F"/>
    <w:rsid w:val="00BA79AE"/>
    <w:rsid w:val="00BB034C"/>
    <w:rsid w:val="00BB06FD"/>
    <w:rsid w:val="00BB50A0"/>
    <w:rsid w:val="00BB6DF4"/>
    <w:rsid w:val="00BC29E9"/>
    <w:rsid w:val="00BC3535"/>
    <w:rsid w:val="00BC4571"/>
    <w:rsid w:val="00BC6610"/>
    <w:rsid w:val="00BD3FE4"/>
    <w:rsid w:val="00BD784A"/>
    <w:rsid w:val="00BE08D8"/>
    <w:rsid w:val="00BE5457"/>
    <w:rsid w:val="00BF066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5819"/>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21E28"/>
    <w:rsid w:val="00D26019"/>
    <w:rsid w:val="00D30578"/>
    <w:rsid w:val="00D31451"/>
    <w:rsid w:val="00D321FE"/>
    <w:rsid w:val="00D3363A"/>
    <w:rsid w:val="00D40A10"/>
    <w:rsid w:val="00D448E9"/>
    <w:rsid w:val="00D55220"/>
    <w:rsid w:val="00D60187"/>
    <w:rsid w:val="00D60476"/>
    <w:rsid w:val="00D6047E"/>
    <w:rsid w:val="00D613A4"/>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653"/>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 w:val="00FF6B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00CAD"/>
    <w:rPr>
      <w:color w:val="808080"/>
      <w:bdr w:space="0" w:sz="0" w:color="auto" w:val="none"/>
      <w:shd w:fill="auto" w:color="auto" w:val="clear"/>
    </w:rPr>
  </w:style>
  <w:style w:customStyle="true" w:styleId="eSPISCCParagraphDefaultFont" w:type="character">
    <w:name w:val="eSPIS_CC_Paragraph Default Font"/>
    <w:basedOn w:val="Zadanifontodlomka"/>
    <w:rsid w:val="00400C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CAD"/>
    <w:rPr>
      <w:bdr w:space="0" w:sz="0" w:color="auto" w:val="none"/>
      <w:shd w:fill="FFFFCC" w:color="auto" w:val="clear"/>
      <w:lang w:val="hr-HR"/>
    </w:rPr>
  </w:style>
  <w:style w:customStyle="true" w:styleId="PozadinaSvijetloCrvena" w:type="character">
    <w:name w:val="Pozadina_SvijetloCrvena"/>
    <w:basedOn w:val="eSPISCCParagraphDefaultFont"/>
    <w:rsid w:val="00400C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C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00CAD"/>
    <w:rPr>
      <w:color w:val="808080"/>
      <w:bdr w:color="auto" w:space="0" w:sz="0" w:val="none"/>
      <w:shd w:color="auto" w:fill="auto" w:val="clear"/>
    </w:rPr>
  </w:style>
  <w:style w:customStyle="1" w:styleId="eSPISCCParagraphDefaultFont" w:type="character">
    <w:name w:val="eSPIS_CC_Paragraph Default Font"/>
    <w:basedOn w:val="Zadanifontodlomka"/>
    <w:rsid w:val="00400C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CAD"/>
    <w:rPr>
      <w:bdr w:color="auto" w:space="0" w:sz="0" w:val="none"/>
      <w:shd w:color="auto" w:fill="FFFFCC" w:val="clear"/>
      <w:lang w:val="hr-HR"/>
    </w:rPr>
  </w:style>
  <w:style w:customStyle="1" w:styleId="PozadinaSvijetloCrvena" w:type="character">
    <w:name w:val="Pozadina_SvijetloCrvena"/>
    <w:basedOn w:val="eSPISCCParagraphDefaultFont"/>
    <w:rsid w:val="00400C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C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2018.</izvorni_sadrzaj>
    <derivirana_varijabla naziv="DomainObject.DatumDonosenjaOdluke_1">15.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7042</izvorni_sadrzaj>
    <derivirana_varijabla naziv="DomainObject.Predmet.Broj_1">7042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St-7042/2016</izvorni_sadrzaj>
    <derivirana_varijabla naziv="DomainObject.Predmet.OznakaBroj_1">St-7042/2016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PUBLIC EVENT j.d.o.o.</izvorni_sadrzaj>
    <derivirana_varijabla naziv="DomainObject.Predmet.ProtustrankaFormated_1">  PUBLIC EVENT j.d.o.o.</derivirana_varijabla>
  </DomainObject.Predmet.ProtustrankaFormated>
  <DomainObject.Predmet.ProtustrankaFormatedOIB>
    <izvorni_sadrzaj>  PUBLIC EVENT j.d.o.o., OIB 24025922184</izvorni_sadrzaj>
    <derivirana_varijabla naziv="DomainObject.Predmet.ProtustrankaFormatedOIB_1">  PUBLIC EVENT j.d.o.o., OIB 24025922184</derivirana_varijabla>
  </DomainObject.Predmet.ProtustrankaFormatedOIB>
  <DomainObject.Predmet.ProtustrankaFormatedWithAdress>
    <izvorni_sadrzaj> PUBLIC EVENT j.d.o.o., Lovasići 7, 10431 Strmec</izvorni_sadrzaj>
    <derivirana_varijabla naziv="DomainObject.Predmet.ProtustrankaFormatedWithAdress_1"> PUBLIC EVENT j.d.o.o., Lovasići 7, 10431 Strmec</derivirana_varijabla>
  </DomainObject.Predmet.ProtustrankaFormatedWithAdress>
  <DomainObject.Predmet.ProtustrankaFormatedWithAdressOIB>
    <izvorni_sadrzaj> PUBLIC EVENT j.d.o.o., OIB 24025922184, Lovasići 7, 10431 Strmec</izvorni_sadrzaj>
    <derivirana_varijabla naziv="DomainObject.Predmet.ProtustrankaFormatedWithAdressOIB_1"> PUBLIC EVENT j.d.o.o., OIB 24025922184, Lovasići 7, 10431 Strmec</derivirana_varijabla>
  </DomainObject.Predmet.ProtustrankaFormatedWithAdressOIB>
  <DomainObject.Predmet.ProtustrankaWithAdress>
    <izvorni_sadrzaj>PUBLIC EVENT j.d.o.o. Lovasići 7, 10431 Strmec</izvorni_sadrzaj>
    <derivirana_varijabla naziv="DomainObject.Predmet.ProtustrankaWithAdress_1">PUBLIC EVENT j.d.o.o. Lovasići 7, 10431 Strmec</derivirana_varijabla>
  </DomainObject.Predmet.ProtustrankaWithAdress>
  <DomainObject.Predmet.ProtustrankaWithAdressOIB>
    <izvorni_sadrzaj>PUBLIC EVENT j.d.o.o., OIB 24025922184, Lovasići 7, 10431 Strmec</izvorni_sadrzaj>
    <derivirana_varijabla naziv="DomainObject.Predmet.ProtustrankaWithAdressOIB_1">PUBLIC EVENT j.d.o.o., OIB 24025922184, Lovasići 7, 10431 Strmec</derivirana_varijabla>
  </DomainObject.Predmet.ProtustrankaWithAdressOIB>
  <DomainObject.Predmet.ProtustrankaNazivFormated>
    <izvorni_sadrzaj>PUBLIC EVENT j.d.o.o.</izvorni_sadrzaj>
    <derivirana_varijabla naziv="DomainObject.Predmet.ProtustrankaNazivFormated_1">PUBLIC EVENT j.d.o.o.</derivirana_varijabla>
  </DomainObject.Predmet.ProtustrankaNazivFormated>
  <DomainObject.Predmet.ProtustrankaNazivFormatedOIB>
    <izvorni_sadrzaj>PUBLIC EVENT j.d.o.o., OIB 24025922184</izvorni_sadrzaj>
    <derivirana_varijabla naziv="DomainObject.Predmet.ProtustrankaNazivFormatedOIB_1">PUBLIC EVENT j.d.o.o., OIB 24025922184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PUBLIC EVENT j.d.o.o.</item>
    </izvorni_sadrzaj>
    <derivirana_varijabla naziv="DomainObject.Predmet.ProtuStrankaListFormated_1">
      <item>PUBLIC EVENT j.d.o.o.</item>
    </derivirana_varijabla>
  </DomainObject.Predmet.ProtuStrankaListFormated>
  <DomainObject.Predmet.ProtuStrankaListFormatedOIB>
    <izvorni_sadrzaj>
      <item>PUBLIC EVENT j.d.o.o., OIB 24025922184</item>
    </izvorni_sadrzaj>
    <derivirana_varijabla naziv="DomainObject.Predmet.ProtuStrankaListFormatedOIB_1">
      <item>PUBLIC EVENT j.d.o.o., OIB 24025922184</item>
    </derivirana_varijabla>
  </DomainObject.Predmet.ProtuStrankaListFormatedOIB>
  <DomainObject.Predmet.ProtuStrankaListFormatedWithAdress>
    <izvorni_sadrzaj>
      <item>PUBLIC EVENT j.d.o.o., Lovasići 7, 10431 Strmec</item>
    </izvorni_sadrzaj>
    <derivirana_varijabla naziv="DomainObject.Predmet.ProtuStrankaListFormatedWithAdress_1">
      <item>PUBLIC EVENT j.d.o.o., Lovasići 7, 10431 Strmec</item>
    </derivirana_varijabla>
  </DomainObject.Predmet.ProtuStrankaListFormatedWithAdress>
  <DomainObject.Predmet.ProtuStrankaListFormatedWithAdressOIB>
    <izvorni_sadrzaj>
      <item>PUBLIC EVENT j.d.o.o., OIB 24025922184, Lovasići 7, 10431 Strmec</item>
    </izvorni_sadrzaj>
    <derivirana_varijabla naziv="DomainObject.Predmet.ProtuStrankaListFormatedWithAdressOIB_1">
      <item>PUBLIC EVENT j.d.o.o., OIB 24025922184, Lovasići 7, 10431 Strmec</item>
    </derivirana_varijabla>
  </DomainObject.Predmet.ProtuStrankaListFormatedWithAdressOIB>
  <DomainObject.Predmet.ProtuStrankaListNazivFormated>
    <izvorni_sadrzaj>
      <item>PUBLIC EVENT j.d.o.o.</item>
    </izvorni_sadrzaj>
    <derivirana_varijabla naziv="DomainObject.Predmet.ProtuStrankaListNazivFormated_1">
      <item>PUBLIC EVENT j.d.o.o.</item>
    </derivirana_varijabla>
  </DomainObject.Predmet.ProtuStrankaListNazivFormated>
  <DomainObject.Predmet.ProtuStrankaListNazivFormatedOIB>
    <izvorni_sadrzaj>
      <item>PUBLIC EVENT j.d.o.o., OIB 24025922184</item>
    </izvorni_sadrzaj>
    <derivirana_varijabla naziv="DomainObject.Predmet.ProtuStrankaListNazivFormatedOIB_1">
      <item>PUBLIC EVENT j.d.o.o., OIB 24025922184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2018.</izvorni_sadrzaj>
    <derivirana_varijabla naziv="DomainObject.Datum_1">15.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PUBLIC EVENT j.d.o.o.</izvorni_sadrzaj>
    <derivirana_varijabla naziv="DomainObject.Predmet.ProtustrankaIDrugi_1">PUBLIC EVENT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PUBLIC EVENT j.d.o.o., OIB 24025922184, Lovasići 7, 10431 Strmec</izvorni_sadrzaj>
    <derivirana_varijabla naziv="DomainObject.Predmet.ProtustrankaIDrugiAdressOIB_1">PUBLIC EVENT j.d.o.o., OIB 24025922184, Lovasići 7, 10431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PUBLIC EVENT j.d.o.o.</item>
    </izvorni_sadrzaj>
    <derivirana_varijabla naziv="DomainObject.Predmet.SudioniciListNaziv_1">
      <item>FINA Regionalni centar Zagreb</item>
      <item>PUBLIC EVENT j.d.o.o.</item>
    </derivirana_varijabla>
  </DomainObject.Predmet.SudioniciListNaziv>
  <DomainObject.Predmet.SudioniciListAdressOIB>
    <izvorni_sadrzaj>
      <item>FINA Regionalni centar Zagreb, OIB 85821130368, Trg svibanjskih žrtava 1995. 1,10000 Zagreb</item>
      <item>PUBLIC EVENT j.d.o.o., OIB 24025922184, Lovasići 7,10431 Strmec</item>
    </izvorni_sadrzaj>
    <derivirana_varijabla naziv="DomainObject.Predmet.SudioniciListAdressOIB_1">
      <item>FINA Regionalni centar Zagreb, OIB 85821130368, Trg svibanjskih žrtava 1995. 1,10000 Zagreb</item>
      <item>PUBLIC EVENT j.d.o.o., OIB 24025922184, Lovasići 7,10431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24025922184</item>
    </izvorni_sadrzaj>
    <derivirana_varijabla naziv="DomainObject.Predmet.SudioniciListNazivOIB_1">
      <item>, OIB 85821130368</item>
      <item>, OIB 24025922184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BB7379-89D3-44CC-99F7-526A5271B1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5360</properties:Characters>
  <properties:Lines>130</properties:Lines>
  <properties:Paragraphs>46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2018-01-15T09:01:00Z</dcterms:created>
  <dc:creator>Unknown</dc:creator>
  <cp:lastModifiedBy>Gordana Cvitković</cp:lastModifiedBy>
  <cp:lastPrinted>2018-01-15T10:28:00Z</cp:lastPrinted>
  <dcterms:modified xmlns:xsi="http://www.w3.org/2001/XMLSchema-instance" xsi:type="dcterms:W3CDTF">2018-01-15T10:28:00Z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