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7d38" w14:paraId="3b67d38" w:rsidRDefault="00F82807" w:rsidP="00F82807" w:rsidR="00F82807" w:rsidRPr="0045653D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45653D">
        <w:rPr>
          <w:rFonts w:cs="Times New Roman"/>
          <w:b/>
          <w:bCs/>
          <w:sz w:val="24"/>
          <w:szCs w:val="24"/>
        </w:rPr>
        <w:t>Obrazac 20.</w:t>
      </w:r>
    </w:p>
    <w:p w:rsidRDefault="00F82807" w:rsidP="00F82807" w:rsidR="00F82807" w:rsidRPr="0045653D">
      <w:pPr>
        <w:jc w:val="center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b/>
          <w:bCs/>
          <w:sz w:val="24"/>
          <w:szCs w:val="24"/>
        </w:rPr>
        <w:t>IZVJEŠĆE STEČAJNOGA UPRAVITELJA O TIJEKU STEČAJNOGA POSTUPKA I STANJU STEČAJNE MASE</w:t>
      </w:r>
    </w:p>
    <w:p w:rsidRDefault="00F82807" w:rsidP="00F82807" w:rsidR="00F82807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F82807" w:rsidP="00F82807" w:rsidR="00F82807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F82807" w:rsidP="00F82807" w:rsidR="00F82807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F82807" w:rsidP="00F82807" w:rsidR="00F828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F82807" w:rsidP="00F82807" w:rsidR="00F82807" w:rsidRPr="0045653D">
      <w:pPr>
        <w:jc w:val="both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sz w:val="24"/>
          <w:szCs w:val="24"/>
          <w:lang w:val="pl-PL"/>
        </w:rPr>
        <w:t>Nadle</w:t>
      </w:r>
      <w:r w:rsidRPr="0045653D">
        <w:rPr>
          <w:rFonts w:cs="Tahoma"/>
          <w:sz w:val="24"/>
          <w:szCs w:val="24"/>
        </w:rPr>
        <w:t>ž</w:t>
      </w:r>
      <w:r w:rsidRPr="0045653D">
        <w:rPr>
          <w:rFonts w:cs="Tahoma"/>
          <w:sz w:val="24"/>
          <w:szCs w:val="24"/>
          <w:lang w:val="pl-PL"/>
        </w:rPr>
        <w:t>ni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sz w:val="24"/>
          <w:szCs w:val="24"/>
          <w:lang w:val="pl-PL"/>
        </w:rPr>
        <w:t>trgova</w:t>
      </w:r>
      <w:r w:rsidRPr="0045653D">
        <w:rPr>
          <w:rFonts w:cs="Tahoma"/>
          <w:sz w:val="24"/>
          <w:szCs w:val="24"/>
        </w:rPr>
        <w:t>č</w:t>
      </w:r>
      <w:r w:rsidRPr="0045653D">
        <w:rPr>
          <w:rFonts w:cs="Tahoma"/>
          <w:sz w:val="24"/>
          <w:szCs w:val="24"/>
          <w:lang w:val="pl-PL"/>
        </w:rPr>
        <w:t>ki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sz w:val="24"/>
          <w:szCs w:val="24"/>
          <w:lang w:val="pl-PL"/>
        </w:rPr>
        <w:t>sud: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b/>
          <w:bCs/>
          <w:sz w:val="24"/>
          <w:szCs w:val="24"/>
        </w:rPr>
        <w:t>TRGOVAČKI SUD U ZAGREBU</w:t>
      </w:r>
    </w:p>
    <w:p w:rsidRDefault="00F82807" w:rsidP="00F82807" w:rsidR="00F82807" w:rsidRPr="0045653D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45653D">
        <w:rPr>
          <w:rFonts w:cs="Tahoma"/>
          <w:sz w:val="24"/>
          <w:szCs w:val="24"/>
          <w:lang w:val="pl-PL"/>
        </w:rPr>
        <w:t xml:space="preserve">Poslovni broj spisa:       </w:t>
      </w:r>
      <w:r w:rsidRPr="0045653D">
        <w:rPr>
          <w:rFonts w:cs="Tahoma"/>
          <w:b/>
          <w:bCs/>
          <w:sz w:val="24"/>
          <w:szCs w:val="24"/>
          <w:lang w:val="pl-PL"/>
        </w:rPr>
        <w:t>ST-7/13</w:t>
      </w:r>
    </w:p>
    <w:p w:rsidRDefault="00F82807" w:rsidP="00F82807" w:rsidR="00F82807" w:rsidRPr="0045653D">
      <w:pPr>
        <w:jc w:val="both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sz w:val="24"/>
          <w:szCs w:val="24"/>
          <w:lang w:val="pl-PL"/>
        </w:rPr>
        <w:t xml:space="preserve">Dužnik (ime i prezime / tvrtka ili naziv, OIB, adresa / sjedište)       </w:t>
      </w:r>
      <w:r w:rsidRPr="0045653D">
        <w:rPr>
          <w:rFonts w:cs="Tahoma"/>
          <w:b/>
          <w:bCs/>
          <w:sz w:val="24"/>
          <w:szCs w:val="24"/>
          <w:lang w:val="pl-PL"/>
        </w:rPr>
        <w:t>EURO RENT GRUPA</w:t>
      </w:r>
      <w:r w:rsidRPr="0045653D">
        <w:rPr>
          <w:rFonts w:cs="Tahoma"/>
          <w:sz w:val="24"/>
          <w:szCs w:val="24"/>
          <w:lang w:val="pl-PL"/>
        </w:rPr>
        <w:t xml:space="preserve"> </w:t>
      </w:r>
      <w:r w:rsidRPr="0045653D">
        <w:rPr>
          <w:rFonts w:cs="Tahoma"/>
          <w:b/>
          <w:bCs/>
          <w:sz w:val="24"/>
          <w:szCs w:val="24"/>
        </w:rPr>
        <w:t>d.o.o.  u stečaju, Zagreb, Samoborska c. 93, OIB: 69093692560</w:t>
      </w:r>
    </w:p>
    <w:p w:rsidRDefault="00F82807" w:rsidP="00F82807" w:rsidR="00F82807" w:rsidRPr="003E294F">
      <w:pPr>
        <w:jc w:val="center"/>
        <w:rPr>
          <w:rFonts w:cs="Times New Roman" w:hAnsi="Times New Roman" w:ascii="Times New Roman"/>
          <w:sz w:val="16"/>
          <w:szCs w:val="16"/>
          <w:lang w:val="pl-PL"/>
        </w:rPr>
      </w:pPr>
    </w:p>
    <w:p w:rsidRDefault="00F82807" w:rsidP="00F82807" w:rsidR="00F82807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F82807" w:rsidP="00F82807" w:rsidR="00F82807" w:rsidRPr="0045653D">
      <w:pPr>
        <w:jc w:val="center"/>
        <w:rPr>
          <w:rFonts w:cs="Times New Roman"/>
          <w:sz w:val="24"/>
          <w:szCs w:val="24"/>
          <w:lang w:val="pl-PL"/>
        </w:rPr>
      </w:pPr>
    </w:p>
    <w:p w:rsidRDefault="00F82807" w:rsidP="00F82807" w:rsidR="00F82807" w:rsidRPr="0045653D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45653D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7" w:name="Year"/>
          <w:attr w:val="23" w:name="Day"/>
          <w:attr w:val="12" w:name="Month"/>
          <w:attr w:val="trans" w:name="ls"/>
        </w:smartTagPr>
        <w:r>
          <w:rPr>
            <w:rFonts w:cs="Tahoma"/>
            <w:b/>
            <w:bCs/>
            <w:sz w:val="24"/>
            <w:szCs w:val="24"/>
            <w:lang w:val="pl-PL"/>
          </w:rPr>
          <w:t>2</w:t>
        </w:r>
        <w:r w:rsidR="007971B1">
          <w:rPr>
            <w:rFonts w:cs="Tahoma"/>
            <w:b/>
            <w:bCs/>
            <w:sz w:val="24"/>
            <w:szCs w:val="24"/>
            <w:lang w:val="pl-PL"/>
          </w:rPr>
          <w:t>3</w:t>
        </w:r>
        <w:r>
          <w:rPr>
            <w:rFonts w:cs="Tahoma"/>
            <w:b/>
            <w:bCs/>
            <w:sz w:val="24"/>
            <w:szCs w:val="24"/>
            <w:lang w:val="pl-PL"/>
          </w:rPr>
          <w:t>.</w:t>
        </w:r>
        <w:r w:rsidR="007971B1">
          <w:rPr>
            <w:rFonts w:cs="Tahoma"/>
            <w:b/>
            <w:bCs/>
            <w:sz w:val="24"/>
            <w:szCs w:val="24"/>
            <w:lang w:val="pl-PL"/>
          </w:rPr>
          <w:t>12</w:t>
        </w:r>
        <w:r>
          <w:rPr>
            <w:rFonts w:cs="Tahoma"/>
            <w:b/>
            <w:bCs/>
            <w:sz w:val="24"/>
            <w:szCs w:val="24"/>
            <w:lang w:val="pl-PL"/>
          </w:rPr>
          <w:t>.2017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45653D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2018" w:name="Year"/>
          <w:attr w:val="23" w:name="Day"/>
          <w:attr w:val="03" w:name="Month"/>
          <w:attr w:val="trans" w:name="ls"/>
        </w:smartTagPr>
        <w:r>
          <w:rPr>
            <w:rFonts w:cs="Tahoma"/>
            <w:b/>
            <w:bCs/>
            <w:sz w:val="24"/>
            <w:szCs w:val="24"/>
            <w:lang w:val="pl-PL"/>
          </w:rPr>
          <w:t>2</w:t>
        </w:r>
        <w:r w:rsidR="007D7F09">
          <w:rPr>
            <w:rFonts w:cs="Tahoma"/>
            <w:b/>
            <w:bCs/>
            <w:sz w:val="24"/>
            <w:szCs w:val="24"/>
            <w:lang w:val="pl-PL"/>
          </w:rPr>
          <w:t>3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</w:t>
        </w:r>
        <w:r w:rsidR="007971B1">
          <w:rPr>
            <w:rFonts w:cs="Tahoma"/>
            <w:b/>
            <w:bCs/>
            <w:sz w:val="24"/>
            <w:szCs w:val="24"/>
            <w:lang w:val="pl-PL"/>
          </w:rPr>
          <w:t>03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7971B1">
          <w:rPr>
            <w:rFonts w:cs="Tahoma"/>
            <w:b/>
            <w:bCs/>
            <w:sz w:val="24"/>
            <w:szCs w:val="24"/>
            <w:lang w:val="pl-PL"/>
          </w:rPr>
          <w:t>8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</w:p>
    <w:p w:rsidRDefault="00F82807" w:rsidP="00F82807" w:rsidR="00F82807" w:rsidRPr="0045653D">
      <w:pPr>
        <w:jc w:val="both"/>
        <w:rPr>
          <w:rFonts w:cs="Times New Roman"/>
          <w:sz w:val="24"/>
          <w:szCs w:val="24"/>
        </w:rPr>
      </w:pPr>
    </w:p>
    <w:p w:rsidRDefault="00F82807" w:rsidP="00F82807" w:rsidR="00F82807" w:rsidRPr="0045653D">
      <w:pPr>
        <w:jc w:val="both"/>
        <w:rPr>
          <w:rFonts w:cs="Tahoma"/>
          <w:sz w:val="24"/>
          <w:szCs w:val="24"/>
        </w:rPr>
      </w:pPr>
      <w:r w:rsidRPr="0045653D">
        <w:rPr>
          <w:rFonts w:cs="Tahoma"/>
          <w:sz w:val="24"/>
          <w:szCs w:val="24"/>
        </w:rPr>
        <w:t xml:space="preserve">Rješenjem Trgovačkog suda u Zagrebu broj 20. St-7/13  od </w:t>
      </w:r>
      <w:smartTag w:element="date" w:uri="urn:schemas-microsoft-com:office:smarttags">
        <w:smartTagPr>
          <w:attr w:val="2013" w:name="Year"/>
          <w:attr w:val="23" w:name="Day"/>
          <w:attr w:val="5" w:name="Month"/>
          <w:attr w:val="trans" w:name="ls"/>
        </w:smartTagPr>
        <w:r w:rsidRPr="0045653D">
          <w:rPr>
            <w:rFonts w:cs="Tahoma"/>
            <w:sz w:val="24"/>
            <w:szCs w:val="24"/>
          </w:rPr>
          <w:t>23. svibnja 2013</w:t>
        </w:r>
      </w:smartTag>
      <w:r w:rsidRPr="0045653D">
        <w:rPr>
          <w:rFonts w:cs="Tahoma"/>
          <w:sz w:val="24"/>
          <w:szCs w:val="24"/>
        </w:rPr>
        <w:t>. godine,  otvoren je stečajni postupak nad dužnikom EURO RENT GRUPA d.o.o., Zagreb, Samoborska c. 93, OIB: 69093692560.</w:t>
      </w:r>
    </w:p>
    <w:p w:rsidRDefault="00F82807" w:rsidP="00F82807" w:rsidR="00F82807" w:rsidRPr="0045653D">
      <w:pPr>
        <w:jc w:val="both"/>
        <w:rPr>
          <w:rFonts w:cs="Tahoma"/>
          <w:sz w:val="24"/>
          <w:szCs w:val="24"/>
        </w:rPr>
      </w:pPr>
      <w:r w:rsidRPr="0045653D">
        <w:rPr>
          <w:rFonts w:cs="Tahoma"/>
          <w:sz w:val="24"/>
          <w:szCs w:val="24"/>
        </w:rPr>
        <w:t xml:space="preserve">Ispitno i izvještajno ročište održano je dana </w:t>
      </w:r>
      <w:smartTag w:element="date" w:uri="urn:schemas-microsoft-com:office:smarttags">
        <w:smartTagPr>
          <w:attr w:val="trans" w:name="ls"/>
          <w:attr w:val="09" w:name="Month"/>
          <w:attr w:val="12" w:name="Day"/>
          <w:attr w:val="2013" w:name="Year"/>
        </w:smartTagPr>
        <w:r w:rsidRPr="0045653D">
          <w:rPr>
            <w:rFonts w:cs="Tahoma"/>
            <w:sz w:val="24"/>
            <w:szCs w:val="24"/>
          </w:rPr>
          <w:t>12.</w:t>
        </w:r>
        <w:r w:rsidR="00C0781A">
          <w:rPr>
            <w:rFonts w:cs="Tahoma"/>
            <w:sz w:val="24"/>
            <w:szCs w:val="24"/>
          </w:rPr>
          <w:t>09.</w:t>
        </w:r>
        <w:r w:rsidRPr="0045653D">
          <w:rPr>
            <w:rFonts w:cs="Tahoma"/>
            <w:sz w:val="24"/>
            <w:szCs w:val="24"/>
          </w:rPr>
          <w:t>2013.</w:t>
        </w:r>
      </w:smartTag>
      <w:r w:rsidRPr="0045653D">
        <w:rPr>
          <w:rFonts w:cs="Tahoma"/>
          <w:sz w:val="24"/>
          <w:szCs w:val="24"/>
        </w:rPr>
        <w:t xml:space="preserve"> godine </w:t>
      </w:r>
    </w:p>
    <w:p w:rsidRDefault="00F82807" w:rsidP="00F82807" w:rsidR="00F82807" w:rsidRPr="0045653D">
      <w:pPr>
        <w:jc w:val="both"/>
        <w:rPr>
          <w:rFonts w:cs="Tahoma"/>
          <w:sz w:val="24"/>
          <w:szCs w:val="24"/>
          <w:lang w:val="pl-PL"/>
        </w:rPr>
      </w:pPr>
      <w:r w:rsidRPr="0045653D">
        <w:rPr>
          <w:rFonts w:cs="Tahoma"/>
          <w:sz w:val="24"/>
          <w:szCs w:val="24"/>
        </w:rPr>
        <w:t xml:space="preserve">Posebno ispitno ročište održano je dana </w:t>
      </w:r>
      <w:smartTag w:element="date" w:uri="urn:schemas-microsoft-com:office:smarttags">
        <w:smartTagPr>
          <w:attr w:val="trans" w:name="ls"/>
          <w:attr w:val="09" w:name="Month"/>
          <w:attr w:val="09" w:name="Day"/>
          <w:attr w:val="2015" w:name="Year"/>
        </w:smartTagPr>
        <w:r w:rsidRPr="0045653D">
          <w:rPr>
            <w:rFonts w:cs="Tahoma"/>
            <w:sz w:val="24"/>
            <w:szCs w:val="24"/>
          </w:rPr>
          <w:t>09.</w:t>
        </w:r>
        <w:r w:rsidR="00C0781A">
          <w:rPr>
            <w:rFonts w:cs="Tahoma"/>
            <w:sz w:val="24"/>
            <w:szCs w:val="24"/>
          </w:rPr>
          <w:t>09.</w:t>
        </w:r>
        <w:r w:rsidRPr="0045653D">
          <w:rPr>
            <w:rFonts w:cs="Tahoma"/>
            <w:sz w:val="24"/>
            <w:szCs w:val="24"/>
          </w:rPr>
          <w:t>2015.</w:t>
        </w:r>
      </w:smartTag>
      <w:r w:rsidRPr="0045653D">
        <w:rPr>
          <w:rFonts w:cs="Tahoma"/>
          <w:sz w:val="24"/>
          <w:szCs w:val="24"/>
        </w:rPr>
        <w:t xml:space="preserve"> godine</w:t>
      </w:r>
    </w:p>
    <w:p w:rsidRDefault="00F82807" w:rsidP="00F82807" w:rsidR="00F82807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F82807" w:rsidP="00F82807" w:rsidR="00F82807" w:rsidRPr="00323F16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F82807" w:rsidP="00F82807" w:rsidR="00F82807" w:rsidRPr="00323F16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F82807" w:rsidP="00F82807" w:rsidR="00F82807" w:rsidRPr="008629D3">
      <w:pPr>
        <w:rPr>
          <w:rFonts w:cs="Tahoma"/>
          <w:b/>
          <w:bCs/>
          <w:lang w:val="pl-PL"/>
        </w:rPr>
      </w:pPr>
      <w:r w:rsidRPr="008629D3">
        <w:rPr>
          <w:rFonts w:cs="Tahoma"/>
          <w:b/>
          <w:bCs/>
          <w:lang w:val="pl-PL"/>
        </w:rPr>
        <w:t>II. STANJE STEČAJNE MASE</w:t>
      </w:r>
    </w:p>
    <w:p w:rsidRDefault="00F82807" w:rsidP="00F82807" w:rsidR="00F82807">
      <w:pPr>
        <w:spacing w:after="0"/>
        <w:jc w:val="both"/>
        <w:rPr>
          <w:rFonts w:cs="Tahoma"/>
          <w:b/>
          <w:bCs/>
          <w:sz w:val="24"/>
          <w:szCs w:val="24"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II.1. Unovčenje imovine stečajnog dužnika</w:t>
      </w:r>
    </w:p>
    <w:p w:rsidRDefault="00F82807" w:rsidP="00F82807" w:rsidR="00F82807" w:rsidRPr="00A318DF">
      <w:pPr>
        <w:spacing w:after="0"/>
        <w:jc w:val="both"/>
        <w:rPr>
          <w:rFonts w:cs="Tahoma"/>
          <w:bCs/>
          <w:sz w:val="16"/>
          <w:szCs w:val="16"/>
        </w:rPr>
      </w:pPr>
    </w:p>
    <w:p w:rsidRDefault="00A318DF" w:rsidP="00F82807" w:rsidR="00A318DF">
      <w:pPr>
        <w:spacing w:after="0"/>
        <w:jc w:val="both"/>
        <w:rPr>
          <w:rFonts w:cs="Tahoma"/>
          <w:bCs/>
        </w:rPr>
      </w:pPr>
    </w:p>
    <w:p w:rsidRDefault="00A318DF" w:rsidP="00A318DF" w:rsidR="00A318DF" w:rsidRPr="00A318DF">
      <w:pPr>
        <w:spacing w:after="0"/>
        <w:jc w:val="both"/>
        <w:rPr>
          <w:rFonts w:cs="Tahoma"/>
          <w:bCs/>
        </w:rPr>
      </w:pPr>
      <w:r>
        <w:rPr>
          <w:rFonts w:cs="Tahoma"/>
          <w:bCs/>
        </w:rPr>
        <w:t>Kao što je opisano u prethodnim izvještajima, d</w:t>
      </w:r>
      <w:r w:rsidRPr="00A318DF">
        <w:rPr>
          <w:rFonts w:cs="Tahoma"/>
          <w:bCs/>
        </w:rPr>
        <w:t xml:space="preserve">ana </w:t>
      </w:r>
      <w:smartTag w:element="date" w:uri="urn:schemas-microsoft-com:office:smarttags">
        <w:smartTagPr>
          <w:attr w:val="trans" w:name="ls"/>
          <w:attr w:val="1" w:name="Month"/>
          <w:attr w:val="27" w:name="Day"/>
          <w:attr w:val="2016" w:name="Year"/>
        </w:smartTagPr>
        <w:r w:rsidRPr="00A318DF">
          <w:rPr>
            <w:rFonts w:cs="Tahoma"/>
            <w:bCs/>
          </w:rPr>
          <w:t>27. siječnja 2016</w:t>
        </w:r>
      </w:smartTag>
      <w:r w:rsidRPr="00A318DF">
        <w:rPr>
          <w:rFonts w:cs="Tahoma"/>
          <w:bCs/>
        </w:rPr>
        <w:t xml:space="preserve">. godine Općinski sud u Novom Zagrebu donio je Rješenje  pod poslovnim brojem 18 Pu Ovr-6583/15-38. (raniji broj Ovr-954/13) kojim se  Općinski sud u Novom Zagrebu  oglašava stvarno nenadležnim za daljnje postupanje, te da će se spis ustupiti Trgovačkom sudu u Zagrebu kao stvarno i mjesno nadležnom sudu. </w:t>
      </w:r>
    </w:p>
    <w:p w:rsidRDefault="00A318DF" w:rsidP="00A318DF" w:rsidR="00A318DF" w:rsidRPr="00A318DF">
      <w:pPr>
        <w:spacing w:after="0"/>
        <w:jc w:val="both"/>
        <w:rPr>
          <w:rFonts w:cs="Tahoma"/>
          <w:bCs/>
        </w:rPr>
      </w:pPr>
      <w:r w:rsidRPr="00A318DF">
        <w:rPr>
          <w:rFonts w:cs="Tahoma"/>
          <w:bCs/>
        </w:rPr>
        <w:t xml:space="preserve">Trgovački sud u Zagrebu dana </w:t>
      </w:r>
      <w:smartTag w:element="date" w:uri="urn:schemas-microsoft-com:office:smarttags">
        <w:smartTagPr>
          <w:attr w:val="trans" w:name="ls"/>
          <w:attr w:val="5" w:name="Month"/>
          <w:attr w:val="16" w:name="Day"/>
          <w:attr w:val="2016" w:name="Year"/>
        </w:smartTagPr>
        <w:r w:rsidRPr="00A318DF">
          <w:rPr>
            <w:rFonts w:cs="Tahoma"/>
            <w:bCs/>
          </w:rPr>
          <w:t>16. svibnja 2016</w:t>
        </w:r>
      </w:smartTag>
      <w:r w:rsidRPr="00A318DF">
        <w:rPr>
          <w:rFonts w:cs="Tahoma"/>
          <w:bCs/>
        </w:rPr>
        <w:t xml:space="preserve">. godine predmet </w:t>
      </w:r>
      <w:r>
        <w:rPr>
          <w:rFonts w:cs="Tahoma"/>
          <w:bCs/>
        </w:rPr>
        <w:t>je dostavio</w:t>
      </w:r>
      <w:r w:rsidRPr="00A318DF">
        <w:rPr>
          <w:rFonts w:cs="Tahoma"/>
          <w:bCs/>
        </w:rPr>
        <w:t xml:space="preserve"> Vrhovnom sudu Republike Hrvatske radi rješavanja sukoba nadležnosti temeljem odredbe čl. 22 Zakona o parničnom postupku. </w:t>
      </w:r>
    </w:p>
    <w:p w:rsidRDefault="00A318DF" w:rsidP="00F82807" w:rsidR="00A318DF">
      <w:pPr>
        <w:spacing w:after="0"/>
        <w:jc w:val="both"/>
        <w:rPr>
          <w:rFonts w:cs="Tahoma"/>
          <w:bCs/>
        </w:rPr>
      </w:pPr>
      <w:r w:rsidRPr="00A318DF">
        <w:rPr>
          <w:rFonts w:cs="Tahoma"/>
          <w:bCs/>
        </w:rPr>
        <w:t xml:space="preserve">Dana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7" w:name="Year"/>
        </w:smartTagPr>
        <w:r w:rsidRPr="00A318DF">
          <w:rPr>
            <w:rFonts w:cs="Tahoma"/>
            <w:bCs/>
          </w:rPr>
          <w:t>08.12.2017.</w:t>
        </w:r>
      </w:smartTag>
      <w:r w:rsidRPr="00A318DF">
        <w:rPr>
          <w:rFonts w:cs="Tahoma"/>
          <w:bCs/>
        </w:rPr>
        <w:t xml:space="preserve"> godine Vrhovni  sud </w:t>
      </w:r>
      <w:r>
        <w:rPr>
          <w:rFonts w:cs="Tahoma"/>
          <w:bCs/>
        </w:rPr>
        <w:t>Republike Hrvatske donio je rješenje poslovni broj Gr 1 279/16-2 kojim  je za postupanje u ovom predmetu proglasio nadležnim  Općinski sud u Novom Zagrebu.</w:t>
      </w:r>
    </w:p>
    <w:p w:rsidRDefault="00A318DF" w:rsidP="00F82807" w:rsidR="00A318DF">
      <w:pPr>
        <w:spacing w:after="0"/>
        <w:jc w:val="both"/>
        <w:rPr>
          <w:rFonts w:cs="Tahoma"/>
          <w:bCs/>
        </w:rPr>
      </w:pPr>
    </w:p>
    <w:p w:rsidRDefault="00A318DF" w:rsidP="00F82807" w:rsidR="00A318DF">
      <w:pPr>
        <w:spacing w:after="0"/>
        <w:jc w:val="both"/>
        <w:rPr>
          <w:rFonts w:cs="Tahoma"/>
          <w:bCs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b/>
          <w:bCs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II.1.2. Nekrenine</w:t>
      </w:r>
    </w:p>
    <w:p w:rsidRDefault="00F82807" w:rsidP="00F82807" w:rsidR="00F82807" w:rsidRPr="00E62D13">
      <w:pPr>
        <w:spacing w:after="0"/>
        <w:jc w:val="both"/>
        <w:rPr>
          <w:rFonts w:cs="Tahoma"/>
          <w:bCs/>
          <w:sz w:val="16"/>
          <w:szCs w:val="16"/>
        </w:rPr>
      </w:pPr>
    </w:p>
    <w:p w:rsidRDefault="00F82807" w:rsidP="00A318DF" w:rsidR="00F82807" w:rsidRPr="008629D3">
      <w:pPr>
        <w:spacing w:after="0"/>
        <w:jc w:val="both"/>
        <w:rPr>
          <w:rFonts w:cs="Tahoma"/>
          <w:bCs/>
          <w:sz w:val="24"/>
          <w:szCs w:val="24"/>
        </w:rPr>
      </w:pPr>
      <w:r w:rsidRPr="00A318DF">
        <w:rPr>
          <w:rFonts w:cs="Tahoma"/>
          <w:bCs/>
        </w:rPr>
        <w:tab/>
        <w:t xml:space="preserve">U  ovom stečajnom postupku nije unovčena samo nekretnina u Zagrebu, koju u naravi čine tri zemljišta, odnosno oranice, koje su povezane i čine cjelinu ukupne površine </w:t>
      </w:r>
      <w:smartTag w:element="metricconverter" w:uri="urn:schemas-microsoft-com:office:smarttags">
        <w:smartTagPr>
          <w:attr w:val="5561 m2" w:name="ProductID"/>
        </w:smartTagPr>
        <w:r w:rsidRPr="00A318DF">
          <w:rPr>
            <w:rFonts w:cs="Tahoma"/>
            <w:bCs/>
          </w:rPr>
          <w:t>5561 m</w:t>
        </w:r>
        <w:r w:rsidRPr="00A318DF">
          <w:rPr>
            <w:rFonts w:cs="Tahoma"/>
            <w:bCs/>
            <w:vertAlign w:val="superscript"/>
          </w:rPr>
          <w:t>2</w:t>
        </w:r>
      </w:smartTag>
      <w:r w:rsidRPr="00A318DF">
        <w:rPr>
          <w:rFonts w:cs="Tahoma"/>
          <w:bCs/>
        </w:rPr>
        <w:t xml:space="preserve">. </w:t>
      </w:r>
      <w:r w:rsidR="00A318DF">
        <w:rPr>
          <w:rFonts w:cs="Tahoma"/>
          <w:bCs/>
        </w:rPr>
        <w:t xml:space="preserve"> </w:t>
      </w:r>
      <w:r w:rsidRPr="008629D3">
        <w:rPr>
          <w:rFonts w:cs="Tahoma"/>
          <w:bCs/>
          <w:sz w:val="24"/>
          <w:szCs w:val="24"/>
        </w:rPr>
        <w:t xml:space="preserve">Na predmetnim nekretninama stečajni dužnik je namjeravao sagraditi prodajni salon. </w:t>
      </w:r>
    </w:p>
    <w:p w:rsidRDefault="00F82807" w:rsidP="00F82807" w:rsidR="00F82807" w:rsidRPr="003E06B7">
      <w:pPr>
        <w:spacing w:after="0"/>
        <w:jc w:val="both"/>
        <w:rPr>
          <w:rFonts w:cs="Tahoma"/>
          <w:bCs/>
          <w:sz w:val="16"/>
          <w:szCs w:val="16"/>
        </w:rPr>
      </w:pP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bCs/>
          <w:sz w:val="24"/>
          <w:szCs w:val="24"/>
        </w:rPr>
        <w:lastRenderedPageBreak/>
        <w:t xml:space="preserve">Na nekretninama postoje tereti više razlučnih vjerovnika, a od strane razlučnog vjerovnika </w:t>
      </w:r>
      <w:r w:rsidRPr="008629D3">
        <w:rPr>
          <w:rFonts w:cs="Tahoma"/>
          <w:sz w:val="24"/>
          <w:szCs w:val="24"/>
        </w:rPr>
        <w:t xml:space="preserve">Erste &amp; Steiermäkische bank d.d. iz Rijeke, Jadranski trg 3A – </w:t>
      </w:r>
      <w:r w:rsidRPr="008629D3">
        <w:rPr>
          <w:rFonts w:cs="Tahoma"/>
          <w:i/>
          <w:sz w:val="24"/>
          <w:szCs w:val="24"/>
          <w:u w:val="single"/>
        </w:rPr>
        <w:t>sada  B2 KAPITAL d.o.o., Zagreb, Radnička 41, OIB: 57509775367</w:t>
      </w:r>
      <w:r w:rsidRPr="008629D3">
        <w:rPr>
          <w:rFonts w:cs="Tahoma"/>
          <w:sz w:val="24"/>
          <w:szCs w:val="24"/>
        </w:rPr>
        <w:t xml:space="preserve">, pokrenut  je ovršni postupak dana </w:t>
      </w:r>
      <w:smartTag w:element="date" w:uri="urn:schemas-microsoft-com:office:smarttags">
        <w:smartTagPr>
          <w:attr w:val="trans" w:name="ls"/>
          <w:attr w:val="4" w:name="Month"/>
          <w:attr w:val="12" w:name="Day"/>
          <w:attr w:val="2013" w:name="Year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 xml:space="preserve">. godine. </w:t>
      </w:r>
    </w:p>
    <w:p w:rsidRDefault="00DB52D9" w:rsidP="00F82807" w:rsidR="00DB52D9">
      <w:pPr>
        <w:spacing w:after="0"/>
        <w:ind w:firstLine="720"/>
        <w:jc w:val="both"/>
        <w:rPr>
          <w:rFonts w:cs="Tahoma"/>
          <w:sz w:val="24"/>
          <w:szCs w:val="24"/>
        </w:rPr>
      </w:pPr>
    </w:p>
    <w:p w:rsidRDefault="00DB52D9" w:rsidP="00F82807" w:rsidR="00DB52D9">
      <w:pPr>
        <w:spacing w:after="0"/>
        <w:ind w:firstLine="720"/>
        <w:jc w:val="both"/>
        <w:rPr>
          <w:rFonts w:cs="Tahoma"/>
          <w:sz w:val="24"/>
          <w:szCs w:val="24"/>
        </w:rPr>
      </w:pP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  <w:r w:rsidRPr="008629D3">
        <w:rPr>
          <w:rFonts w:cs="Tahoma"/>
          <w:sz w:val="24"/>
          <w:szCs w:val="24"/>
        </w:rPr>
        <w:t>U nastavku dajemo detaljni opis i pravno stanje nekretnina:</w:t>
      </w:r>
    </w:p>
    <w:p w:rsidRDefault="00F82807" w:rsidP="00F82807" w:rsidR="00F82807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bCs/>
          <w:sz w:val="24"/>
          <w:szCs w:val="24"/>
        </w:rPr>
        <w:t xml:space="preserve"> </w:t>
      </w:r>
      <w:r w:rsidRPr="008629D3">
        <w:rPr>
          <w:rFonts w:cs="Tahoma"/>
          <w:bCs/>
          <w:sz w:val="24"/>
          <w:szCs w:val="24"/>
          <w:u w:val="single"/>
        </w:rPr>
        <w:t>Nekretnine u Zagrebu</w:t>
      </w:r>
    </w:p>
    <w:p w:rsidRDefault="00F82807" w:rsidP="00F82807" w:rsidR="00F82807" w:rsidRPr="003E06B7">
      <w:pPr>
        <w:spacing w:after="0"/>
        <w:jc w:val="both"/>
        <w:rPr>
          <w:rFonts w:cs="Tahoma"/>
          <w:bCs/>
          <w:sz w:val="16"/>
          <w:szCs w:val="16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F82807" w:rsidRPr="008629D3">
        <w:tc>
          <w:tcPr>
            <w:tcW w:type="dxa" w:w="828"/>
          </w:tcPr>
          <w:p w:rsidRDefault="00F82807" w:rsidP="00F82807" w:rsidR="00F82807" w:rsidRPr="008629D3">
            <w:pPr>
              <w:jc w:val="right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1)</w:t>
            </w:r>
          </w:p>
        </w:tc>
        <w:tc>
          <w:tcPr>
            <w:tcW w:type="dxa" w:w="8460"/>
          </w:tcPr>
          <w:p w:rsidRDefault="00F82807" w:rsidP="00F82807" w:rsidR="00F82807" w:rsidRPr="008629D3">
            <w:pPr>
              <w:spacing w:after="0"/>
              <w:jc w:val="both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Zemljište – zk. ul. 151 ukupne površine </w:t>
            </w:r>
            <w:smartTag w:element="metricconverter" w:uri="urn:schemas-microsoft-com:office:smarttags">
              <w:smartTagPr>
                <w:attr w:val="1677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1677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,  oranica na k.č.br. 2939/1 površine </w:t>
            </w:r>
            <w:smartTag w:element="metricconverter" w:uri="urn:schemas-microsoft-com:office:smarttags">
              <w:smartTagPr>
                <w:attr w:val="1137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1137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i  oranica na k.č.br. 2939/2 površine </w:t>
            </w:r>
            <w:smartTag w:element="metricconverter" w:uri="urn:schemas-microsoft-com:office:smarttags">
              <w:smartTagPr>
                <w:attr w:val="540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540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>, k.o. Blato Novo</w:t>
            </w:r>
            <w:r w:rsidRPr="008629D3">
              <w:rPr>
                <w:rFonts w:cs="Tahoma"/>
                <w:sz w:val="24"/>
                <w:szCs w:val="24"/>
              </w:rPr>
              <w:t>.</w:t>
            </w:r>
          </w:p>
        </w:tc>
      </w:tr>
    </w:tbl>
    <w:p w:rsidRDefault="00F82807" w:rsidP="00F82807" w:rsidR="00F82807" w:rsidRPr="003E06B7">
      <w:pPr>
        <w:spacing w:after="0"/>
        <w:jc w:val="both"/>
        <w:rPr>
          <w:rFonts w:cs="Tahoma"/>
          <w:sz w:val="16"/>
          <w:szCs w:val="16"/>
        </w:rPr>
      </w:pPr>
    </w:p>
    <w:p w:rsidRDefault="00F82807" w:rsidP="00F82807" w:rsidR="00F82807" w:rsidRPr="008629D3">
      <w:pPr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 godine utvrđenjem vrijednosti nekretnine, prodajom nekretnine i namirenjem ovrhovoditelja iz novčanog iznosa dobivenog prodajom nekretnine.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Na nekretnini su upisani tereti u korist SOCIETE GENERALE-SPLITSKA BANKA d.d. Split i B2 KAPITAL d.o.o., Zagreb, Radnička 41, OIB: 57509775367 (prije ERSTE &amp; STEIERMÄRKISCHE BANK d.d. Rijeka).</w:t>
      </w:r>
    </w:p>
    <w:p w:rsidRDefault="00F82807" w:rsidP="00F82807" w:rsidR="00F82807" w:rsidRPr="008629D3">
      <w:pPr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Također je upisana predbilježba zaprimljena </w:t>
      </w:r>
      <w:smartTag w:element="date" w:uri="urn:schemas-microsoft-com:office:smarttags">
        <w:smartTagPr>
          <w:attr w:val="2012" w:name="Year"/>
          <w:attr w:val="04" w:name="Day"/>
          <w:attr w:val="10" w:name="Month"/>
          <w:attr w:val="trans" w:name="ls"/>
        </w:smartTagPr>
        <w:r w:rsidRPr="008629D3">
          <w:rPr>
            <w:rFonts w:cs="Tahoma"/>
            <w:sz w:val="24"/>
            <w:szCs w:val="24"/>
          </w:rPr>
          <w:t>04.10.2012.</w:t>
        </w:r>
      </w:smartTag>
      <w:r w:rsidRPr="008629D3">
        <w:rPr>
          <w:rFonts w:cs="Tahoma"/>
          <w:sz w:val="24"/>
          <w:szCs w:val="24"/>
        </w:rPr>
        <w:t xml:space="preserve"> broj Z-47442/12: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temelju sporazuma radi ustupanja reda prvenstva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i posebne punomoći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Erste &amp; Steiermäkische bank d.d. iz Rijeke, Jadranski trg 3A, OIB 23057039320, rješenjem posl.br. Z-40414/12.</w:t>
      </w:r>
    </w:p>
    <w:p w:rsidRDefault="00F82807" w:rsidP="00F82807" w:rsidR="00F82807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F82807" w:rsidRPr="008629D3">
        <w:tc>
          <w:tcPr>
            <w:tcW w:type="dxa" w:w="828"/>
          </w:tcPr>
          <w:p w:rsidRDefault="00F82807" w:rsidP="00F82807" w:rsidR="00F82807" w:rsidRPr="008629D3">
            <w:pPr>
              <w:jc w:val="right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2)</w:t>
            </w:r>
          </w:p>
        </w:tc>
        <w:tc>
          <w:tcPr>
            <w:tcW w:type="dxa" w:w="8460"/>
          </w:tcPr>
          <w:p w:rsidRDefault="00F82807" w:rsidP="00F82807" w:rsidR="00F82807" w:rsidRPr="008629D3">
            <w:pPr>
              <w:spacing w:after="0"/>
              <w:jc w:val="both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>Zemljište – zk. ul. 50157 ukupne površine 1603 m</w:t>
            </w:r>
            <w:r w:rsidRPr="008629D3">
              <w:rPr>
                <w:rFonts w:cs="Tahoma"/>
                <w:i/>
                <w:iCs/>
                <w:sz w:val="24"/>
                <w:szCs w:val="24"/>
                <w:vertAlign w:val="superscript"/>
              </w:rPr>
              <w:t>2</w:t>
            </w: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:  k.č.br. 2941 – JARUGA PRUD površine  </w:t>
            </w:r>
            <w:smartTag w:element="metricconverter" w:uri="urn:schemas-microsoft-com:office:smarttags">
              <w:smartTagPr>
                <w:attr w:val="325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325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>, 90 čhv, Pripis iz uloška 50149, k.č.br. 2942/1 -  oranica površine 974  m</w:t>
            </w:r>
            <w:r w:rsidRPr="008629D3">
              <w:rPr>
                <w:rFonts w:cs="Tahoma"/>
                <w:i/>
                <w:iCs/>
                <w:sz w:val="24"/>
                <w:szCs w:val="24"/>
                <w:vertAlign w:val="superscript"/>
              </w:rPr>
              <w:t>2</w:t>
            </w: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,   k.č.br. 2942/2 - oranica površine </w:t>
            </w:r>
            <w:smartTag w:element="metricconverter" w:uri="urn:schemas-microsoft-com:office:smarttags">
              <w:smartTagPr>
                <w:attr w:val="304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304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, k.o. Blato Novo.</w:t>
            </w:r>
          </w:p>
        </w:tc>
      </w:tr>
    </w:tbl>
    <w:p w:rsidRDefault="00F82807" w:rsidP="00F82807" w:rsidR="00F82807" w:rsidRPr="003E294F">
      <w:pPr>
        <w:spacing w:after="0"/>
        <w:ind w:left="360"/>
        <w:jc w:val="both"/>
        <w:rPr>
          <w:rFonts w:cs="Tahoma"/>
          <w:i/>
          <w:iCs/>
          <w:sz w:val="16"/>
          <w:szCs w:val="16"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., godine utvrđenjem vrijednosti nekretnine, prodajom nekretnine i namirenjem ovrhovoditelja iz novčanog iznosa dobivenog prodajom nekretnine.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Na nekretnini su upisani tereti u korist SOCIETE GENERALE-SPLITSKA BANKA d.d. Split i B2 KAPITAL d.o.o., Zagreb, Radnička 41, OIB: 57509775367 (prije ERSTE &amp; STEIERMÄRKISCHE BANK d.d. Rijeka).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predbilježba zaprimljena </w:t>
      </w:r>
      <w:smartTag w:element="date" w:uri="urn:schemas-microsoft-com:office:smarttags">
        <w:smartTagPr>
          <w:attr w:val="2012" w:name="Year"/>
          <w:attr w:val="04" w:name="Day"/>
          <w:attr w:val="10" w:name="Month"/>
          <w:attr w:val="trans" w:name="ls"/>
        </w:smartTagPr>
        <w:r w:rsidRPr="008629D3">
          <w:rPr>
            <w:rFonts w:cs="Tahoma"/>
            <w:sz w:val="24"/>
            <w:szCs w:val="24"/>
          </w:rPr>
          <w:t>04.10.2012.</w:t>
        </w:r>
      </w:smartTag>
      <w:r w:rsidRPr="008629D3">
        <w:rPr>
          <w:rFonts w:cs="Tahoma"/>
          <w:sz w:val="24"/>
          <w:szCs w:val="24"/>
        </w:rPr>
        <w:t xml:space="preserve"> broj Z-47442/12:</w:t>
      </w:r>
    </w:p>
    <w:p w:rsidRDefault="00F82807" w:rsidP="00F82807" w:rsidR="00F82807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temelju sporazuma radi ustupanja reda prvenstva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2" w:name="Year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i posebne punomoći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2" w:name="Year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</w:t>
      </w:r>
      <w:r w:rsidRPr="008629D3">
        <w:rPr>
          <w:rFonts w:cs="Tahoma"/>
          <w:sz w:val="24"/>
          <w:szCs w:val="24"/>
        </w:rPr>
        <w:lastRenderedPageBreak/>
        <w:t>uknjiženom u iznosu od 3.066.000,00 EUR za korist Erste &amp; Steiermäkische bank d.d. iz Rijeke, Jadranski trg 3A, OIB 23057039320, rješenjem posl.br. Z-40414/12.</w:t>
      </w:r>
    </w:p>
    <w:p w:rsidRDefault="00A318DF" w:rsidP="00F82807" w:rsidR="00A318DF">
      <w:pPr>
        <w:spacing w:after="0"/>
        <w:jc w:val="both"/>
        <w:rPr>
          <w:rFonts w:cs="Tahoma"/>
          <w:sz w:val="16"/>
          <w:szCs w:val="16"/>
        </w:rPr>
      </w:pPr>
    </w:p>
    <w:p w:rsidRDefault="00F33F9C" w:rsidP="00F82807" w:rsidR="00F33F9C">
      <w:pPr>
        <w:spacing w:after="0"/>
        <w:jc w:val="both"/>
        <w:rPr>
          <w:rFonts w:cs="Tahoma"/>
          <w:sz w:val="16"/>
          <w:szCs w:val="16"/>
        </w:rPr>
      </w:pPr>
    </w:p>
    <w:p w:rsidRDefault="00A318DF" w:rsidP="00F82807" w:rsidR="00A318DF" w:rsidRPr="00A318DF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F82807" w:rsidRPr="008629D3">
        <w:tc>
          <w:tcPr>
            <w:tcW w:type="dxa" w:w="828"/>
          </w:tcPr>
          <w:p w:rsidRDefault="00F82807" w:rsidP="00F82807" w:rsidR="00F82807" w:rsidRPr="008629D3">
            <w:pPr>
              <w:jc w:val="right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>3)</w:t>
            </w:r>
          </w:p>
        </w:tc>
        <w:tc>
          <w:tcPr>
            <w:tcW w:type="dxa" w:w="8460"/>
          </w:tcPr>
          <w:p w:rsidRDefault="00F82807" w:rsidP="00F82807" w:rsidR="00F82807" w:rsidRPr="008629D3">
            <w:pPr>
              <w:spacing w:after="0"/>
              <w:jc w:val="both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>Zemljište – zk. ul. 50156 ukupne površine 2281 m</w:t>
            </w:r>
            <w:r w:rsidRPr="008629D3">
              <w:rPr>
                <w:rFonts w:cs="Tahoma"/>
                <w:i/>
                <w:iCs/>
                <w:sz w:val="24"/>
                <w:szCs w:val="24"/>
                <w:vertAlign w:val="superscript"/>
              </w:rPr>
              <w:t>2</w:t>
            </w: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:   k.č.br. 2895/1 – oranica površine </w:t>
            </w:r>
            <w:smartTag w:element="metricconverter" w:uri="urn:schemas-microsoft-com:office:smarttags">
              <w:smartTagPr>
                <w:attr w:val="1150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1150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, k.č.br. 2895/2 - oranica površine </w:t>
            </w:r>
            <w:smartTag w:element="metricconverter" w:uri="urn:schemas-microsoft-com:office:smarttags">
              <w:smartTagPr>
                <w:attr w:val="471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471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 i k.č.br. 2896 – JARUGA DOL  JAMA površine </w:t>
            </w:r>
            <w:smartTag w:element="metricconverter" w:uri="urn:schemas-microsoft-com:office:smarttags">
              <w:smartTagPr>
                <w:attr w:val="660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660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>, 183 čhv, k.o. Blato Novo.</w:t>
            </w:r>
          </w:p>
        </w:tc>
      </w:tr>
    </w:tbl>
    <w:p w:rsidRDefault="00F82807" w:rsidP="00F82807" w:rsidR="00F82807" w:rsidRPr="008629D3">
      <w:pPr>
        <w:spacing w:after="0"/>
        <w:ind w:left="360"/>
        <w:jc w:val="both"/>
        <w:rPr>
          <w:rFonts w:cs="Tahoma"/>
          <w:i/>
          <w:iCs/>
          <w:sz w:val="24"/>
          <w:szCs w:val="24"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., godine utvrđenjem vrijednosti nekretnine, prodajom nekretnine i namirenjem ovrhovoditelja iz novčanog iznosa dobivenog prodajom nekretnine.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Na nekretnini su upisani tereti u korist SOCIETE GENERALE-SPLITSKA BANKA d.d. Split i  B2 KAPITAL d.o.o., Zagreb, Radnička 41, OIB: 57509775367 (prije ERSTE &amp; STEIERMÄRKISCHE BANK d.d. Rijeka).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</w:p>
    <w:p w:rsidRDefault="00F82807" w:rsidP="00F82807" w:rsidR="00F82807" w:rsidRPr="008629D3">
      <w:pPr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predbilježba zaprimljena </w:t>
      </w:r>
      <w:smartTag w:element="date" w:uri="urn:schemas-microsoft-com:office:smarttags">
        <w:smartTagPr>
          <w:attr w:val="2012" w:name="Year"/>
          <w:attr w:val="04" w:name="Day"/>
          <w:attr w:val="10" w:name="Month"/>
          <w:attr w:val="trans" w:name="ls"/>
        </w:smartTagPr>
        <w:r w:rsidRPr="008629D3">
          <w:rPr>
            <w:rFonts w:cs="Tahoma"/>
            <w:sz w:val="24"/>
            <w:szCs w:val="24"/>
          </w:rPr>
          <w:t>04.10.2012.</w:t>
        </w:r>
      </w:smartTag>
      <w:r w:rsidRPr="008629D3">
        <w:rPr>
          <w:rFonts w:cs="Tahoma"/>
          <w:sz w:val="24"/>
          <w:szCs w:val="24"/>
        </w:rPr>
        <w:t xml:space="preserve"> broj Z-47442/12: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temelju sporazuma radi ustupanja reda prvenstva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i posebne punomoći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Erste &amp; Steiermäkische bank d.d. iz Rijeke, Jadranski trg 3A, OIB 23057039320, rješenjem posl.br. Z-40414/12.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b/>
          <w:sz w:val="24"/>
          <w:szCs w:val="24"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</w:p>
    <w:p w:rsidRDefault="00F82807" w:rsidP="00F82807" w:rsidR="00F82807" w:rsidRPr="00F710BF">
      <w:pPr>
        <w:spacing w:after="0"/>
        <w:jc w:val="both"/>
        <w:rPr>
          <w:rFonts w:cs="Tahoma"/>
          <w:sz w:val="16"/>
          <w:szCs w:val="16"/>
        </w:rPr>
      </w:pP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Rješenjem Općinskog suda u Zgrebu poslovni broj  Ovr-954/13 od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 godine pokrenut je ovršni postupak radi utvrđenjem vrijednosti nekretnine, prodajom nekretnine i namirenjem ovrhovoditelja iz novčanog iznosa dobivenog prodajom nekretnine ovrhovoditelja ERSTE &amp; STEIERMÄRKISCHE BANK d.d. Rijeka, a sada B2 KAPITAL d.o.o., Zagreb, Radnička 41, OIB: 57509775367.</w:t>
      </w:r>
    </w:p>
    <w:p w:rsidRDefault="00F82807" w:rsidP="00F82807" w:rsidR="00F82807" w:rsidRPr="0076091C">
      <w:pPr>
        <w:spacing w:after="0"/>
        <w:jc w:val="both"/>
        <w:rPr>
          <w:rFonts w:cs="Tahoma"/>
          <w:b/>
          <w:i/>
          <w:sz w:val="24"/>
          <w:szCs w:val="24"/>
          <w:u w:val="single"/>
        </w:rPr>
      </w:pPr>
      <w:r w:rsidRPr="0076091C">
        <w:rPr>
          <w:rFonts w:cs="Tahoma"/>
          <w:b/>
          <w:i/>
          <w:sz w:val="24"/>
          <w:szCs w:val="24"/>
          <w:u w:val="single"/>
        </w:rPr>
        <w:t xml:space="preserve">Gore navedeni ovrhovoditelj je ustrajao na vođenju ovršnog postupka i nije htio prihvatiti prijedlog stečajnog upravitelja da se nekretnina prodaje u stečajnom postupku. </w:t>
      </w:r>
    </w:p>
    <w:p w:rsidRDefault="00F82807" w:rsidP="00F82807" w:rsidR="00F82807" w:rsidRPr="003E294F">
      <w:pPr>
        <w:spacing w:after="0"/>
        <w:jc w:val="both"/>
        <w:rPr>
          <w:rFonts w:cs="Tahoma"/>
          <w:sz w:val="16"/>
          <w:szCs w:val="16"/>
        </w:rPr>
      </w:pP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Nakon stupanja na snagu Stečajnog zakona </w:t>
      </w:r>
      <w:smartTag w:element="date" w:uri="urn:schemas-microsoft-com:office:smarttags">
        <w:smartTagPr>
          <w:attr w:val="2015" w:name="Year"/>
          <w:attr w:val="01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01. rujna 2015</w:t>
        </w:r>
      </w:smartTag>
      <w:r w:rsidRPr="008629D3">
        <w:rPr>
          <w:rFonts w:cs="Tahoma"/>
          <w:sz w:val="24"/>
          <w:szCs w:val="24"/>
        </w:rPr>
        <w:t xml:space="preserve">. godine, a vezano na odredbu čl. </w:t>
      </w:r>
      <w:smartTag w:element="metricconverter" w:uri="urn:schemas-microsoft-com:office:smarttags">
        <w:smartTagPr>
          <w:attr w:val="169. st" w:name="ProductID"/>
        </w:smartTagPr>
        <w:r w:rsidRPr="008629D3">
          <w:rPr>
            <w:rFonts w:cs="Tahoma"/>
            <w:sz w:val="24"/>
            <w:szCs w:val="24"/>
          </w:rPr>
          <w:t>169. st</w:t>
        </w:r>
      </w:smartTag>
      <w:r w:rsidRPr="008629D3">
        <w:rPr>
          <w:rFonts w:cs="Tahoma"/>
          <w:sz w:val="24"/>
          <w:szCs w:val="24"/>
        </w:rPr>
        <w:t xml:space="preserve">. 5. navedenoga zakona, Općinski sud u Novom Zagrebu </w:t>
      </w:r>
      <w:smartTag w:element="date" w:uri="urn:schemas-microsoft-com:office:smarttags">
        <w:smartTagPr>
          <w:attr w:val="2016" w:name="Year"/>
          <w:attr w:val="27" w:name="Day"/>
          <w:attr w:val="1" w:name="Month"/>
          <w:attr w:val="trans" w:name="ls"/>
        </w:smartTagPr>
        <w:r w:rsidRPr="008629D3">
          <w:rPr>
            <w:rFonts w:cs="Tahoma"/>
            <w:sz w:val="24"/>
            <w:szCs w:val="24"/>
          </w:rPr>
          <w:t>27. siječnja 2016</w:t>
        </w:r>
      </w:smartTag>
      <w:r w:rsidRPr="008629D3">
        <w:rPr>
          <w:rFonts w:cs="Tahoma"/>
          <w:sz w:val="24"/>
          <w:szCs w:val="24"/>
        </w:rPr>
        <w:t xml:space="preserve">. godine donosi Rješenje   poslovni broj Ovr-6583/15-38. (raniji broj Ovr-954/13), kojim se oglašava stvarno nenadležnim za daljnje postupanje i nakon pravomoćnosti tog rješenja spis je ustupio Trgovačkom sudu u Zagrebu smatrajući da je potonji sud nadležan za rješavanje, a vezano uz gore navedeno na odredbu čl. </w:t>
      </w:r>
      <w:smartTag w:element="metricconverter" w:uri="urn:schemas-microsoft-com:office:smarttags">
        <w:smartTagPr>
          <w:attr w:val="169. st" w:name="ProductID"/>
        </w:smartTagPr>
        <w:r w:rsidRPr="008629D3">
          <w:rPr>
            <w:rFonts w:cs="Tahoma"/>
            <w:sz w:val="24"/>
            <w:szCs w:val="24"/>
          </w:rPr>
          <w:t>169. st</w:t>
        </w:r>
      </w:smartTag>
      <w:r w:rsidRPr="008629D3">
        <w:rPr>
          <w:rFonts w:cs="Tahoma"/>
          <w:sz w:val="24"/>
          <w:szCs w:val="24"/>
        </w:rPr>
        <w:t xml:space="preserve">. 6. i 7. Stečajnog zakona (NN 71/15). </w:t>
      </w:r>
    </w:p>
    <w:p w:rsidRDefault="00F82807" w:rsidP="00A318DF" w:rsidR="00A318DF">
      <w:pPr>
        <w:spacing w:after="0"/>
        <w:jc w:val="both"/>
        <w:rPr>
          <w:rFonts w:cs="Tahoma"/>
          <w:sz w:val="24"/>
          <w:szCs w:val="24"/>
        </w:rPr>
      </w:pPr>
      <w:smartTag w:element="date" w:uri="urn:schemas-microsoft-com:office:smarttags">
        <w:smartTagPr>
          <w:attr w:val="trans" w:name="ls"/>
          <w:attr w:val="5" w:name="Month"/>
          <w:attr w:val="16" w:name="Day"/>
          <w:attr w:val="2016" w:name="Year"/>
        </w:smartTagPr>
        <w:r w:rsidRPr="008629D3">
          <w:rPr>
            <w:rFonts w:cs="Tahoma"/>
            <w:sz w:val="24"/>
            <w:szCs w:val="24"/>
          </w:rPr>
          <w:t>16. svibnja 2016</w:t>
        </w:r>
      </w:smartTag>
      <w:r w:rsidRPr="008629D3">
        <w:rPr>
          <w:rFonts w:cs="Tahoma"/>
          <w:sz w:val="24"/>
          <w:szCs w:val="24"/>
        </w:rPr>
        <w:t xml:space="preserve">. godine  Trgovački sud u Zagrebu dostavlja predmet  Vrhovnom sudu Republike Hrvatske radi rješavanja sukoba nadležnosti. Trgovački sud u Zagrebu u svom podnesku navodi da drži da su u navedenom predmetu radnje ovrhe započele prije stupanja na snagu Stečajnoga zakona (NN 71/15) to jest prije </w:t>
      </w:r>
      <w:smartTag w:element="date" w:uri="urn:schemas-microsoft-com:office:smarttags">
        <w:smartTagPr>
          <w:attr w:val="trans" w:name="ls"/>
          <w:attr w:val="9" w:name="Month"/>
          <w:attr w:val="01" w:name="Day"/>
          <w:attr w:val="2015" w:name="Year"/>
        </w:smartTagPr>
        <w:r w:rsidRPr="008629D3">
          <w:rPr>
            <w:rFonts w:cs="Tahoma"/>
            <w:sz w:val="24"/>
            <w:szCs w:val="24"/>
          </w:rPr>
          <w:t>01. rujna 2015</w:t>
        </w:r>
      </w:smartTag>
      <w:r w:rsidRPr="008629D3">
        <w:rPr>
          <w:rFonts w:cs="Tahoma"/>
          <w:sz w:val="24"/>
          <w:szCs w:val="24"/>
        </w:rPr>
        <w:t xml:space="preserve">. godine, te proizlazi da se u ovom slučaju sukladno odredbi čl. </w:t>
      </w:r>
      <w:smartTag w:element="metricconverter" w:uri="urn:schemas-microsoft-com:office:smarttags">
        <w:smartTagPr>
          <w:attr w:val="441. st" w:name="ProductID"/>
        </w:smartTagPr>
        <w:r w:rsidRPr="008629D3">
          <w:rPr>
            <w:rFonts w:cs="Tahoma"/>
            <w:sz w:val="24"/>
            <w:szCs w:val="24"/>
          </w:rPr>
          <w:t>441. st</w:t>
        </w:r>
      </w:smartTag>
      <w:r w:rsidRPr="008629D3">
        <w:rPr>
          <w:rFonts w:cs="Tahoma"/>
          <w:sz w:val="24"/>
          <w:szCs w:val="24"/>
        </w:rPr>
        <w:t xml:space="preserve">. 2. Stečajnog zakona ne primjenjuju odredbe čl. </w:t>
      </w:r>
      <w:smartTag w:element="metricconverter" w:uri="urn:schemas-microsoft-com:office:smarttags">
        <w:smartTagPr>
          <w:attr w:val="169. st" w:name="ProductID"/>
        </w:smartTagPr>
        <w:r w:rsidRPr="008629D3">
          <w:rPr>
            <w:rFonts w:cs="Tahoma"/>
            <w:sz w:val="24"/>
            <w:szCs w:val="24"/>
          </w:rPr>
          <w:t>169. st</w:t>
        </w:r>
      </w:smartTag>
      <w:r w:rsidRPr="008629D3">
        <w:rPr>
          <w:rFonts w:cs="Tahoma"/>
          <w:sz w:val="24"/>
          <w:szCs w:val="24"/>
        </w:rPr>
        <w:t>. 5-8.  Stečajnog a zakona.</w:t>
      </w:r>
      <w:r w:rsidR="009E4B74">
        <w:rPr>
          <w:rFonts w:cs="Tahoma"/>
          <w:sz w:val="24"/>
          <w:szCs w:val="24"/>
        </w:rPr>
        <w:t xml:space="preserve"> Uvažavajući navode Trgovačkog suda u Zagrebu </w:t>
      </w:r>
      <w:r w:rsidR="00A318DF">
        <w:rPr>
          <w:rFonts w:cs="Tahoma"/>
          <w:sz w:val="24"/>
          <w:szCs w:val="24"/>
        </w:rPr>
        <w:t xml:space="preserve">Vrhovni </w:t>
      </w:r>
      <w:r w:rsidR="00A318DF">
        <w:rPr>
          <w:rFonts w:cs="Tahoma"/>
          <w:sz w:val="24"/>
          <w:szCs w:val="24"/>
        </w:rPr>
        <w:lastRenderedPageBreak/>
        <w:t xml:space="preserve">sud Republike Hrvatske dana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7" w:name="Year"/>
        </w:smartTagPr>
        <w:r w:rsidR="00A318DF">
          <w:rPr>
            <w:rFonts w:cs="Tahoma"/>
            <w:sz w:val="24"/>
            <w:szCs w:val="24"/>
          </w:rPr>
          <w:t>08.12.2017.</w:t>
        </w:r>
      </w:smartTag>
      <w:r w:rsidR="00A318DF">
        <w:rPr>
          <w:rFonts w:cs="Tahoma"/>
          <w:sz w:val="24"/>
          <w:szCs w:val="24"/>
        </w:rPr>
        <w:t xml:space="preserve"> godine </w:t>
      </w:r>
      <w:r w:rsidR="009E4B74">
        <w:rPr>
          <w:rFonts w:cs="Tahoma"/>
          <w:sz w:val="24"/>
          <w:szCs w:val="24"/>
        </w:rPr>
        <w:t xml:space="preserve">donosi </w:t>
      </w:r>
      <w:r w:rsidR="00A318DF">
        <w:rPr>
          <w:rFonts w:cs="Tahoma"/>
          <w:sz w:val="24"/>
          <w:szCs w:val="24"/>
        </w:rPr>
        <w:t xml:space="preserve"> rješenje</w:t>
      </w:r>
      <w:r w:rsidR="009E4B74">
        <w:rPr>
          <w:rFonts w:cs="Tahoma"/>
          <w:sz w:val="24"/>
          <w:szCs w:val="24"/>
        </w:rPr>
        <w:t xml:space="preserve"> </w:t>
      </w:r>
      <w:r w:rsidR="00A318DF">
        <w:rPr>
          <w:rFonts w:cs="Tahoma"/>
          <w:sz w:val="24"/>
          <w:szCs w:val="24"/>
        </w:rPr>
        <w:t>kojim se za nadležnost u ovom pravnom predmetu proglašava Općinski sud u Novom Zagrebu.</w:t>
      </w:r>
    </w:p>
    <w:p w:rsidRDefault="009E4B74" w:rsidP="00A318DF" w:rsidR="009E4B74">
      <w:pPr>
        <w:spacing w:after="0"/>
        <w:jc w:val="both"/>
        <w:rPr>
          <w:rFonts w:cs="Tahoma"/>
          <w:sz w:val="24"/>
          <w:szCs w:val="24"/>
        </w:rPr>
      </w:pPr>
    </w:p>
    <w:p w:rsidRDefault="009E4B74" w:rsidP="009E4B74" w:rsidR="009E4B74">
      <w:pPr>
        <w:spacing w:after="0"/>
        <w:ind w:firstLine="72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Na temelju gore iznesenog, a vezano na rješenje Vrhovnog suda Republike Hrvatske od dana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7" w:name="Year"/>
        </w:smartTagPr>
        <w:r>
          <w:rPr>
            <w:rFonts w:cs="Tahoma"/>
            <w:sz w:val="24"/>
            <w:szCs w:val="24"/>
          </w:rPr>
          <w:t>08.12.2017.</w:t>
        </w:r>
      </w:smartTag>
      <w:r>
        <w:rPr>
          <w:rFonts w:cs="Tahoma"/>
          <w:sz w:val="24"/>
          <w:szCs w:val="24"/>
        </w:rPr>
        <w:t xml:space="preserve"> godine, kojim je razriješeno pitanje sukoba nadležnosti, ovrhovoditelj </w:t>
      </w:r>
      <w:r w:rsidRPr="008629D3">
        <w:rPr>
          <w:rFonts w:cs="Tahoma"/>
          <w:sz w:val="24"/>
          <w:szCs w:val="24"/>
        </w:rPr>
        <w:t>ERSTE &amp; STEIERMÄRKISCHE BANK d.d. Rijeka</w:t>
      </w:r>
      <w:r>
        <w:rPr>
          <w:rFonts w:cs="Tahoma"/>
          <w:sz w:val="24"/>
          <w:szCs w:val="24"/>
        </w:rPr>
        <w:t xml:space="preserve"> nastavit će ovršni postupak u predmetu </w:t>
      </w:r>
      <w:r w:rsidRPr="008629D3">
        <w:rPr>
          <w:rFonts w:cs="Tahoma"/>
          <w:sz w:val="24"/>
          <w:szCs w:val="24"/>
        </w:rPr>
        <w:t>Ovr-6583/15</w:t>
      </w:r>
      <w:r>
        <w:rPr>
          <w:rFonts w:cs="Tahoma"/>
          <w:sz w:val="24"/>
          <w:szCs w:val="24"/>
        </w:rPr>
        <w:t>.</w:t>
      </w:r>
    </w:p>
    <w:p w:rsidRDefault="009E4B74" w:rsidP="009E4B74" w:rsidR="009E4B74" w:rsidRPr="00A318DF">
      <w:pPr>
        <w:spacing w:after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Kako će se ovršni postupak voditi izvan stečajnog postupka, stečajni upravitelj će posebnim podneskom podnijeti prijedlog Sudu da se ovaj stečajni postupak obustavi i zaključi temeljem čl. 203 Stečajnog zakona.</w:t>
      </w:r>
    </w:p>
    <w:p w:rsidRDefault="00F82807" w:rsidP="00F82807" w:rsidR="00F82807">
      <w:pPr>
        <w:ind w:left="360"/>
        <w:rPr>
          <w:rFonts w:cs="Tahoma"/>
          <w:sz w:val="24"/>
          <w:szCs w:val="24"/>
          <w:lang w:val="pl-PL"/>
        </w:rPr>
      </w:pPr>
    </w:p>
    <w:p w:rsidRDefault="00F33F9C" w:rsidP="00F82807" w:rsidR="00F33F9C" w:rsidRPr="008629D3">
      <w:pPr>
        <w:ind w:left="360"/>
        <w:rPr>
          <w:rFonts w:cs="Tahoma"/>
          <w:sz w:val="24"/>
          <w:szCs w:val="24"/>
          <w:lang w:val="pl-PL"/>
        </w:rPr>
      </w:pPr>
    </w:p>
    <w:p w:rsidRDefault="00F82807" w:rsidP="00F82807" w:rsidR="00F82807" w:rsidRPr="008629D3">
      <w:pPr>
        <w:tabs>
          <w:tab w:pos="720" w:val="left"/>
        </w:tabs>
        <w:ind w:left="540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PRIJEDLOZI STEČAJNOG UPRAVITELJA</w:t>
      </w:r>
    </w:p>
    <w:p w:rsidRDefault="00F82807" w:rsidP="00F82807" w:rsidR="00F82807" w:rsidRPr="00F710BF">
      <w:pPr>
        <w:rPr>
          <w:rFonts w:cs="Tahoma"/>
          <w:sz w:val="16"/>
          <w:szCs w:val="16"/>
          <w:lang w:val="pl-PL"/>
        </w:rPr>
      </w:pPr>
    </w:p>
    <w:p w:rsidRDefault="00F82807" w:rsidP="00F82807" w:rsidR="00F82807" w:rsidRPr="008629D3">
      <w:pPr>
        <w:rPr>
          <w:rFonts w:cs="Tahoma"/>
          <w:sz w:val="24"/>
          <w:szCs w:val="24"/>
          <w:lang w:val="pl-PL"/>
        </w:rPr>
      </w:pPr>
      <w:r w:rsidRPr="008629D3">
        <w:rPr>
          <w:rFonts w:cs="Tahoma"/>
          <w:sz w:val="24"/>
          <w:szCs w:val="24"/>
          <w:lang w:val="pl-PL"/>
        </w:rPr>
        <w:t xml:space="preserve">Shodno svemu iznesenome u ovome izvješću stečajni upravitelj </w:t>
      </w:r>
    </w:p>
    <w:p w:rsidRDefault="00F82807" w:rsidP="00F82807" w:rsidR="00F82807" w:rsidRPr="008629D3">
      <w:pPr>
        <w:jc w:val="center"/>
        <w:rPr>
          <w:rFonts w:cs="Tahoma"/>
          <w:i/>
          <w:iCs/>
          <w:sz w:val="24"/>
          <w:szCs w:val="24"/>
          <w:lang w:val="pl-PL"/>
        </w:rPr>
      </w:pPr>
      <w:r w:rsidRPr="008629D3">
        <w:rPr>
          <w:rFonts w:cs="Tahoma"/>
          <w:i/>
          <w:iCs/>
          <w:sz w:val="24"/>
          <w:szCs w:val="24"/>
          <w:lang w:val="pl-PL"/>
        </w:rPr>
        <w:t>p r e d l a ž e</w:t>
      </w:r>
    </w:p>
    <w:p w:rsidRDefault="00F82807" w:rsidP="00F82807" w:rsidR="00F82807" w:rsidRPr="008629D3">
      <w:pPr>
        <w:numPr>
          <w:ilvl w:val="0"/>
          <w:numId w:val="1"/>
        </w:numPr>
        <w:tabs>
          <w:tab w:pos="720" w:val="clear"/>
        </w:tabs>
        <w:jc w:val="both"/>
        <w:rPr>
          <w:rFonts w:cs="Tahoma"/>
        </w:rPr>
      </w:pPr>
      <w:r w:rsidRPr="008629D3">
        <w:rPr>
          <w:rFonts w:cs="Tahoma"/>
        </w:rPr>
        <w:t xml:space="preserve">da stečajni sudac primi na znanje sve radnje koje je stečajni upravitelj poduzeo u razdoblju od </w:t>
      </w:r>
      <w:smartTag w:element="date" w:uri="urn:schemas-microsoft-com:office:smarttags">
        <w:smartTagPr>
          <w:attr w:val="trans" w:name="ls"/>
          <w:attr w:val="12" w:name="Month"/>
          <w:attr w:val="23" w:name="Day"/>
          <w:attr w:val="2017" w:name="Year"/>
        </w:smartTagPr>
        <w:r w:rsidR="007971B1">
          <w:rPr>
            <w:rFonts w:cs="Tahoma"/>
          </w:rPr>
          <w:t>23.12</w:t>
        </w:r>
        <w:r w:rsidRPr="008629D3">
          <w:rPr>
            <w:rFonts w:cs="Tahoma"/>
          </w:rPr>
          <w:t>.201</w:t>
        </w:r>
        <w:r>
          <w:rPr>
            <w:rFonts w:cs="Tahoma"/>
          </w:rPr>
          <w:t>7</w:t>
        </w:r>
        <w:r w:rsidRPr="008629D3">
          <w:rPr>
            <w:rFonts w:cs="Tahoma"/>
          </w:rPr>
          <w:t>.</w:t>
        </w:r>
      </w:smartTag>
      <w:r w:rsidRPr="008629D3">
        <w:rPr>
          <w:rFonts w:cs="Tahoma"/>
        </w:rPr>
        <w:t xml:space="preserve"> g.  do </w:t>
      </w:r>
      <w:r>
        <w:rPr>
          <w:rFonts w:cs="Tahoma"/>
        </w:rPr>
        <w:t>2</w:t>
      </w:r>
      <w:r w:rsidR="009E4B74">
        <w:rPr>
          <w:rFonts w:cs="Tahoma"/>
        </w:rPr>
        <w:t>3</w:t>
      </w:r>
      <w:r>
        <w:rPr>
          <w:rFonts w:cs="Tahoma"/>
        </w:rPr>
        <w:t>.</w:t>
      </w:r>
      <w:r w:rsidR="007971B1">
        <w:rPr>
          <w:rFonts w:cs="Tahoma"/>
        </w:rPr>
        <w:t>03</w:t>
      </w:r>
      <w:r w:rsidRPr="008629D3">
        <w:rPr>
          <w:rFonts w:cs="Tahoma"/>
        </w:rPr>
        <w:t>.201</w:t>
      </w:r>
      <w:r w:rsidR="007971B1">
        <w:rPr>
          <w:rFonts w:cs="Tahoma"/>
        </w:rPr>
        <w:t>8</w:t>
      </w:r>
      <w:r w:rsidRPr="008629D3">
        <w:rPr>
          <w:rFonts w:cs="Tahoma"/>
        </w:rPr>
        <w:t>.g.</w:t>
      </w:r>
    </w:p>
    <w:p w:rsidRDefault="00F82807" w:rsidP="00F82807" w:rsidR="00F82807" w:rsidRPr="008629D3">
      <w:pPr>
        <w:ind w:left="360"/>
        <w:rPr>
          <w:rFonts w:cs="Tahoma"/>
          <w:lang w:val="pl-PL"/>
        </w:rPr>
      </w:pPr>
    </w:p>
    <w:p w:rsidRDefault="00F82807" w:rsidP="00F82807" w:rsidR="00F82807" w:rsidRPr="008629D3">
      <w:pPr>
        <w:spacing w:after="0"/>
        <w:ind w:firstLine="360"/>
        <w:rPr>
          <w:rFonts w:cs="Tahoma"/>
          <w:lang w:val="pl-PL"/>
        </w:rPr>
      </w:pPr>
      <w:r w:rsidRPr="008629D3">
        <w:rPr>
          <w:rFonts w:cs="Tahoma"/>
          <w:lang w:val="pl-PL"/>
        </w:rPr>
        <w:t xml:space="preserve">    Mjesto i datum: </w:t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  <w:t xml:space="preserve">          Stečajni upravitelj:</w:t>
      </w:r>
    </w:p>
    <w:p w:rsidRDefault="00F82807" w:rsidP="00F82807" w:rsidR="00F82807" w:rsidRPr="006A0E8A">
      <w:pPr>
        <w:spacing w:after="0"/>
        <w:ind w:firstLine="360"/>
        <w:rPr>
          <w:rFonts w:cs="Tahoma"/>
          <w:sz w:val="16"/>
          <w:szCs w:val="16"/>
          <w:lang w:val="pl-PL"/>
        </w:rPr>
      </w:pPr>
    </w:p>
    <w:p w:rsidRDefault="00F82807" w:rsidP="00F82807" w:rsidR="00F82807" w:rsidRPr="008629D3">
      <w:r w:rsidRPr="008629D3">
        <w:rPr>
          <w:rFonts w:cs="Tahoma"/>
          <w:lang w:val="pl-PL"/>
        </w:rPr>
        <w:t xml:space="preserve">Zagreb, </w:t>
      </w:r>
      <w:r w:rsidR="007971B1"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trans" w:name="ls"/>
          <w:attr w:val="3" w:name="Month"/>
          <w:attr w:val="23" w:name="Day"/>
          <w:attr w:val="2018" w:name="Year"/>
        </w:smartTagPr>
        <w:r w:rsidR="007971B1">
          <w:rPr>
            <w:rFonts w:cs="Tahoma"/>
            <w:lang w:val="pl-PL"/>
          </w:rPr>
          <w:t>2</w:t>
        </w:r>
        <w:r w:rsidR="00F92D7F">
          <w:rPr>
            <w:rFonts w:cs="Tahoma"/>
            <w:lang w:val="pl-PL"/>
          </w:rPr>
          <w:t>3</w:t>
        </w:r>
        <w:r w:rsidR="007971B1">
          <w:rPr>
            <w:rFonts w:cs="Tahoma"/>
            <w:lang w:val="pl-PL"/>
          </w:rPr>
          <w:t>. ožujka 2018</w:t>
        </w:r>
      </w:smartTag>
      <w:r w:rsidRPr="008629D3">
        <w:rPr>
          <w:rFonts w:cs="Tahoma"/>
          <w:lang w:val="pl-PL"/>
        </w:rPr>
        <w:t>. g</w:t>
      </w:r>
      <w:r w:rsidR="00B90D56">
        <w:rPr>
          <w:rFonts w:cs="Tahoma"/>
          <w:lang w:val="pl-PL"/>
        </w:rPr>
        <w:t>odine</w:t>
      </w:r>
      <w:r w:rsidR="00B90D56">
        <w:rPr>
          <w:rFonts w:cs="Tahoma"/>
          <w:lang w:val="pl-PL"/>
        </w:rPr>
        <w:tab/>
      </w:r>
      <w:r w:rsidR="00B90D56">
        <w:rPr>
          <w:rFonts w:cs="Tahoma"/>
          <w:lang w:val="pl-PL"/>
        </w:rPr>
        <w:tab/>
      </w:r>
      <w:r w:rsidR="00B90D56">
        <w:rPr>
          <w:rFonts w:cs="Tahoma"/>
          <w:lang w:val="pl-PL"/>
        </w:rPr>
        <w:tab/>
      </w:r>
      <w:r w:rsidR="00B90D56">
        <w:rPr>
          <w:rFonts w:cs="Tahoma"/>
          <w:lang w:val="pl-PL"/>
        </w:rPr>
        <w:tab/>
      </w:r>
      <w:r w:rsidR="00B90D56">
        <w:rPr>
          <w:rFonts w:cs="Tahoma"/>
          <w:lang w:val="pl-PL"/>
        </w:rPr>
        <w:tab/>
        <w:t xml:space="preserve">           </w:t>
      </w:r>
      <w:r w:rsidRPr="008629D3">
        <w:rPr>
          <w:rFonts w:cs="Tahoma"/>
          <w:lang w:val="pl-PL"/>
        </w:rPr>
        <w:t>Miron Markičević</w:t>
      </w:r>
    </w:p>
    <w:p w:rsidRDefault="00F82807" w:rsidP="00F82807" w:rsidR="00F82807"/>
    <w:p w:rsidRDefault="00942CBD" w:rsidR="00942CBD"/>
    <w:sectPr w:rsidSect="00F82807" w:rsidR="00942CBD">
      <w:footerReference w:type="even" r:id="rId9"/>
      <w:footerReference w:type="default" r:id="rId10"/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21C" w:rsidR="0018721C">
      <w:r>
        <w:separator/>
      </w:r>
    </w:p>
  </w:endnote>
  <w:endnote w:id="0" w:type="continuationSeparator">
    <w:p w:rsidRDefault="0018721C" w:rsidR="00187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50B" w:rsidP="00F82807" w:rsidR="0053750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750B" w:rsidP="00F82807" w:rsidR="0053750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50B" w:rsidP="00F82807" w:rsidR="0053750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E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3750B" w:rsidP="00F82807" w:rsidR="0053750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21C" w:rsidR="0018721C">
      <w:r>
        <w:separator/>
      </w:r>
    </w:p>
  </w:footnote>
  <w:footnote w:id="0" w:type="continuationSeparator">
    <w:p w:rsidRDefault="0018721C" w:rsidR="0018721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B0F10D6"/>
    <w:multiLevelType w:val="hybridMultilevel"/>
    <w:tmpl w:val="6A92CA74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2807"/>
    <w:rsid w:val="00021E34"/>
    <w:rsid w:val="00035745"/>
    <w:rsid w:val="00177198"/>
    <w:rsid w:val="0018721C"/>
    <w:rsid w:val="00246FBC"/>
    <w:rsid w:val="004C63AA"/>
    <w:rsid w:val="0053750B"/>
    <w:rsid w:val="005D4124"/>
    <w:rsid w:val="007971B1"/>
    <w:rsid w:val="007D7F09"/>
    <w:rsid w:val="00942CBD"/>
    <w:rsid w:val="009C1B52"/>
    <w:rsid w:val="009E4B74"/>
    <w:rsid w:val="00A318DF"/>
    <w:rsid w:val="00B2195B"/>
    <w:rsid w:val="00B24A63"/>
    <w:rsid w:val="00B90D56"/>
    <w:rsid w:val="00C0781A"/>
    <w:rsid w:val="00C323F0"/>
    <w:rsid w:val="00CC0E85"/>
    <w:rsid w:val="00DB52D9"/>
    <w:rsid w:val="00F2647C"/>
    <w:rsid w:val="00F33F9C"/>
    <w:rsid w:val="00F82807"/>
    <w:rsid w:val="00F9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280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28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82807"/>
  </w:style>
  <w:style w:styleId="Tekstrezerviranogmjesta" w:type="character">
    <w:name w:val="Placeholder Text"/>
    <w:basedOn w:val="Zadanifontodlomka"/>
    <w:uiPriority w:val="99"/>
    <w:semiHidden/>
    <w:rsid w:val="00CC0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E8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E85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E8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E8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28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28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82807"/>
  </w:style>
  <w:style w:styleId="Tekstrezerviranogmjesta" w:type="character">
    <w:name w:val="Placeholder Text"/>
    <w:basedOn w:val="Zadanifontodlomka"/>
    <w:uiPriority w:val="99"/>
    <w:semiHidden/>
    <w:rsid w:val="00CC0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E8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E85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E8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E8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1288</properties:Words>
  <properties:Characters>7503</properties:Characters>
  <properties:Lines>172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8846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2018-03-27T10:26:00Z</dcterms:created>
  <dc:creator>nada</dc:creator>
  <cp:lastModifiedBy>Monika Grbac</cp:lastModifiedBy>
  <dcterms:modified xmlns:xsi="http://www.w3.org/2001/XMLSchema-instance" xsi:type="dcterms:W3CDTF">2018-03-27T10:27:00Z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St-7/2013-179 / Podnesak - Izvješće stečajnog upravitelja (EURO RENT GRUPA d.o.o. u stečaju - O20 -  23.03.2018. Izvješće stečajnoga upravitelja o tijeku stečajnoga postupka i o stanju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