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c120" w14:paraId="633c120" w:rsidRDefault="00D37DDB" w:rsidP="009B60BB" w:rsidR="009B60BB" w:rsidRPr="0023311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9B60BB">
        <w:rPr>
          <w:rFonts w:hAnsi="Times New Roman" w:ascii="Times New Roman"/>
          <w:szCs w:val="24"/>
        </w:rPr>
        <w:t xml:space="preserve">  </w:t>
      </w:r>
      <w:r w:rsidR="009B60BB">
        <w:rPr>
          <w:rFonts w:hAnsi="Times New Roman" w:ascii="Times New Roman"/>
          <w:szCs w:val="24"/>
        </w:rPr>
        <w:t xml:space="preserve">                 </w:t>
      </w:r>
      <w:r w:rsidR="009B60BB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60BB" w:rsidP="009B60BB" w:rsidR="009B60BB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      Republika Hrvatska</w:t>
      </w:r>
    </w:p>
    <w:p w:rsidRDefault="009B60BB" w:rsidP="009B60BB" w:rsidR="009B60BB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TRGOVAČKI SUD U ZAGREBU                                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</w:p>
    <w:p w:rsidRDefault="009B60BB" w:rsidP="009B60BB" w:rsidR="009B60BB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    Zagreb, Amruševa 2</w:t>
      </w:r>
    </w:p>
    <w:p w:rsidRDefault="00D37DDB" w:rsidR="00D37DDB" w:rsidRPr="009B60BB">
      <w:pPr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  <w:t xml:space="preserve">                           </w:t>
      </w:r>
    </w:p>
    <w:p w:rsidRDefault="00D37DDB" w:rsidR="00084A06">
      <w:pPr>
        <w:jc w:val="right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="009B60BB">
        <w:rPr>
          <w:rFonts w:hAnsi="Times New Roman" w:ascii="Times New Roman"/>
          <w:szCs w:val="24"/>
        </w:rPr>
        <w:t>20</w:t>
      </w:r>
      <w:r w:rsidRPr="009B60BB">
        <w:rPr>
          <w:rFonts w:hAnsi="Times New Roman" w:ascii="Times New Roman"/>
          <w:szCs w:val="24"/>
        </w:rPr>
        <w:t>-St-</w:t>
      </w:r>
      <w:r w:rsidR="00041DF0">
        <w:rPr>
          <w:rFonts w:hAnsi="Times New Roman" w:ascii="Times New Roman"/>
          <w:szCs w:val="24"/>
        </w:rPr>
        <w:t>350/14</w:t>
      </w:r>
      <w:r w:rsidR="007D133B">
        <w:rPr>
          <w:rFonts w:hAnsi="Times New Roman" w:ascii="Times New Roman"/>
          <w:szCs w:val="24"/>
        </w:rPr>
        <w:t>-64</w:t>
      </w:r>
    </w:p>
    <w:p w:rsidRDefault="00DA203A" w:rsidR="00DA203A" w:rsidRPr="009B60BB">
      <w:pPr>
        <w:jc w:val="right"/>
        <w:rPr>
          <w:rFonts w:hAnsi="Times New Roman" w:ascii="Times New Roman"/>
          <w:szCs w:val="24"/>
        </w:rPr>
      </w:pPr>
    </w:p>
    <w:p w:rsidRDefault="00646D01" w:rsidP="00646D01" w:rsidR="00646D01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R E P U B L I K A    H R V A T S K A </w:t>
      </w:r>
    </w:p>
    <w:p w:rsidRDefault="00646D01" w:rsidP="00646D01" w:rsidR="00646D01" w:rsidRPr="0028251E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      </w:t>
      </w:r>
    </w:p>
    <w:p w:rsidRDefault="00646D01" w:rsidP="00646D01" w:rsidR="00646D01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R J E Š E N J E</w:t>
      </w:r>
    </w:p>
    <w:p w:rsidRDefault="00D37DDB" w:rsidR="00D37DDB" w:rsidRPr="009B60BB">
      <w:pPr>
        <w:jc w:val="right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 xml:space="preserve">       </w:t>
      </w:r>
    </w:p>
    <w:p w:rsidRDefault="00D37DDB" w:rsidR="00E32C66" w:rsidRPr="00646D01">
      <w:pPr>
        <w:pStyle w:val="Tijeloteksta2"/>
        <w:rPr>
          <w:rFonts w:cs="Times New Roman" w:hAnsi="Times New Roman" w:ascii="Times New Roman"/>
          <w:sz w:val="24"/>
          <w:szCs w:val="24"/>
        </w:rPr>
      </w:pPr>
      <w:r w:rsidRPr="00646D01">
        <w:rPr>
          <w:rFonts w:cs="Times New Roman" w:hAnsi="Times New Roman" w:ascii="Times New Roman"/>
          <w:sz w:val="24"/>
          <w:szCs w:val="24"/>
        </w:rPr>
        <w:tab/>
      </w:r>
      <w:r w:rsidR="007E0B5A" w:rsidRPr="00646D01">
        <w:rPr>
          <w:rFonts w:cs="Times New Roman" w:hAnsi="Times New Roman" w:ascii="Times New Roman"/>
          <w:sz w:val="24"/>
          <w:szCs w:val="24"/>
        </w:rPr>
        <w:t>TRGOVAČKI SUD U ZAGREBU, po stečajnom sucu Luciji Butigan, u</w:t>
      </w:r>
      <w:r w:rsidR="00646D01" w:rsidRPr="00646D01">
        <w:rPr>
          <w:rFonts w:cs="Times New Roman" w:hAnsi="Times New Roman" w:ascii="Times New Roman"/>
          <w:sz w:val="24"/>
          <w:szCs w:val="24"/>
        </w:rPr>
        <w:t xml:space="preserve"> stečajnom postupku nad stečajnim dužnikom</w:t>
      </w:r>
      <w:r w:rsidR="00646D01" w:rsidRPr="00646D01">
        <w:rPr>
          <w:rFonts w:hAnsi="Times New Roman" w:ascii="Times New Roman"/>
          <w:sz w:val="24"/>
          <w:szCs w:val="24"/>
        </w:rPr>
        <w:t xml:space="preserve"> </w:t>
      </w:r>
      <w:r w:rsidR="00041DF0" w:rsidRPr="00041DF0">
        <w:rPr>
          <w:rFonts w:hAnsi="Times New Roman" w:ascii="Times New Roman"/>
          <w:sz w:val="24"/>
          <w:szCs w:val="24"/>
        </w:rPr>
        <w:t>RASNO d.o.o. za unutarnju i vanjsku trgovinu i usluge, Zagreb (Grad Zagreb), Ivanšekova 18, OIB: 51738454128</w:t>
      </w:r>
      <w:r w:rsidR="00646D01" w:rsidRPr="00646D01">
        <w:rPr>
          <w:rFonts w:hAnsi="Times New Roman" w:ascii="Times New Roman"/>
          <w:sz w:val="24"/>
          <w:szCs w:val="24"/>
        </w:rPr>
        <w:t xml:space="preserve">, </w:t>
      </w:r>
      <w:r w:rsidR="009B60BB" w:rsidRPr="00646D01">
        <w:rPr>
          <w:rFonts w:cs="Times New Roman" w:hAnsi="Times New Roman" w:ascii="Times New Roman"/>
          <w:sz w:val="24"/>
          <w:szCs w:val="24"/>
        </w:rPr>
        <w:t xml:space="preserve"> dana </w:t>
      </w:r>
      <w:r w:rsidR="00041DF0">
        <w:rPr>
          <w:rFonts w:cs="Times New Roman" w:hAnsi="Times New Roman" w:ascii="Times New Roman"/>
          <w:sz w:val="24"/>
          <w:szCs w:val="24"/>
        </w:rPr>
        <w:t>16</w:t>
      </w:r>
      <w:r w:rsidR="009B60BB" w:rsidRPr="00646D01">
        <w:rPr>
          <w:rFonts w:cs="Times New Roman" w:hAnsi="Times New Roman" w:ascii="Times New Roman"/>
          <w:sz w:val="24"/>
          <w:szCs w:val="24"/>
        </w:rPr>
        <w:t xml:space="preserve">. </w:t>
      </w:r>
      <w:r w:rsidR="00041DF0">
        <w:rPr>
          <w:rFonts w:cs="Times New Roman" w:hAnsi="Times New Roman" w:ascii="Times New Roman"/>
          <w:sz w:val="24"/>
          <w:szCs w:val="24"/>
        </w:rPr>
        <w:t>veljače 2017</w:t>
      </w:r>
      <w:r w:rsidR="009B60BB" w:rsidRPr="00646D01">
        <w:rPr>
          <w:rFonts w:cs="Times New Roman" w:hAnsi="Times New Roman" w:ascii="Times New Roman"/>
          <w:sz w:val="24"/>
          <w:szCs w:val="24"/>
        </w:rPr>
        <w:t>.g.</w:t>
      </w:r>
    </w:p>
    <w:p w:rsidRDefault="009B60BB" w:rsidR="009B60BB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A165F9" w:rsidP="00A165F9" w:rsidR="00A165F9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9B60BB"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D37DDB" w:rsidR="00D37DDB" w:rsidRPr="009B60BB">
      <w:pPr>
        <w:jc w:val="center"/>
        <w:rPr>
          <w:rFonts w:hAnsi="Times New Roman" w:ascii="Times New Roman"/>
          <w:szCs w:val="24"/>
        </w:rPr>
      </w:pPr>
    </w:p>
    <w:p w:rsidRDefault="00646D01" w:rsidP="00646D01" w:rsidR="00DA203A" w:rsidRPr="00646D01">
      <w:pPr>
        <w:pStyle w:val="Tijeloteksta-uvlaka2"/>
        <w:ind w:hanging="567" w:left="567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</w:r>
      <w:r w:rsidR="007E0B5A" w:rsidRPr="00646D01">
        <w:rPr>
          <w:szCs w:val="24"/>
        </w:rPr>
        <w:t xml:space="preserve">Određuje se </w:t>
      </w:r>
      <w:r w:rsidR="00084A06" w:rsidRPr="00646D01">
        <w:rPr>
          <w:szCs w:val="24"/>
        </w:rPr>
        <w:t>nagrada stečajnom upravitelju u</w:t>
      </w:r>
      <w:r w:rsidR="000B1CC3" w:rsidRPr="00646D01">
        <w:rPr>
          <w:szCs w:val="24"/>
        </w:rPr>
        <w:t xml:space="preserve"> </w:t>
      </w:r>
      <w:r w:rsidR="00EB6D03" w:rsidRPr="00646D01">
        <w:rPr>
          <w:szCs w:val="24"/>
        </w:rPr>
        <w:t>bruto</w:t>
      </w:r>
      <w:r w:rsidR="00084A06" w:rsidRPr="00646D01">
        <w:rPr>
          <w:szCs w:val="24"/>
        </w:rPr>
        <w:t xml:space="preserve"> iznosu od </w:t>
      </w:r>
      <w:r w:rsidR="00041DF0">
        <w:rPr>
          <w:szCs w:val="24"/>
        </w:rPr>
        <w:t>815,60</w:t>
      </w:r>
      <w:r w:rsidR="007E0B5A" w:rsidRPr="00646D01">
        <w:rPr>
          <w:szCs w:val="24"/>
        </w:rPr>
        <w:t xml:space="preserve"> kn u stečajnom postupku br. St-</w:t>
      </w:r>
      <w:r w:rsidR="00041DF0">
        <w:rPr>
          <w:szCs w:val="24"/>
        </w:rPr>
        <w:t>350/14</w:t>
      </w:r>
      <w:r w:rsidR="007E0B5A" w:rsidRPr="00646D01">
        <w:rPr>
          <w:szCs w:val="24"/>
        </w:rPr>
        <w:t xml:space="preserve"> nad </w:t>
      </w:r>
      <w:r w:rsidRPr="00646D01">
        <w:rPr>
          <w:szCs w:val="24"/>
        </w:rPr>
        <w:t>stečajni</w:t>
      </w:r>
      <w:r w:rsidR="00EB6D03" w:rsidRPr="00646D01">
        <w:rPr>
          <w:szCs w:val="24"/>
        </w:rPr>
        <w:t xml:space="preserve">m </w:t>
      </w:r>
      <w:r w:rsidRPr="00646D01">
        <w:rPr>
          <w:szCs w:val="24"/>
        </w:rPr>
        <w:t>dužnikom</w:t>
      </w:r>
      <w:r w:rsidR="00EB6D03" w:rsidRPr="00646D01">
        <w:rPr>
          <w:szCs w:val="24"/>
        </w:rPr>
        <w:t xml:space="preserve"> </w:t>
      </w:r>
      <w:r w:rsidR="00041DF0">
        <w:rPr>
          <w:szCs w:val="24"/>
        </w:rPr>
        <w:t>RASNO d.o.o. za unutarnju i vanjsku trgovinu i usluge, Zagreb (Grad Zagreb), Ivanšekova 18, OIB: 51738454128</w:t>
      </w:r>
      <w:r>
        <w:rPr>
          <w:szCs w:val="24"/>
        </w:rPr>
        <w:t>.</w:t>
      </w:r>
    </w:p>
    <w:p w:rsidRDefault="00EB6D03" w:rsidP="00EB6D03" w:rsidR="00EB6D03" w:rsidRPr="00EB6D03">
      <w:pPr>
        <w:pStyle w:val="Tijeloteksta-uvlaka2"/>
        <w:ind w:firstLine="0" w:left="720"/>
        <w:rPr>
          <w:szCs w:val="24"/>
        </w:rPr>
      </w:pPr>
    </w:p>
    <w:p w:rsidRDefault="00084A06" w:rsidP="00084A06" w:rsidR="00084A06" w:rsidRPr="009B60BB">
      <w:pPr>
        <w:jc w:val="center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>Obrazloženje</w:t>
      </w:r>
    </w:p>
    <w:p w:rsidRDefault="00084A06" w:rsidP="00084A06" w:rsidR="00084A06" w:rsidRPr="009B60BB">
      <w:pPr>
        <w:jc w:val="both"/>
        <w:rPr>
          <w:rFonts w:hAnsi="Times New Roman" w:ascii="Times New Roman"/>
          <w:bCs/>
          <w:szCs w:val="24"/>
        </w:rPr>
      </w:pPr>
    </w:p>
    <w:p w:rsidRDefault="00084A06" w:rsidP="00CE79DE" w:rsidR="00646D01">
      <w:pPr>
        <w:pStyle w:val="Tijeloteksta-uvlaka2"/>
        <w:ind w:firstLine="567"/>
        <w:rPr>
          <w:szCs w:val="24"/>
        </w:rPr>
      </w:pPr>
      <w:r w:rsidRPr="009B60BB">
        <w:rPr>
          <w:szCs w:val="24"/>
        </w:rPr>
        <w:t>Rješenjem ovog suda br. St-</w:t>
      </w:r>
      <w:r w:rsidR="00041DF0">
        <w:rPr>
          <w:szCs w:val="24"/>
        </w:rPr>
        <w:t>350</w:t>
      </w:r>
      <w:r w:rsidRPr="009B60BB">
        <w:rPr>
          <w:szCs w:val="24"/>
        </w:rPr>
        <w:t>/</w:t>
      </w:r>
      <w:r w:rsidR="00041DF0">
        <w:rPr>
          <w:szCs w:val="24"/>
        </w:rPr>
        <w:t>14</w:t>
      </w:r>
      <w:r w:rsidR="007E0B5A" w:rsidRPr="009B60BB">
        <w:rPr>
          <w:szCs w:val="24"/>
        </w:rPr>
        <w:t xml:space="preserve"> od </w:t>
      </w:r>
      <w:r w:rsidR="00041DF0">
        <w:rPr>
          <w:szCs w:val="24"/>
        </w:rPr>
        <w:t>23</w:t>
      </w:r>
      <w:r w:rsidR="00646D01">
        <w:rPr>
          <w:szCs w:val="24"/>
        </w:rPr>
        <w:t>.</w:t>
      </w:r>
      <w:r w:rsidR="00984789" w:rsidRPr="009B60BB">
        <w:rPr>
          <w:szCs w:val="24"/>
        </w:rPr>
        <w:t xml:space="preserve"> </w:t>
      </w:r>
      <w:r w:rsidR="00041DF0">
        <w:rPr>
          <w:szCs w:val="24"/>
        </w:rPr>
        <w:t>travnja 2015</w:t>
      </w:r>
      <w:r w:rsidR="007E0B5A" w:rsidRPr="009B60BB">
        <w:rPr>
          <w:szCs w:val="24"/>
        </w:rPr>
        <w:t>.g.</w:t>
      </w:r>
      <w:r w:rsidR="00646D01">
        <w:rPr>
          <w:szCs w:val="24"/>
        </w:rPr>
        <w:t xml:space="preserve"> otvoren je stečajni postupak nad stečajnim dužnikom </w:t>
      </w:r>
      <w:r w:rsidR="00EB6D03">
        <w:rPr>
          <w:szCs w:val="24"/>
        </w:rPr>
        <w:t xml:space="preserve"> </w:t>
      </w:r>
      <w:r w:rsidR="00041DF0">
        <w:rPr>
          <w:szCs w:val="24"/>
        </w:rPr>
        <w:t>RASNO d.o.o. za unutarnju i vanjsku trgovinu i usluge, Zagreb (Grad Zagreb), Ivanšekova 18, OIB: 51738454128</w:t>
      </w:r>
      <w:r w:rsidR="00646D01">
        <w:rPr>
          <w:szCs w:val="24"/>
        </w:rPr>
        <w:t xml:space="preserve">. </w:t>
      </w:r>
    </w:p>
    <w:p w:rsidRDefault="00646D01" w:rsidP="00CE79DE" w:rsidR="00DA203A">
      <w:pPr>
        <w:pStyle w:val="Tijeloteksta-uvlaka2"/>
        <w:ind w:firstLine="567"/>
        <w:rPr>
          <w:szCs w:val="24"/>
        </w:rPr>
      </w:pPr>
      <w:r>
        <w:rPr>
          <w:szCs w:val="24"/>
        </w:rPr>
        <w:t xml:space="preserve">Stečajnu masu ovog dužnika činile su </w:t>
      </w:r>
      <w:r w:rsidR="00041DF0">
        <w:rPr>
          <w:szCs w:val="24"/>
        </w:rPr>
        <w:t>pokretnine zatečene u neispravnom stanju, a koje je stečajni upravitelj unovčio</w:t>
      </w:r>
      <w:r>
        <w:rPr>
          <w:szCs w:val="24"/>
        </w:rPr>
        <w:t xml:space="preserve"> </w:t>
      </w:r>
      <w:r w:rsidR="00041DF0">
        <w:rPr>
          <w:szCs w:val="24"/>
        </w:rPr>
        <w:t>sukladno odluci skupštine vjerovnika za iznos od 2.000,00 kn što</w:t>
      </w:r>
      <w:r>
        <w:rPr>
          <w:szCs w:val="24"/>
        </w:rPr>
        <w:t xml:space="preserve"> predstavlja vrijednost stečajne mase ovog dužnika. </w:t>
      </w:r>
    </w:p>
    <w:p w:rsidRDefault="00A67ACC" w:rsidP="00084A06" w:rsidR="00084A06" w:rsidRPr="00646D01">
      <w:pPr>
        <w:jc w:val="both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="00084A06" w:rsidRPr="00646D01">
        <w:rPr>
          <w:rFonts w:hAnsi="Times New Roman" w:ascii="Times New Roman"/>
          <w:szCs w:val="24"/>
        </w:rPr>
        <w:t>Odluka o visini nagrade stečajnom upravitelju za obavljene s</w:t>
      </w:r>
      <w:r w:rsidR="003A5058" w:rsidRPr="00646D01">
        <w:rPr>
          <w:rFonts w:hAnsi="Times New Roman" w:ascii="Times New Roman"/>
          <w:szCs w:val="24"/>
        </w:rPr>
        <w:t xml:space="preserve">tečajno upraviteljske poslove u ovom stečajnom postupku nad stečajnom masom </w:t>
      </w:r>
      <w:r w:rsidR="00041DF0">
        <w:rPr>
          <w:rFonts w:hAnsi="Times New Roman" w:ascii="Times New Roman"/>
          <w:szCs w:val="24"/>
        </w:rPr>
        <w:t>RASNO d.o.o. za unutarnju i vanjsku trgovinu i usluge, Zagreb (Grad Zagreb), Ivanšekova 18, OIB: 51738454128</w:t>
      </w:r>
      <w:r w:rsidR="00646D01">
        <w:rPr>
          <w:rFonts w:hAnsi="Times New Roman" w:ascii="Times New Roman"/>
          <w:szCs w:val="24"/>
        </w:rPr>
        <w:t>,</w:t>
      </w:r>
      <w:r w:rsidR="00646D01" w:rsidRPr="00646D01">
        <w:rPr>
          <w:rFonts w:hAnsi="Times New Roman" w:ascii="Times New Roman"/>
          <w:szCs w:val="24"/>
        </w:rPr>
        <w:t xml:space="preserve"> </w:t>
      </w:r>
      <w:r w:rsidR="003A5058" w:rsidRPr="00646D01">
        <w:rPr>
          <w:rFonts w:hAnsi="Times New Roman" w:ascii="Times New Roman"/>
          <w:szCs w:val="24"/>
        </w:rPr>
        <w:t>određena</w:t>
      </w:r>
      <w:r w:rsidR="00084A06" w:rsidRPr="00646D01">
        <w:rPr>
          <w:rFonts w:hAnsi="Times New Roman" w:ascii="Times New Roman"/>
          <w:szCs w:val="24"/>
        </w:rPr>
        <w:t xml:space="preserve"> je </w:t>
      </w:r>
      <w:r w:rsidR="003A5058" w:rsidRPr="00646D01">
        <w:rPr>
          <w:rFonts w:hAnsi="Times New Roman" w:ascii="Times New Roman"/>
          <w:szCs w:val="24"/>
        </w:rPr>
        <w:t xml:space="preserve">sukladno članku 94. st. 1. i 2. Stečajnog </w:t>
      </w:r>
      <w:r w:rsidR="00DC094F">
        <w:rPr>
          <w:rFonts w:hAnsi="Times New Roman" w:ascii="Times New Roman"/>
          <w:szCs w:val="24"/>
        </w:rPr>
        <w:t>zakona, (Narodne novine br. 7</w:t>
      </w:r>
      <w:r w:rsidR="003A5058" w:rsidRPr="00646D01">
        <w:rPr>
          <w:rFonts w:hAnsi="Times New Roman" w:ascii="Times New Roman"/>
          <w:szCs w:val="24"/>
        </w:rPr>
        <w:t xml:space="preserve">1/15), a utvrđena je </w:t>
      </w:r>
      <w:r w:rsidRPr="00646D01">
        <w:rPr>
          <w:rFonts w:hAnsi="Times New Roman" w:ascii="Times New Roman"/>
          <w:szCs w:val="24"/>
        </w:rPr>
        <w:t>na temelju Uredbe o kriterijima</w:t>
      </w:r>
      <w:r w:rsidR="00084A06" w:rsidRPr="00646D01">
        <w:rPr>
          <w:rFonts w:hAnsi="Times New Roman" w:ascii="Times New Roman"/>
          <w:szCs w:val="24"/>
        </w:rPr>
        <w:t xml:space="preserve"> i na</w:t>
      </w:r>
      <w:r w:rsidR="003A5058" w:rsidRPr="00646D01">
        <w:rPr>
          <w:rFonts w:hAnsi="Times New Roman" w:ascii="Times New Roman"/>
          <w:szCs w:val="24"/>
        </w:rPr>
        <w:t>činu obračuna i plaćanja nagrade</w:t>
      </w:r>
      <w:r w:rsidR="00084A06" w:rsidRPr="00646D01">
        <w:rPr>
          <w:rFonts w:hAnsi="Times New Roman" w:ascii="Times New Roman"/>
          <w:szCs w:val="24"/>
        </w:rPr>
        <w:t xml:space="preserve"> stečajnim upraviteljima (N</w:t>
      </w:r>
      <w:r w:rsidR="000B1CC3" w:rsidRPr="00646D01">
        <w:rPr>
          <w:rFonts w:hAnsi="Times New Roman" w:ascii="Times New Roman"/>
          <w:szCs w:val="24"/>
        </w:rPr>
        <w:t>arodne novine</w:t>
      </w:r>
      <w:r w:rsidR="00084A06" w:rsidRPr="00646D01">
        <w:rPr>
          <w:rFonts w:hAnsi="Times New Roman" w:ascii="Times New Roman"/>
          <w:szCs w:val="24"/>
        </w:rPr>
        <w:t xml:space="preserve"> br. </w:t>
      </w:r>
      <w:r w:rsidR="003A5058" w:rsidRPr="00646D01">
        <w:rPr>
          <w:rFonts w:hAnsi="Times New Roman" w:ascii="Times New Roman"/>
          <w:szCs w:val="24"/>
        </w:rPr>
        <w:t>105/15</w:t>
      </w:r>
      <w:r w:rsidR="00084A06" w:rsidRPr="00646D01">
        <w:rPr>
          <w:rFonts w:hAnsi="Times New Roman" w:ascii="Times New Roman"/>
          <w:szCs w:val="24"/>
        </w:rPr>
        <w:t xml:space="preserve">). </w:t>
      </w:r>
    </w:p>
    <w:p w:rsidRDefault="003B0001" w:rsidP="003B0001" w:rsidR="00844A3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</w:t>
      </w:r>
      <w:r w:rsidR="006544DD">
        <w:rPr>
          <w:rFonts w:hAnsi="Times New Roman" w:ascii="Times New Roman"/>
          <w:szCs w:val="24"/>
        </w:rPr>
        <w:t xml:space="preserve"> a temeljem prethodno citiranih zakonskih stečajnih odredbi i citirane Uredbe, doneseno je ovo rješenje.</w:t>
      </w:r>
    </w:p>
    <w:p w:rsidRDefault="00DA203A" w:rsidP="00084A06" w:rsidR="00DA203A" w:rsidRPr="009B60BB">
      <w:pPr>
        <w:jc w:val="both"/>
        <w:rPr>
          <w:rFonts w:hAnsi="Times New Roman" w:ascii="Times New Roman"/>
          <w:szCs w:val="24"/>
        </w:rPr>
      </w:pPr>
    </w:p>
    <w:p w:rsidRDefault="009B60BB" w:rsidR="00D37DDB">
      <w:pPr>
        <w:jc w:val="center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 xml:space="preserve">U Zagrebu </w:t>
      </w:r>
      <w:r w:rsidR="00CE79DE">
        <w:rPr>
          <w:rFonts w:hAnsi="Times New Roman" w:ascii="Times New Roman"/>
          <w:szCs w:val="24"/>
        </w:rPr>
        <w:t>16</w:t>
      </w:r>
      <w:r w:rsidR="00984789" w:rsidRPr="009B60BB">
        <w:rPr>
          <w:rFonts w:hAnsi="Times New Roman" w:ascii="Times New Roman"/>
          <w:szCs w:val="24"/>
        </w:rPr>
        <w:t>.</w:t>
      </w:r>
      <w:r w:rsidRPr="009B60BB">
        <w:rPr>
          <w:rFonts w:hAnsi="Times New Roman" w:ascii="Times New Roman"/>
          <w:szCs w:val="24"/>
        </w:rPr>
        <w:t xml:space="preserve"> </w:t>
      </w:r>
      <w:r w:rsidR="00CE79DE">
        <w:rPr>
          <w:rFonts w:hAnsi="Times New Roman" w:ascii="Times New Roman"/>
          <w:szCs w:val="24"/>
        </w:rPr>
        <w:t>veljače</w:t>
      </w:r>
      <w:r w:rsidR="00984789" w:rsidRPr="009B60BB">
        <w:rPr>
          <w:rFonts w:hAnsi="Times New Roman" w:ascii="Times New Roman"/>
          <w:szCs w:val="24"/>
        </w:rPr>
        <w:t xml:space="preserve"> 20</w:t>
      </w:r>
      <w:r w:rsidR="00CE79DE">
        <w:rPr>
          <w:rFonts w:hAnsi="Times New Roman" w:ascii="Times New Roman"/>
          <w:szCs w:val="24"/>
        </w:rPr>
        <w:t>17</w:t>
      </w:r>
      <w:r w:rsidR="00984789" w:rsidRPr="009B60BB">
        <w:rPr>
          <w:rFonts w:hAnsi="Times New Roman" w:ascii="Times New Roman"/>
          <w:szCs w:val="24"/>
        </w:rPr>
        <w:t>.g.</w:t>
      </w:r>
    </w:p>
    <w:p w:rsidRDefault="0038772C" w:rsidR="0038772C" w:rsidRPr="009B60BB">
      <w:pPr>
        <w:jc w:val="center"/>
        <w:rPr>
          <w:rFonts w:hAnsi="Times New Roman" w:ascii="Times New Roman"/>
          <w:szCs w:val="24"/>
        </w:rPr>
      </w:pPr>
    </w:p>
    <w:p w:rsidRDefault="00D37DDB" w:rsidP="007D133B" w:rsidR="00D37DDB" w:rsidRPr="009B60BB">
      <w:pPr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  <w:t xml:space="preserve">     </w:t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  <w:t xml:space="preserve">        </w:t>
      </w:r>
      <w:r w:rsidR="00084A06" w:rsidRPr="009B60BB">
        <w:rPr>
          <w:rFonts w:hAnsi="Times New Roman" w:ascii="Times New Roman"/>
          <w:szCs w:val="24"/>
        </w:rPr>
        <w:tab/>
      </w:r>
      <w:r w:rsidR="00084A06" w:rsidRPr="009B60BB">
        <w:rPr>
          <w:rFonts w:hAnsi="Times New Roman" w:ascii="Times New Roman"/>
          <w:szCs w:val="24"/>
        </w:rPr>
        <w:tab/>
      </w:r>
      <w:r w:rsidR="00CE79DE">
        <w:rPr>
          <w:rFonts w:hAnsi="Times New Roman" w:ascii="Times New Roman"/>
          <w:szCs w:val="24"/>
        </w:rPr>
        <w:t xml:space="preserve">  </w:t>
      </w:r>
      <w:r w:rsidR="007D133B">
        <w:rPr>
          <w:rFonts w:hAnsi="Times New Roman" w:ascii="Times New Roman"/>
          <w:szCs w:val="24"/>
        </w:rPr>
        <w:t xml:space="preserve">    </w:t>
      </w:r>
      <w:r w:rsidR="00CE79DE">
        <w:rPr>
          <w:rFonts w:hAnsi="Times New Roman" w:ascii="Times New Roman"/>
          <w:szCs w:val="24"/>
        </w:rPr>
        <w:t xml:space="preserve"> Stečajni sudac</w:t>
      </w:r>
      <w:r w:rsidRPr="009B60BB">
        <w:rPr>
          <w:rFonts w:hAnsi="Times New Roman" w:ascii="Times New Roman"/>
          <w:szCs w:val="24"/>
        </w:rPr>
        <w:t xml:space="preserve">: </w:t>
      </w:r>
    </w:p>
    <w:p w:rsidRDefault="00D37DDB" w:rsidR="00D37DDB" w:rsidRPr="009B60BB">
      <w:pPr>
        <w:ind w:firstLine="720" w:left="2160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 xml:space="preserve">                              </w:t>
      </w:r>
      <w:r w:rsidR="00084A06" w:rsidRPr="009B60BB">
        <w:rPr>
          <w:rFonts w:hAnsi="Times New Roman" w:ascii="Times New Roman"/>
          <w:szCs w:val="24"/>
        </w:rPr>
        <w:tab/>
      </w:r>
      <w:r w:rsidR="00084A06" w:rsidRPr="009B60BB">
        <w:rPr>
          <w:rFonts w:hAnsi="Times New Roman" w:ascii="Times New Roman"/>
          <w:szCs w:val="24"/>
        </w:rPr>
        <w:tab/>
      </w:r>
      <w:r w:rsidR="0038772C">
        <w:rPr>
          <w:rFonts w:hAnsi="Times New Roman" w:ascii="Times New Roman"/>
          <w:szCs w:val="24"/>
        </w:rPr>
        <w:t xml:space="preserve">    Lucija</w:t>
      </w:r>
      <w:r w:rsidRPr="009B60BB">
        <w:rPr>
          <w:rFonts w:hAnsi="Times New Roman" w:ascii="Times New Roman"/>
          <w:szCs w:val="24"/>
        </w:rPr>
        <w:t xml:space="preserve"> B</w:t>
      </w:r>
      <w:r w:rsidR="0038772C">
        <w:rPr>
          <w:rFonts w:hAnsi="Times New Roman" w:ascii="Times New Roman"/>
          <w:szCs w:val="24"/>
        </w:rPr>
        <w:t>utigan</w:t>
      </w:r>
      <w:r w:rsidR="007D133B">
        <w:rPr>
          <w:rFonts w:hAnsi="Times New Roman" w:ascii="Times New Roman"/>
          <w:szCs w:val="24"/>
        </w:rPr>
        <w:t>, v.r.</w:t>
      </w:r>
    </w:p>
    <w:p w:rsidRDefault="007D133B" w:rsidP="007F0C2B" w:rsidR="007D133B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7D133B" w:rsidP="007F0C2B" w:rsidR="007D133B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9B60BB" w:rsidR="009B60BB">
      <w:pPr>
        <w:rPr>
          <w:rFonts w:hAnsi="Times New Roman" w:ascii="Times New Roman"/>
          <w:szCs w:val="24"/>
          <w:u w:val="single"/>
        </w:rPr>
      </w:pPr>
    </w:p>
    <w:p w:rsidRDefault="00EB7067" w:rsidR="00EB7067" w:rsidRPr="00CE79DE">
      <w:pPr>
        <w:rPr>
          <w:rFonts w:hAnsi="Times New Roman" w:ascii="Times New Roman"/>
          <w:sz w:val="22"/>
          <w:szCs w:val="22"/>
          <w:u w:val="single"/>
        </w:rPr>
      </w:pPr>
      <w:r w:rsidRPr="00CE79DE">
        <w:rPr>
          <w:rFonts w:hAnsi="Times New Roman" w:ascii="Times New Roman"/>
          <w:sz w:val="22"/>
          <w:szCs w:val="22"/>
          <w:u w:val="single"/>
        </w:rPr>
        <w:t>UPUTA O PRAVNOM LIJEKU:</w:t>
      </w:r>
    </w:p>
    <w:p w:rsidRDefault="00EB7067" w:rsidR="00EB7067" w:rsidRPr="00CE79DE">
      <w:pPr>
        <w:pStyle w:val="Tijeloteksta"/>
        <w:rPr>
          <w:sz w:val="22"/>
          <w:szCs w:val="22"/>
        </w:rPr>
      </w:pPr>
      <w:r w:rsidRPr="00CE79DE">
        <w:rPr>
          <w:sz w:val="22"/>
          <w:szCs w:val="22"/>
        </w:rPr>
        <w:t>Protiv ovog rješenja prav</w:t>
      </w:r>
      <w:r w:rsidR="00943A4B" w:rsidRPr="00CE79DE">
        <w:rPr>
          <w:sz w:val="22"/>
          <w:szCs w:val="22"/>
        </w:rPr>
        <w:t xml:space="preserve">o žalbe ima stečajni upravitelj, dužnik pojedinac </w:t>
      </w:r>
      <w:r w:rsidRPr="00CE79DE">
        <w:rPr>
          <w:sz w:val="22"/>
          <w:szCs w:val="22"/>
        </w:rPr>
        <w:t>i svaki  stečajni vjerovnik.</w:t>
      </w:r>
      <w:r w:rsidR="00943A4B" w:rsidRPr="00CE79DE">
        <w:rPr>
          <w:sz w:val="22"/>
          <w:szCs w:val="22"/>
        </w:rPr>
        <w:t xml:space="preserve"> (čl. 94. st. 5. Stečajnog zakona).</w:t>
      </w:r>
    </w:p>
    <w:p w:rsidRDefault="006611EC" w:rsidP="006611EC" w:rsidR="006611EC" w:rsidRPr="007D133B">
      <w:pPr>
        <w:rPr>
          <w:rFonts w:hAnsi="Times New Roman" w:ascii="Times New Roman"/>
          <w:color w:val="FFFFFF"/>
          <w:szCs w:val="24"/>
        </w:rPr>
      </w:pPr>
      <w:r w:rsidRPr="007D133B">
        <w:rPr>
          <w:rFonts w:hAnsi="Times New Roman" w:ascii="Times New Roman"/>
          <w:color w:val="FFFFFF"/>
          <w:szCs w:val="24"/>
        </w:rPr>
        <w:lastRenderedPageBreak/>
        <w:t>DNA:</w:t>
      </w:r>
    </w:p>
    <w:p w:rsidRDefault="006611EC" w:rsidP="006611EC" w:rsidR="006611EC" w:rsidRPr="007D133B">
      <w:pPr>
        <w:numPr>
          <w:ilvl w:val="0"/>
          <w:numId w:val="20"/>
        </w:numPr>
        <w:rPr>
          <w:rFonts w:hAnsi="Times New Roman" w:ascii="Times New Roman"/>
          <w:color w:val="FFFFFF"/>
          <w:szCs w:val="24"/>
        </w:rPr>
      </w:pPr>
      <w:r w:rsidRPr="007D133B">
        <w:rPr>
          <w:rFonts w:hAnsi="Times New Roman" w:ascii="Times New Roman"/>
          <w:color w:val="FFFFFF"/>
          <w:szCs w:val="24"/>
        </w:rPr>
        <w:t>stečajni upravitelj</w:t>
      </w:r>
    </w:p>
    <w:p w:rsidRDefault="006544DD" w:rsidP="006611EC" w:rsidR="006611EC" w:rsidRPr="007D133B">
      <w:pPr>
        <w:numPr>
          <w:ilvl w:val="0"/>
          <w:numId w:val="20"/>
        </w:numPr>
        <w:rPr>
          <w:rFonts w:hAnsi="Times New Roman" w:ascii="Times New Roman"/>
          <w:color w:val="FFFFFF"/>
          <w:szCs w:val="24"/>
        </w:rPr>
      </w:pPr>
      <w:r w:rsidRPr="007D133B">
        <w:rPr>
          <w:rFonts w:hAnsi="Times New Roman" w:ascii="Times New Roman"/>
          <w:color w:val="FFFFFF"/>
          <w:szCs w:val="24"/>
        </w:rPr>
        <w:t>e-oglasna ploča Trgovačkog suda u Zagrebu 8 dana</w:t>
      </w:r>
    </w:p>
    <w:sectPr w:rsidSect="007D133B" w:rsidR="006611EC" w:rsidRPr="007D133B">
      <w:headerReference w:type="default" r:id="rId10"/>
      <w:pgSz w:code="9" w:h="16840" w:w="11907"/>
      <w:pgMar w:gutter="0" w:footer="720" w:header="720" w:left="1701" w:bottom="1276" w:right="1417" w:top="1135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0A7" w:rsidP="003B0001" w:rsidR="00C200A7">
      <w:r>
        <w:separator/>
      </w:r>
    </w:p>
  </w:endnote>
  <w:endnote w:id="0" w:type="continuationSeparator">
    <w:p w:rsidRDefault="00C200A7" w:rsidP="003B0001" w:rsidR="00C2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0A7" w:rsidP="003B0001" w:rsidR="00C200A7">
      <w:r>
        <w:separator/>
      </w:r>
    </w:p>
  </w:footnote>
  <w:footnote w:id="0" w:type="continuationSeparator">
    <w:p w:rsidRDefault="00C200A7" w:rsidP="003B0001" w:rsidR="00C2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20570870"/>
      <w:docPartObj>
        <w:docPartGallery w:val="Page Numbers (Top of Page)"/>
        <w:docPartUnique/>
      </w:docPartObj>
    </w:sdtPr>
    <w:sdtEndPr/>
    <w:sdtContent>
      <w:p w:rsidRDefault="003B0001" w:rsidR="003B00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D0B">
          <w:rPr>
            <w:noProof/>
          </w:rPr>
          <w:t>2</w:t>
        </w:r>
        <w:r>
          <w:fldChar w:fldCharType="end"/>
        </w:r>
      </w:p>
    </w:sdtContent>
  </w:sdt>
  <w:p w:rsidRDefault="003B0001" w:rsidR="003B00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7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0764123"/>
    <w:multiLevelType w:val="hybridMultilevel"/>
    <w:tmpl w:val="E0E65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A0226FC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2854A6"/>
    <w:multiLevelType w:val="hybridMultilevel"/>
    <w:tmpl w:val="6520FB72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21507"/>
    <w:multiLevelType w:val="hybridMultilevel"/>
    <w:tmpl w:val="D3A4B050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4F897AF9"/>
    <w:multiLevelType w:val="hybridMultilevel"/>
    <w:tmpl w:val="CD7CAF7E"/>
    <w:lvl w:tplc="71F2B88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2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B62956"/>
    <w:multiLevelType w:val="hybridMultilevel"/>
    <w:tmpl w:val="E0861FAE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8"/>
  </w:num>
  <w:num w:numId="8">
    <w:abstractNumId w:val="14"/>
  </w:num>
  <w:num w:numId="9">
    <w:abstractNumId w:val="3"/>
  </w:num>
  <w:num w:numId="10">
    <w:abstractNumId w:val="5"/>
  </w:num>
  <w:num w:numId="11">
    <w:abstractNumId w:val="22"/>
  </w:num>
  <w:num w:numId="12">
    <w:abstractNumId w:val="6"/>
  </w:num>
  <w:num w:numId="13">
    <w:abstractNumId w:val="15"/>
  </w:num>
  <w:num w:numId="14">
    <w:abstractNumId w:val="7"/>
  </w:num>
  <w:num w:numId="15">
    <w:abstractNumId w:val="13"/>
  </w:num>
  <w:num w:numId="16">
    <w:abstractNumId w:val="21"/>
  </w:num>
  <w:num w:numId="17">
    <w:abstractNumId w:val="10"/>
  </w:num>
  <w:num w:numId="18">
    <w:abstractNumId w:val="4"/>
  </w:num>
  <w:num w:numId="19">
    <w:abstractNumId w:val="11"/>
  </w:num>
  <w:num w:numId="20">
    <w:abstractNumId w:val="9"/>
  </w:num>
  <w:num w:numId="21">
    <w:abstractNumId w:val="12"/>
  </w:num>
  <w:num w:numId="22">
    <w:abstractNumId w:val="23"/>
  </w:num>
  <w:num w:numId="23">
    <w:abstractNumId w:val="16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23780"/>
    <w:rsid w:val="000276DC"/>
    <w:rsid w:val="00041DF0"/>
    <w:rsid w:val="00084A06"/>
    <w:rsid w:val="000B1CC3"/>
    <w:rsid w:val="001D6674"/>
    <w:rsid w:val="00207360"/>
    <w:rsid w:val="00252A71"/>
    <w:rsid w:val="002558AF"/>
    <w:rsid w:val="002A29EB"/>
    <w:rsid w:val="002F5492"/>
    <w:rsid w:val="0038772C"/>
    <w:rsid w:val="003A5058"/>
    <w:rsid w:val="003B0001"/>
    <w:rsid w:val="00546027"/>
    <w:rsid w:val="005C4448"/>
    <w:rsid w:val="00625C3E"/>
    <w:rsid w:val="00646D01"/>
    <w:rsid w:val="006544DD"/>
    <w:rsid w:val="006611EC"/>
    <w:rsid w:val="006C6C97"/>
    <w:rsid w:val="006F0026"/>
    <w:rsid w:val="007225B9"/>
    <w:rsid w:val="007370CC"/>
    <w:rsid w:val="007D133B"/>
    <w:rsid w:val="007E0B5A"/>
    <w:rsid w:val="00844A3D"/>
    <w:rsid w:val="00854789"/>
    <w:rsid w:val="00857798"/>
    <w:rsid w:val="008A1D4D"/>
    <w:rsid w:val="008C24CF"/>
    <w:rsid w:val="00943A4B"/>
    <w:rsid w:val="00984789"/>
    <w:rsid w:val="009B60BB"/>
    <w:rsid w:val="00A165F9"/>
    <w:rsid w:val="00A67ACC"/>
    <w:rsid w:val="00B714A7"/>
    <w:rsid w:val="00C200A7"/>
    <w:rsid w:val="00CE1850"/>
    <w:rsid w:val="00CE79DE"/>
    <w:rsid w:val="00D37DDB"/>
    <w:rsid w:val="00DA203A"/>
    <w:rsid w:val="00DB0254"/>
    <w:rsid w:val="00DC094F"/>
    <w:rsid w:val="00DD2B2B"/>
    <w:rsid w:val="00E06254"/>
    <w:rsid w:val="00E32C66"/>
    <w:rsid w:val="00E85E02"/>
    <w:rsid w:val="00EB0D0B"/>
    <w:rsid w:val="00EB6D03"/>
    <w:rsid w:val="00EB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6F0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B00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0001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3B00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B000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DD2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B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6F0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B00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0001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3B00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B0001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DD2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B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St-350/2014-64</izvorni_sadrzaj>
    <derivirana_varijabla naziv="DomainObject.Oznaka_1">St-350/2014-64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2014.</izvorni_sadrzaj>
    <derivirana_varijabla naziv="DomainObject.Predmet.DatumOsnivanja_1">30.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St-350/2014</izvorni_sadrzaj>
    <derivirana_varijabla naziv="DomainObject.Predmet.OznakaBroj_1">St-350/2014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RASNO d.o.o. za unutarnju i vanjsku trgovinu i usluge zastupanog po punomoćniku ANTE MUSA</izvorni_sadrzaj>
    <derivirana_varijabla naziv="DomainObject.Predmet.ProtustrankaFormated_1">  RASNO d.o.o. za unutarnju i vanjsku trgovinu i usluge zastupanog po punomoćniku ANTE MUSA</derivirana_varijabla>
  </DomainObject.Predmet.ProtustrankaFormated>
  <DomainObject.Predmet.ProtustrankaFormatedOIB>
    <izvorni_sadrzaj>  RASNO d.o.o. za unutarnju i vanjsku trgovinu i usluge, OIB 51738454128 zastupanog po punomoćniku ANTE MUSA</izvorni_sadrzaj>
    <derivirana_varijabla naziv="DomainObject.Predmet.ProtustrankaFormatedOIB_1">  RASNO d.o.o. za unutarnju i vanjsku trgovinu i usluge, OIB 51738454128 zastupanog po punomoćniku ANTE MUSA</derivirana_varijabla>
  </DomainObject.Predmet.ProtustrankaFormatedOIB>
  <DomainObject.Predmet.ProtustrankaFormatedWithAdress>
    <izvorni_sadrzaj> RASNO d.o.o. za unutarnju i vanjsku trgovinu i usluge, Ivanšekova 18, 10000 Zagreb zastupanog po punomoćniku ANTE MUSA</izvorni_sadrzaj>
    <derivirana_varijabla naziv="DomainObject.Predmet.ProtustrankaFormatedWithAdress_1"> RASNO d.o.o. za unutarnju i vanjsku trgovinu i usluge, Ivanšekova 18, 10000 Zagreb zastupanog po punomoćniku ANTE MUSA</derivirana_varijabla>
  </DomainObject.Predmet.ProtustrankaFormatedWithAdress>
  <DomainObject.Predmet.ProtustrankaFormatedWithAdressOIB>
    <izvorni_sadrzaj> RASNO d.o.o. za unutarnju i vanjsku trgovinu i usluge, OIB 51738454128, Ivanšekova 18, 10000 Zagreb zastupanog po punomoćniku ANTE MUSA</izvorni_sadrzaj>
    <derivirana_varijabla naziv="DomainObject.Predmet.ProtustrankaFormatedWithAdressOIB_1"> RASNO d.o.o. za unutarnju i vanjsku trgovinu i usluge, OIB 51738454128, Ivanšekova 18, 10000 Zagreb zastupanog po punomoćniku ANTE MUSA</derivirana_varijabla>
  </DomainObject.Predmet.ProtustrankaFormatedWithAdressOIB>
  <DomainObject.Predmet.ProtustrankaWithAdress>
    <izvorni_sadrzaj>RASNO d.o.o. za unutarnju i vanjsku trgovinu i usluge Ivanšekova 18, 10000 Zagreb</izvorni_sadrzaj>
    <derivirana_varijabla naziv="DomainObject.Predmet.ProtustrankaWithAdress_1">RASNO d.o.o. za unutarnju i vanjsku trgovinu i usluge Ivanšekova 18, 10000 Zagreb</derivirana_varijabla>
  </DomainObject.Predmet.ProtustrankaWithAdress>
  <DomainObject.Predmet.ProtustrankaWithAdressOIB>
    <izvorni_sadrzaj>RASNO d.o.o. za unutarnju i vanjsku trgovinu i usluge, OIB 51738454128, Ivanšekova 18, 10000 Zagreb</izvorni_sadrzaj>
    <derivirana_varijabla naziv="DomainObject.Predmet.ProtustrankaWithAdressOIB_1">RASNO d.o.o. za unutarnju i vanjsku trgovinu i usluge, OIB 51738454128, Ivanšekova 18, 10000 Zagreb</derivirana_varijabla>
  </DomainObject.Predmet.ProtustrankaWithAdressOIB>
  <DomainObject.Predmet.ProtustrankaNazivFormated>
    <izvorni_sadrzaj>RASNO d.o.o. za unutarnju i vanjsku trgovinu i usluge</izvorni_sadrzaj>
    <derivirana_varijabla naziv="DomainObject.Predmet.ProtustrankaNazivFormated_1">RASNO d.o.o. za unutarnju i vanjsku trgovinu i usluge</derivirana_varijabla>
  </DomainObject.Predmet.ProtustrankaNazivFormated>
  <DomainObject.Predmet.ProtustrankaNazivFormatedOIB>
    <izvorni_sadrzaj>RASNO d.o.o. za unutarnju i vanjsku trgovinu i usluge, OIB 51738454128</izvorni_sadrzaj>
    <derivirana_varijabla naziv="DomainObject.Predmet.ProtustrankaNazivFormatedOIB_1">RASNO d.o.o. za unutarnju i vanjsku trgovinu i usluge, OIB 51738454128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CENTAR BANKA dioničko društvo u stečaju; Dom za starije osobe MEDVEŠČAK ZAGREB; ERSTE CARD CLUB; HRT</izvorni_sadrzaj>
    <derivirana_varijabla naziv="DomainObject.Predmet.StrankaFormated_1">  FINA Regionalni centar Zagreb; CENTAR BANKA dioničko društvo u stečaju; Dom za starije osobe MEDVEŠČAK ZAGREB; ERSTE CARD CLUB; HRT</derivirana_varijabla>
  </DomainObject.Predmet.StrankaFormated>
  <DomainObject.Predmet.StrankaFormatedOIB>
    <izvorni_sadrzaj>  FINA Regionalni centar Zagreb, OIB 85821130368; CENTAR BANKA dioničko društvo u stečaju, OIB 89296739230; Dom za starije osobe MEDVEŠČAK ZAGREB, OIB 88026390655; ERSTE CARD CLUB, OIB 85941596441; HRT, OIB 68419124305</izvorni_sadrzaj>
    <derivirana_varijabla naziv="DomainObject.Predmet.StrankaFormatedOIB_1">  FINA Regionalni centar Zagreb, OIB 85821130368; CENTAR BANKA dioničko društvo u stečaju, OIB 89296739230; Dom za starije osobe MEDVEŠČAK ZAGREB, OIB 88026390655; ERSTE CARD CLUB, OIB 85941596441; HRT, OIB 68419124305</derivirana_varijabla>
  </DomainObject.Predmet.StrankaFormatedOIB>
  <DomainObject.Predmet.StrankaFormatedWithAdress>
    <izvorni_sadrzaj> FINA Regionalni centar Zagreb, Ilica 307, 10000 Zagreb; CENTAR BANKA dioničko društvo u stečaju, Heinzelova 47A, Zagreb; Dom za starije osobe MEDVEŠČAK ZAGREB, Trg Drage Iblera 8, Zagreb; ERSTE CARD CLUB; HRT</izvorni_sadrzaj>
    <derivirana_varijabla naziv="DomainObject.Predmet.StrankaFormatedWithAdress_1"> FINA Regionalni centar Zagreb, Ilica 307, 10000 Zagreb; CENTAR BANKA dioničko društvo u stečaju, Heinzelova 47A, Zagreb; Dom za starije osobe MEDVEŠČAK ZAGREB, Trg Drage Iblera 8, Zagreb; ERSTE CARD CLUB; HRT</derivirana_varijabla>
  </DomainObject.Predmet.StrankaFormatedWithAdress>
  <DomainObject.Predmet.StrankaFormatedWithAdressOIB>
    <izvorni_sadrzaj> FINA Regionalni centar Zagreb, OIB 85821130368, Ilica 307, 10000 Zagreb; CENTAR BANKA dioničko društvo u stečaju, OIB 89296739230, Heinzelova 47A, Zagreb; Dom za starije osobe MEDVEŠČAK ZAGREB, OIB 88026390655, Trg Drage Iblera 8, Zagreb; ERSTE CARD CLUB, OIB 85941596441; HRT, OIB 68419124305</izvorni_sadrzaj>
    <derivirana_varijabla naziv="DomainObject.Predmet.StrankaFormatedWithAdressOIB_1"> FINA Regionalni centar Zagreb, OIB 85821130368, Ilica 307, 10000 Zagreb; CENTAR BANKA dioničko društvo u stečaju, OIB 89296739230, Heinzelova 47A, Zagreb; Dom za starije osobe MEDVEŠČAK ZAGREB, OIB 88026390655, Trg Drage Iblera 8, Zagreb; ERSTE CARD CLUB, OIB 85941596441; HRT, OIB 68419124305</derivirana_varijabla>
  </DomainObject.Predmet.StrankaFormatedWithAdressOIB>
  <DomainObject.Predmet.StrankaWithAdress>
    <izvorni_sadrzaj>FINA Regionalni centar Zagreb Ilica 307,10000 Zagreb,CENTAR BANKA dioničko društvo u stečaju Heinzelova 47A,Zagreb,Dom za starije osobe MEDVEŠČAK ZAGREB Trg Drage Iblera 8,Zagreb,ERSTE CARD CLUB ,HRT </izvorni_sadrzaj>
    <derivirana_varijabla naziv="DomainObject.Predmet.StrankaWithAdress_1">FINA Regionalni centar Zagreb Ilica 307,10000 Zagreb,CENTAR BANKA dioničko društvo u stečaju Heinzelova 47A,Zagreb,Dom za starije osobe MEDVEŠČAK ZAGREB Trg Drage Iblera 8,Zagreb,ERSTE CARD CLUB ,HRT </derivirana_varijabla>
  </DomainObject.Predmet.StrankaWithAdress>
  <DomainObject.Predmet.StrankaWithAdressOIB>
    <izvorni_sadrzaj>FINA Regionalni centar Zagreb, OIB 85821130368, Ilica 307,10000 Zagreb,CENTAR BANKA dioničko društvo u stečaju, OIB 89296739230, Heinzelova 47A,Zagreb,Dom za starije osobe MEDVEŠČAK ZAGREB, OIB 88026390655, Trg Drage Iblera 8,Zagreb,ERSTE CARD CLUB, OIB 85941596441,HRT, OIB 68419124305</izvorni_sadrzaj>
    <derivirana_varijabla naziv="DomainObject.Predmet.StrankaWithAdressOIB_1">FINA Regionalni centar Zagreb, OIB 85821130368, Ilica 307,10000 Zagreb,CENTAR BANKA dioničko društvo u stečaju, OIB 89296739230, Heinzelova 47A,Zagreb,Dom za starije osobe MEDVEŠČAK ZAGREB, OIB 88026390655, Trg Drage Iblera 8,Zagreb,ERSTE CARD CLUB, OIB 85941596441,HRT, OIB 68419124305</derivirana_varijabla>
  </DomainObject.Predmet.StrankaWithAdressOIB>
  <DomainObject.Predmet.StrankaNazivFormated>
    <izvorni_sadrzaj>FINA Regionalni centar Zagreb,CENTAR BANKA dioničko društvo u stečaju,Dom za starije osobe MEDVEŠČAK ZAGREB,ERSTE CARD CLUB,HRT</izvorni_sadrzaj>
    <derivirana_varijabla naziv="DomainObject.Predmet.StrankaNazivFormated_1">FINA Regionalni centar Zagreb,CENTAR BANKA dioničko društvo u stečaju,Dom za starije osobe MEDVEŠČAK ZAGREB,ERSTE CARD CLUB,HRT</derivirana_varijabla>
  </DomainObject.Predmet.StrankaNazivFormated>
  <DomainObject.Predmet.StrankaNazivFormatedOIB>
    <izvorni_sadrzaj>FINA Regionalni centar Zagreb, OIB 85821130368,CENTAR BANKA dioničko društvo u stečaju, OIB 89296739230,Dom za starije osobe MEDVEŠČAK ZAGREB, OIB 88026390655,ERSTE CARD CLUB, OIB 85941596441,HRT, OIB 68419124305</izvorni_sadrzaj>
    <derivirana_varijabla naziv="DomainObject.Predmet.StrankaNazivFormatedOIB_1">FINA Regionalni centar Zagreb, OIB 85821130368,CENTAR BANKA dioničko društvo u stečaju, OIB 89296739230,Dom za starije osobe MEDVEŠČAK ZAGREB, OIB 88026390655,ERSTE CARD CLUB, OIB 85941596441,HRT,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CENTAR BANKA dioničko društvo u stečaju</item>
      <item>Dom za starije osobe MEDVEŠČAK ZAGREB</item>
      <item>ERSTE CARD CLUB</item>
      <item>HRT</item>
    </izvorni_sadrzaj>
    <derivirana_varijabla naziv="DomainObject.Predmet.StrankaListFormated_1">
      <item>FINA Regionalni centar Zagreb</item>
      <item>CENTAR BANKA dioničko društvo u stečaju</item>
      <item>Dom za starije osobe MEDVEŠČAK ZAGREB</item>
      <item>ERSTE CARD CLUB</item>
      <item>HRT</item>
    </derivirana_varijabla>
  </DomainObject.Predmet.StrankaListFormated>
  <DomainObject.Predmet.StrankaListFormatedOIB>
    <izvorni_sadrzaj>
      <item>FINA Regionalni centar Zagreb, OIB 85821130368</item>
      <item>CENTAR BANKA dioničko društvo u stečaju, OIB 89296739230</item>
      <item>Dom za starije osobe MEDVEŠČAK ZAGREB, OIB 88026390655</item>
      <item>ERSTE CARD CLUB, OIB 85941596441</item>
      <item>HRT, OIB 68419124305</item>
    </izvorni_sadrzaj>
    <derivirana_varijabla naziv="DomainObject.Predmet.StrankaListFormatedOIB_1">
      <item>FINA Regionalni centar Zagreb, OIB 85821130368</item>
      <item>CENTAR BANKA dioničko društvo u stečaju, OIB 89296739230</item>
      <item>Dom za starije osobe MEDVEŠČAK ZAGREB, OIB 88026390655</item>
      <item>ERSTE CARD CLUB, OIB 85941596441</item>
      <item>HRT, OIB 68419124305</item>
    </derivirana_varijabla>
  </DomainObject.Predmet.StrankaListFormatedOIB>
  <DomainObject.Predmet.StrankaListFormatedWithAdress>
    <izvorni_sadrzaj>
      <item>FINA Regionalni centar Zagreb, Ilica 307, 10000 Zagreb</item>
      <item>CENTAR BANKA dioničko društvo u stečaju, Heinzelova 47A, Zagreb</item>
      <item>Dom za starije osobe MEDVEŠČAK ZAGREB, Trg Drage Iblera 8, Zagreb</item>
      <item>ERSTE CARD CLUB</item>
      <item>HRT</item>
    </izvorni_sadrzaj>
    <derivirana_varijabla naziv="DomainObject.Predmet.StrankaListFormatedWithAdress_1">
      <item>FINA Regionalni centar Zagreb, Ilica 307, 10000 Zagreb</item>
      <item>CENTAR BANKA dioničko društvo u stečaju, Heinzelova 47A, Zagreb</item>
      <item>Dom za starije osobe MEDVEŠČAK ZAGREB, Trg Drage Iblera 8, Zagreb</item>
      <item>ERSTE CARD CLUB</item>
      <item>HRT</item>
    </derivirana_varijabla>
  </DomainObject.Predmet.StrankaListFormatedWithAdress>
  <DomainObject.Predmet.StrankaListFormatedWithAdressOIB>
    <izvorni_sadrzaj>
      <item>FINA Regionalni centar Zagreb, OIB 85821130368, Ilica 307, 10000 Zagreb</item>
      <item>CENTAR BANKA dioničko društvo u stečaju, OIB 89296739230, Heinzelova 47A, Zagreb</item>
      <item>Dom za starije osobe MEDVEŠČAK ZAGREB, OIB 88026390655, Trg Drage Iblera 8, Zagreb</item>
      <item>ERSTE CARD CLUB, OIB 85941596441</item>
      <item>HRT, OIB 68419124305</item>
    </izvorni_sadrzaj>
    <derivirana_varijabla naziv="DomainObject.Predmet.StrankaListFormatedWithAdressOIB_1">
      <item>FINA Regionalni centar Zagreb, OIB 85821130368, Ilica 307, 10000 Zagreb</item>
      <item>CENTAR BANKA dioničko društvo u stečaju, OIB 89296739230, Heinzelova 47A, Zagreb</item>
      <item>Dom za starije osobe MEDVEŠČAK ZAGREB, OIB 88026390655, Trg Drage Iblera 8, Zagreb</item>
      <item>ERSTE CARD CLUB, OIB 85941596441</item>
      <item>HRT, OIB 68419124305</item>
    </derivirana_varijabla>
  </DomainObject.Predmet.StrankaListFormatedWithAdressOIB>
  <DomainObject.Predmet.StrankaListNazivFormated>
    <izvorni_sadrzaj>
      <item>FINA Regionalni centar Zagreb</item>
      <item>CENTAR BANKA dioničko društvo u stečaju</item>
      <item>Dom za starije osobe MEDVEŠČAK ZAGREB</item>
      <item>ERSTE CARD CLUB</item>
      <item>HRT</item>
    </izvorni_sadrzaj>
    <derivirana_varijabla naziv="DomainObject.Predmet.StrankaListNazivFormated_1">
      <item>FINA Regionalni centar Zagreb</item>
      <item>CENTAR BANKA dioničko društvo u stečaju</item>
      <item>Dom za starije osobe MEDVEŠČAK ZAGREB</item>
      <item>ERSTE CARD CLUB</item>
      <item>HRT</item>
    </derivirana_varijabla>
  </DomainObject.Predmet.StrankaListNazivFormated>
  <DomainObject.Predmet.StrankaListNazivFormatedOIB>
    <izvorni_sadrzaj>
      <item>FINA Regionalni centar Zagreb, OIB 85821130368</item>
      <item>CENTAR BANKA dioničko društvo u stečaju, OIB 89296739230</item>
      <item>Dom za starije osobe MEDVEŠČAK ZAGREB, OIB 88026390655</item>
      <item>ERSTE CARD CLUB, OIB 85941596441</item>
      <item>HRT, OIB 68419124305</item>
    </izvorni_sadrzaj>
    <derivirana_varijabla naziv="DomainObject.Predmet.StrankaListNazivFormatedOIB_1">
      <item>FINA Regionalni centar Zagreb, OIB 85821130368</item>
      <item>CENTAR BANKA dioničko društvo u stečaju, OIB 89296739230</item>
      <item>Dom za starije osobe MEDVEŠČAK ZAGREB, OIB 88026390655</item>
      <item>ERSTE CARD CLUB, OIB 85941596441</item>
      <item>HRT, OIB 68419124305</item>
    </derivirana_varijabla>
  </DomainObject.Predmet.StrankaListNazivFormatedOIB>
  <DomainObject.Predmet.ProtuStrankaListFormated>
    <izvorni_sadrzaj>
      <item>RASNO d.o.o. za unutarnju i vanjsku trgovinu i usluge zastupanog po punomoćniku ANTE MUSA</item>
    </izvorni_sadrzaj>
    <derivirana_varijabla naziv="DomainObject.Predmet.ProtuStrankaListFormated_1">
      <item>RASNO d.o.o. za unutarnju i vanjsku trgovinu i usluge zastupanog po punomoćniku ANTE MUSA</item>
    </derivirana_varijabla>
  </DomainObject.Predmet.ProtuStrankaListFormated>
  <DomainObject.Predmet.ProtuStrankaListFormatedOIB>
    <izvorni_sadrzaj>
      <item>RASNO d.o.o. za unutarnju i vanjsku trgovinu i usluge, OIB 51738454128 zastupanog po punomoćniku ANTE MUSA</item>
    </izvorni_sadrzaj>
    <derivirana_varijabla naziv="DomainObject.Predmet.ProtuStrankaListFormatedOIB_1">
      <item>RASNO d.o.o. za unutarnju i vanjsku trgovinu i usluge, OIB 51738454128 zastupanog po punomoćniku ANTE MUSA</item>
    </derivirana_varijabla>
  </DomainObject.Predmet.ProtuStrankaListFormatedOIB>
  <DomainObject.Predmet.ProtuStrankaListFormatedWithAdress>
    <izvorni_sadrzaj>
      <item>RASNO d.o.o. za unutarnju i vanjsku trgovinu i usluge, Ivanšekova 18, 10000 Zagreb zastupanog po punomoćniku ANTE MUSA</item>
    </izvorni_sadrzaj>
    <derivirana_varijabla naziv="DomainObject.Predmet.ProtuStrankaListFormatedWithAdress_1">
      <item>RASNO d.o.o. za unutarnju i vanjsku trgovinu i usluge, Ivanšekova 18, 10000 Zagreb zastupanog po punomoćniku ANTE MUSA</item>
    </derivirana_varijabla>
  </DomainObject.Predmet.ProtuStrankaListFormatedWithAdress>
  <DomainObject.Predmet.ProtuStrankaListFormatedWithAdressOIB>
    <izvorni_sadrzaj>
      <item>RASNO d.o.o. za unutarnju i vanjsku trgovinu i usluge, OIB 51738454128, Ivanšekova 18, 10000 Zagreb zastupanog po punomoćniku ANTE MUSA</item>
    </izvorni_sadrzaj>
    <derivirana_varijabla naziv="DomainObject.Predmet.ProtuStrankaListFormatedWithAdressOIB_1">
      <item>RASNO d.o.o. za unutarnju i vanjsku trgovinu i usluge, OIB 51738454128, Ivanšekova 18, 10000 Zagreb zastupanog po punomoćniku ANTE MUSA</item>
    </derivirana_varijabla>
  </DomainObject.Predmet.ProtuStrankaListFormatedWithAdressOIB>
  <DomainObject.Predmet.ProtuStrankaListNazivFormated>
    <izvorni_sadrzaj>
      <item>RASNO d.o.o. za unutarnju i vanjsku trgovinu i usluge</item>
    </izvorni_sadrzaj>
    <derivirana_varijabla naziv="DomainObject.Predmet.ProtuStrankaListNazivFormated_1">
      <item>RASNO d.o.o. za unutarnju i vanjsku trgovinu i usluge</item>
    </derivirana_varijabla>
  </DomainObject.Predmet.ProtuStrankaListNazivFormated>
  <DomainObject.Predmet.ProtuStrankaListNazivFormatedOIB>
    <izvorni_sadrzaj>
      <item>RASNO d.o.o. za unutarnju i vanjsku trgovinu i usluge, OIB 51738454128</item>
    </izvorni_sadrzaj>
    <derivirana_varijabla naziv="DomainObject.Predmet.ProtuStrankaListNazivFormatedOIB_1">
      <item>RASNO d.o.o. za unutarnju i vanjsku trgovinu i usluge, OIB 51738454128</item>
    </derivirana_varijabla>
  </DomainObject.Predmet.ProtuStrankaListNazivFormatedOIB>
  <DomainObject.Predmet.OstaliListFormated>
    <izvorni_sadrzaj>
      <item>ANTE MUSA punomoćnik sudionika u postupku RASNO d.o.o. za unutarnju i vanjsku trgovinu i usluge</item>
      <item>Boris Hmelina</item>
      <item>ERSTE CARD CLUB društvo s ograničenom odgovornošću za financijsko posredovanje i usluge</item>
      <item>Odvj. društvo Hanžeković i partneri d.o.o.</item>
      <item>Hrvatska radiotelevizija</item>
    </izvorni_sadrzaj>
    <derivirana_varijabla naziv="DomainObject.Predmet.OstaliListFormated_1">
      <item>ANTE MUSA punomoćnik sudionika u postupku RASNO d.o.o. za unutarnju i vanjsku trgovinu i usluge</item>
      <item>Boris Hmelina</item>
      <item>ERSTE CARD CLUB društvo s ograničenom odgovornošću za financijsko posredovanje i usluge</item>
      <item>Odvj. društvo Hanžeković i partneri d.o.o.</item>
      <item>Hrvatska radiotelevizija</item>
    </derivirana_varijabla>
  </DomainObject.Predmet.OstaliListFormated>
  <DomainObject.Predmet.OstaliListFormatedOIB>
    <izvorni_sadrzaj>
      <item>ANTE MUSA, OIB 03970661922 punomoćnik sudionika u postupku RASNO d.o.o. za unutarnju i vanjsku trgovinu i usluge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izvorni_sadrzaj>
    <derivirana_varijabla naziv="DomainObject.Predmet.OstaliListFormatedOIB_1">
      <item>ANTE MUSA, OIB 03970661922 punomoćnik sudionika u postupku RASNO d.o.o. za unutarnju i vanjsku trgovinu i usluge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derivirana_varijabla>
  </DomainObject.Predmet.OstaliListFormatedOIB>
  <DomainObject.Predmet.OstaliListFormatedWithAdress>
    <izvorni_sadrzaj>
      <item>ANTE MUSA, IVANŠEKOVA 18, 10000 Zagreb punomoćnik sudionika u postupku RASNO d.o.o. za unutarnju i vanjsku trgovinu i usluge</item>
      <item>Boris Hmelina, Fraterščica 81, 10000 Zagreb</item>
      <item>ERSTE CARD CLUB društvo s ograničenom odgovornošću za financijsko posredovanje i usluge, Praška 5, 10000 Zagreb</item>
      <item>Odvj. društvo Hanžeković i partneri d.o.o., Radnička cesta 22, 10000 Zagreb</item>
      <item>Hrvatska radiotelevizija, Prisavlje 3, 10000 Zagreb</item>
    </izvorni_sadrzaj>
    <derivirana_varijabla naziv="DomainObject.Predmet.OstaliListFormatedWithAdress_1">
      <item>ANTE MUSA, IVANŠEKOVA 18, 10000 Zagreb punomoćnik sudionika u postupku RASNO d.o.o. za unutarnju i vanjsku trgovinu i usluge</item>
      <item>Boris Hmelina, Fraterščica 81, 10000 Zagreb</item>
      <item>ERSTE CARD CLUB društvo s ograničenom odgovornošću za financijsko posredovanje i usluge, Praška 5, 10000 Zagreb</item>
      <item>Odvj. društvo Hanžeković i partneri d.o.o., Radnička cesta 22, 10000 Zagreb</item>
      <item>Hrvatska radiotelevizija, Prisavlje 3, 10000 Zagreb</item>
    </derivirana_varijabla>
  </DomainObject.Predmet.OstaliListFormatedWithAdress>
  <DomainObject.Predmet.OstaliListFormatedWithAdressOIB>
    <izvorni_sadrzaj>
      <item>ANTE MUSA, OIB 03970661922, IVANŠEKOVA 18, 10000 Zagreb punomoćnik sudionika u postupku RASNO d.o.o. za unutarnju i vanjsku trgovinu i usluge</item>
      <item>Boris Hmelina, OIB 35220441313, Fraterščica 81, 10000 Zagreb</item>
      <item>ERSTE CARD CLUB društvo s ograničenom odgovornošću za financijsko posredovanje i usluge, OIB 85941596441, Praška 5, 10000 Zagreb</item>
      <item>Odvj. društvo Hanžeković i partneri d.o.o., Radnička cesta 22, 10000 Zagreb</item>
      <item>Hrvatska radiotelevizija, OIB 68419124305, Prisavlje 3, 10000 Zagreb</item>
    </izvorni_sadrzaj>
    <derivirana_varijabla naziv="DomainObject.Predmet.OstaliListFormatedWithAdressOIB_1">
      <item>ANTE MUSA, OIB 03970661922, IVANŠEKOVA 18, 10000 Zagreb punomoćnik sudionika u postupku RASNO d.o.o. za unutarnju i vanjsku trgovinu i usluge</item>
      <item>Boris Hmelina, OIB 35220441313, Fraterščica 81, 10000 Zagreb</item>
      <item>ERSTE CARD CLUB društvo s ograničenom odgovornošću za financijsko posredovanje i usluge, OIB 85941596441, Praška 5, 10000 Zagreb</item>
      <item>Odvj. društvo Hanžeković i partneri d.o.o., Radnička cesta 22, 10000 Zagreb</item>
      <item>Hrvatska radiotelevizija, OIB 68419124305, Prisavlje 3, 10000 Zagreb</item>
    </derivirana_varijabla>
  </DomainObject.Predmet.OstaliListFormatedWithAdressOIB>
  <DomainObject.Predmet.OstaliListNazivFormated>
    <izvorni_sadrzaj>
      <item>ANTE MUSA</item>
      <item>Boris Hmelina</item>
      <item>ERSTE CARD CLUB društvo s ograničenom odgovornošću za financijsko posredovanje i usluge</item>
      <item>Odvj. društvo Hanžeković i partneri d.o.o.</item>
      <item>Hrvatska radiotelevizija</item>
    </izvorni_sadrzaj>
    <derivirana_varijabla naziv="DomainObject.Predmet.OstaliListNazivFormated_1">
      <item>ANTE MUSA</item>
      <item>Boris Hmelina</item>
      <item>ERSTE CARD CLUB društvo s ograničenom odgovornošću za financijsko posredovanje i usluge</item>
      <item>Odvj. društvo Hanžeković i partneri d.o.o.</item>
      <item>Hrvatska radiotelevizija</item>
    </derivirana_varijabla>
  </DomainObject.Predmet.OstaliListNazivFormated>
  <DomainObject.Predmet.OstaliListNazivFormatedOIB>
    <izvorni_sadrzaj>
      <item>ANTE MUSA, OIB 03970661922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izvorni_sadrzaj>
    <derivirana_varijabla naziv="DomainObject.Predmet.OstaliListNazivFormatedOIB_1">
      <item>ANTE MUSA, OIB 03970661922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St-350/2014-64</izvorni_sadrzaj>
    <derivirana_varijabla naziv="DomainObject.PoslovniBrojDokumenta_1">St-350/2014-64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RASNO d.o.o. za unutarnju i vanjsku trgovinu i usluge</izvorni_sadrzaj>
    <derivirana_varijabla naziv="DomainObject.Predmet.ProtustrankaIDrugi_1">RASNO d.o.o. za unutarnju i vanjsku trgovinu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RASNO d.o.o. za unutarnju i vanjsku trgovinu i usluge, OIB 51738454128, Ivanšekova 18, 10000 Zagreb</izvorni_sadrzaj>
    <derivirana_varijabla naziv="DomainObject.Predmet.ProtustrankaIDrugiAdressOIB_1">RASNO d.o.o. za unutarnju i vanjsku trgovinu i usluge, OIB 51738454128, Ivanšekova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RASNO d.o.o. za unutarnju i vanjsku trgovinu i usluge</item>
      <item>ANTE MUSA</item>
      <item>CENTAR BANKA dioničko društvo u stečaju</item>
      <item>Dom za starije osobe MEDVEŠČAK ZAGREB</item>
      <item>Boris Hmelina</item>
      <item>ERSTE CARD CLUB društvo s ograničenom odgovornošću za financijsko posredovanje i usluge</item>
      <item>Odvj. društvo Hanžeković i partneri d.o.o.</item>
      <item>Hrvatska radiotelevizija</item>
      <item>ERSTE CARD CLUB</item>
      <item>HRT</item>
    </izvorni_sadrzaj>
    <derivirana_varijabla naziv="DomainObject.Predmet.SudioniciListNaziv_1">
      <item>FINA Regionalni centar Zagreb</item>
      <item>RASNO d.o.o. za unutarnju i vanjsku trgovinu i usluge</item>
      <item>ANTE MUSA</item>
      <item>CENTAR BANKA dioničko društvo u stečaju</item>
      <item>Dom za starije osobe MEDVEŠČAK ZAGREB</item>
      <item>Boris Hmelina</item>
      <item>ERSTE CARD CLUB društvo s ograničenom odgovornošću za financijsko posredovanje i usluge</item>
      <item>Odvj. društvo Hanžeković i partneri d.o.o.</item>
      <item>Hrvatska radiotelevizija</item>
      <item>ERSTE CARD CLUB</item>
      <item>HRT</item>
    </derivirana_varijabla>
  </DomainObject.Predmet.SudioniciListNaziv>
  <DomainObject.Predmet.SudioniciListAdressOIB>
    <izvorni_sadrzaj>
      <item>FINA Regionalni centar Zagreb, OIB 85821130368, Ilica 307,10000 Zagreb</item>
      <item>RASNO d.o.o. za unutarnju i vanjsku trgovinu i usluge, OIB 51738454128, Ivanšekova 18,10000 Zagreb</item>
      <item>ANTE MUSA, OIB 03970661922, IVANŠEKOVA 18,10000 Zagreb</item>
      <item>CENTAR BANKA dioničko društvo u stečaju, OIB 89296739230, Heinzelova 47A,Zagreb</item>
      <item>Dom za starije osobe MEDVEŠČAK ZAGREB, OIB 88026390655, Trg Drage Iblera 8,Zagreb</item>
      <item>Boris Hmelina, OIB 35220441313, Fraterščica 81,10000 Zagreb</item>
      <item>ERSTE CARD CLUB društvo s ograničenom odgovornošću za financijsko posredovanje i usluge, OIB 85941596441, Praška 5,10000 Zagreb</item>
      <item>Odvj. društvo Hanžeković i partneri d.o.o., Radnička cesta 22,10000 Zagreb</item>
      <item>Hrvatska radiotelevizija, OIB 68419124305, Prisavlje 3,10000 Zagreb</item>
      <item>ERSTE CARD CLUB, OIB 85941596441</item>
      <item>HRT, OIB 68419124305</item>
    </izvorni_sadrzaj>
    <derivirana_varijabla naziv="DomainObject.Predmet.SudioniciListAdressOIB_1">
      <item>FINA Regionalni centar Zagreb, OIB 85821130368, Ilica 307,10000 Zagreb</item>
      <item>RASNO d.o.o. za unutarnju i vanjsku trgovinu i usluge, OIB 51738454128, Ivanšekova 18,10000 Zagreb</item>
      <item>ANTE MUSA, OIB 03970661922, IVANŠEKOVA 18,10000 Zagreb</item>
      <item>CENTAR BANKA dioničko društvo u stečaju, OIB 89296739230, Heinzelova 47A,Zagreb</item>
      <item>Dom za starije osobe MEDVEŠČAK ZAGREB, OIB 88026390655, Trg Drage Iblera 8,Zagreb</item>
      <item>Boris Hmelina, OIB 35220441313, Fraterščica 81,10000 Zagreb</item>
      <item>ERSTE CARD CLUB društvo s ograničenom odgovornošću za financijsko posredovanje i usluge, OIB 85941596441, Praška 5,10000 Zagreb</item>
      <item>Odvj. društvo Hanžeković i partneri d.o.o., Radnička cesta 22,10000 Zagreb</item>
      <item>Hrvatska radiotelevizija, OIB 68419124305, Prisavlje 3,10000 Zagreb</item>
      <item>ERSTE CARD CLUB, OIB 85941596441</item>
      <item>HRT, OIB 68419124305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51738454128</item>
      <item>, OIB 03970661922</item>
      <item>, OIB 89296739230</item>
      <item>, OIB 88026390655</item>
      <item>, OIB 35220441313</item>
      <item>, OIB 85941596441</item>
      <item>, OIB null</item>
      <item>, OIB 68419124305</item>
      <item>, OIB 85941596441</item>
      <item>, OIB 68419124305</item>
    </izvorni_sadrzaj>
    <derivirana_varijabla naziv="DomainObject.Predmet.SudioniciListNazivOIB_1">
      <item>, OIB 85821130368</item>
      <item>, OIB 51738454128</item>
      <item>, OIB 03970661922</item>
      <item>, OIB 89296739230</item>
      <item>, OIB 88026390655</item>
      <item>, OIB 35220441313</item>
      <item>, OIB 85941596441</item>
      <item>, OIB null</item>
      <item>, OIB 68419124305</item>
      <item>, OIB 85941596441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319</properties:Words>
  <properties:Characters>1738</properties:Characters>
  <properties:Lines>52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2017-02-16T14:07:00Z</dcterms:created>
  <dc:creator>Sudsko vijeće</dc:creator>
  <cp:lastModifiedBy>Valentina Kranjčić</cp:lastModifiedBy>
  <cp:lastPrinted>2017-02-16T14:15:00Z</cp:lastPrinted>
  <dcterms:modified xmlns:xsi="http://www.w3.org/2001/XMLSchema-instance" xsi:type="dcterms:W3CDTF">2017-02-16T14:15:00Z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St-350/2014-64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