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4D0BEE" w:rsidR="004D0BEE">
        <w:tc>
          <w:tcPr>
            <w:tcW w:type="dxa" w:w="2985"/>
            <w:hideMark/>
          </w:tcPr>
          <w:p w:rsidRDefault="004D0BEE" w:rsidP="004D0BEE" w:rsidR="004D0BEE">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D0BEE" w:rsidP="004D0BEE" w:rsidR="004D0BEE">
            <w:pPr>
              <w:spacing w:after="0"/>
              <w:jc w:val="center"/>
            </w:pPr>
            <w:r>
              <w:t>Republika Hrvatska</w:t>
            </w:r>
          </w:p>
          <w:p w:rsidRDefault="004D0BEE" w:rsidP="004D0BEE" w:rsidR="004D0BEE">
            <w:pPr>
              <w:spacing w:after="0"/>
              <w:jc w:val="center"/>
            </w:pPr>
            <w:r>
              <w:t>Trgovački sud u Varaždinu</w:t>
            </w:r>
          </w:p>
          <w:p w:rsidRDefault="004D0BEE" w:rsidP="004D0BEE" w:rsidR="004D0BEE">
            <w:pPr>
              <w:spacing w:after="0"/>
              <w:jc w:val="center"/>
            </w:pPr>
            <w:r>
              <w:t>Varaždin, Braće Radić 2</w:t>
            </w:r>
          </w:p>
        </w:tc>
      </w:tr>
    </w:tbl>
    <w:p w14:textId="73df26c" w14:paraId="73df26c" w:rsidRDefault="004D0BEE" w:rsidP="004D0BEE" w:rsidR="004D0BEE">
      <w:pPr>
        <w:spacing w:after="0"/>
        <w:jc w:val="both"/>
        <w15:collapsed w:val="false"/>
      </w:pPr>
      <w:r>
        <w:tab/>
      </w:r>
      <w:r>
        <w:tab/>
      </w:r>
      <w:r>
        <w:tab/>
      </w:r>
      <w:r>
        <w:tab/>
        <w:t xml:space="preserve">       </w:t>
      </w:r>
    </w:p>
    <w:p w:rsidRDefault="004D0BEE" w:rsidP="004D0BEE" w:rsidR="004D0BEE">
      <w:pPr>
        <w:spacing w:after="0"/>
        <w:jc w:val="both"/>
      </w:pPr>
      <w:r>
        <w:t xml:space="preserve">                                                                                                   Poslovni broj: 3 St-369/2016-33</w:t>
      </w:r>
    </w:p>
    <w:p w:rsidRDefault="004D0BEE" w:rsidP="004D0BEE" w:rsidR="004D0BEE">
      <w:pPr>
        <w:spacing w:after="0"/>
        <w:jc w:val="both"/>
      </w:pPr>
    </w:p>
    <w:p w:rsidRDefault="004D0BEE" w:rsidP="004D0BEE" w:rsidR="004D0BEE">
      <w:pPr>
        <w:spacing w:after="0"/>
      </w:pPr>
    </w:p>
    <w:p w:rsidRDefault="004D0BEE" w:rsidP="004D0BEE" w:rsidR="004D0BEE">
      <w:pPr>
        <w:spacing w:after="0"/>
      </w:pPr>
    </w:p>
    <w:p w:rsidRDefault="004D0BEE" w:rsidP="004D0BEE" w:rsidR="004D0BEE">
      <w:pPr>
        <w:spacing w:after="0"/>
        <w:jc w:val="center"/>
      </w:pPr>
      <w:r>
        <w:t>U   I M E   R E P U B L I K E   H R V A T S K E</w:t>
      </w:r>
    </w:p>
    <w:p w:rsidRDefault="004D0BEE" w:rsidP="004D0BEE" w:rsidR="004D0BEE">
      <w:pPr>
        <w:spacing w:after="0"/>
      </w:pPr>
    </w:p>
    <w:p w:rsidRDefault="004D0BEE" w:rsidP="004D0BEE" w:rsidR="004D0BEE">
      <w:pPr>
        <w:spacing w:after="0"/>
        <w:jc w:val="center"/>
      </w:pPr>
      <w:r>
        <w:t>R J E Š E NJ E</w:t>
      </w:r>
    </w:p>
    <w:p w:rsidRDefault="004D0BEE" w:rsidP="004D0BEE" w:rsidR="004D0BEE">
      <w:pPr>
        <w:spacing w:after="0"/>
      </w:pPr>
    </w:p>
    <w:p w:rsidRDefault="004D0BEE" w:rsidP="004D0BEE" w:rsidR="004D0BEE">
      <w:pPr>
        <w:spacing w:after="0"/>
      </w:pPr>
    </w:p>
    <w:p w:rsidRDefault="004D0BEE" w:rsidP="004D0BEE" w:rsidR="004D0BEE">
      <w:pPr>
        <w:spacing w:after="0"/>
        <w:jc w:val="both"/>
      </w:pPr>
      <w:r>
        <w:tab/>
        <w:t xml:space="preserve">Trgovački sud u Varaždinu, po sucu toga suda Jasni Lekić, u stečajnom postupku nad stečajnim dužnikom CHINCHILLA d.o.o. u stečaju, Čakovec, </w:t>
      </w:r>
      <w:proofErr w:type="spellStart"/>
      <w:r>
        <w:t>Putjane</w:t>
      </w:r>
      <w:proofErr w:type="spellEnd"/>
      <w:r>
        <w:t xml:space="preserve"> 77, MBS: 070039820, OIB: 08064730871, dana 2</w:t>
      </w:r>
      <w:r w:rsidR="0061419C">
        <w:t>7</w:t>
      </w:r>
      <w:r>
        <w:t>. ožujka 2018. godine,</w:t>
      </w:r>
    </w:p>
    <w:p w:rsidRDefault="004D0BEE" w:rsidP="004D0BEE" w:rsidR="004D0BEE">
      <w:pPr>
        <w:spacing w:after="0"/>
        <w:jc w:val="both"/>
      </w:pPr>
    </w:p>
    <w:p w:rsidRDefault="004D0BEE" w:rsidP="004D0BEE" w:rsidR="004D0BEE">
      <w:pPr>
        <w:spacing w:after="0"/>
        <w:jc w:val="both"/>
      </w:pPr>
    </w:p>
    <w:p w:rsidRDefault="004D0BEE" w:rsidP="004D0BEE" w:rsidR="004D0BEE">
      <w:pPr>
        <w:spacing w:after="0"/>
        <w:jc w:val="center"/>
      </w:pPr>
      <w:r>
        <w:t>r i j e š i o   j e:</w:t>
      </w:r>
    </w:p>
    <w:p w:rsidRDefault="004D0BEE" w:rsidP="004D0BEE" w:rsidR="004D0BEE">
      <w:pPr>
        <w:spacing w:after="0"/>
        <w:jc w:val="both"/>
      </w:pPr>
    </w:p>
    <w:p w:rsidRDefault="004D0BEE" w:rsidP="004D0BEE" w:rsidR="004D0BEE">
      <w:pPr>
        <w:spacing w:after="0"/>
        <w:ind w:firstLine="708"/>
        <w:jc w:val="both"/>
      </w:pPr>
      <w:r>
        <w:t xml:space="preserve">I/ Zaključuje se stečajni postupak nad stečajnim dužnikom CHINCHILLA d.o.o. u stečaju, Čakovec, </w:t>
      </w:r>
      <w:proofErr w:type="spellStart"/>
      <w:r>
        <w:t>Putjane</w:t>
      </w:r>
      <w:proofErr w:type="spellEnd"/>
      <w:r>
        <w:t xml:space="preserve"> 77, MBS: 070039820, OIB: 08064730871, nakon provedenog stečajnog postupka, sa danom 2</w:t>
      </w:r>
      <w:r w:rsidR="0061419C">
        <w:t>7</w:t>
      </w:r>
      <w:r>
        <w:t>. ožujka 2018. godine.</w:t>
      </w:r>
    </w:p>
    <w:p w:rsidRDefault="004D0BEE" w:rsidP="004D0BEE" w:rsidR="004D0BEE">
      <w:pPr>
        <w:spacing w:after="0"/>
        <w:ind w:firstLine="708"/>
        <w:jc w:val="both"/>
      </w:pPr>
    </w:p>
    <w:p w:rsidRDefault="004D0BEE" w:rsidP="004D0BEE" w:rsidR="004D0BEE">
      <w:pPr>
        <w:spacing w:after="0"/>
        <w:ind w:firstLine="708"/>
        <w:jc w:val="both"/>
      </w:pPr>
      <w:r>
        <w:rPr>
          <w:rStyle w:val="st"/>
          <w:color w:val="222222"/>
        </w:rPr>
        <w:t xml:space="preserve">II/ </w:t>
      </w:r>
      <w:r>
        <w:t>Ovo rješenje i osnova zaključenja stečajnog postupka javno se objavljuju i to na e-Oglasnoj ploči ovoga suda sa danom 2</w:t>
      </w:r>
      <w:r w:rsidR="0061419C">
        <w:t>7</w:t>
      </w:r>
      <w:r>
        <w:t xml:space="preserve">. ožujka 2018. godine. </w:t>
      </w:r>
    </w:p>
    <w:p w:rsidRDefault="004D0BEE" w:rsidP="004D0BEE" w:rsidR="004D0BEE">
      <w:pPr>
        <w:spacing w:after="0"/>
        <w:jc w:val="both"/>
      </w:pPr>
    </w:p>
    <w:p w:rsidRDefault="004D0BEE" w:rsidP="004D0BEE" w:rsidR="004D0BEE">
      <w:pPr>
        <w:spacing w:after="0"/>
        <w:jc w:val="both"/>
      </w:pPr>
      <w:r>
        <w:tab/>
        <w:t xml:space="preserve">III/ Nakon pravomoćnosti ovog rješenja stečajni dužnik brisati će se iz </w:t>
      </w:r>
      <w:proofErr w:type="spellStart"/>
      <w:r>
        <w:t>ovosudnog</w:t>
      </w:r>
      <w:proofErr w:type="spellEnd"/>
      <w:r>
        <w:t xml:space="preserve"> sudskog registra, te brisanjem iz upisnika stečajni dužnik kao pravna osoba prestaje postojati.</w:t>
      </w:r>
    </w:p>
    <w:p w:rsidRDefault="004D0BEE" w:rsidP="004D0BEE" w:rsidR="004D0BEE">
      <w:pPr>
        <w:spacing w:after="0"/>
        <w:jc w:val="both"/>
      </w:pPr>
    </w:p>
    <w:p w:rsidRDefault="004D0BEE" w:rsidP="004D0BEE" w:rsidR="004D0BEE">
      <w:pPr>
        <w:spacing w:after="0"/>
        <w:jc w:val="both"/>
      </w:pPr>
    </w:p>
    <w:p w:rsidRDefault="004D0BEE" w:rsidP="004D0BEE" w:rsidR="004D0BEE">
      <w:pPr>
        <w:spacing w:after="0"/>
        <w:jc w:val="center"/>
      </w:pPr>
      <w:r>
        <w:t>Obrazloženje</w:t>
      </w:r>
    </w:p>
    <w:p w:rsidRDefault="004D0BEE" w:rsidP="004D0BEE" w:rsidR="004D0BEE">
      <w:pPr>
        <w:spacing w:after="0"/>
        <w:jc w:val="center"/>
        <w:rPr>
          <w:b/>
        </w:rPr>
      </w:pPr>
    </w:p>
    <w:p w:rsidRDefault="004D0BEE" w:rsidP="004D0BEE" w:rsidR="004D0BEE">
      <w:pPr>
        <w:spacing w:after="0"/>
        <w:jc w:val="both"/>
      </w:pPr>
      <w:r>
        <w:rPr>
          <w:b/>
        </w:rPr>
        <w:tab/>
      </w:r>
      <w:r>
        <w:t xml:space="preserve">Stečajni postupak nad dužnikom </w:t>
      </w:r>
      <w:proofErr w:type="spellStart"/>
      <w:r>
        <w:t>Chinchilla</w:t>
      </w:r>
      <w:proofErr w:type="spellEnd"/>
      <w:r>
        <w:t xml:space="preserve"> d.o.o. otvoren je rješenjem ovog suda broj 3 St-369/16-17 od 11.7.2017. </w:t>
      </w:r>
    </w:p>
    <w:p w:rsidRDefault="004D0BEE" w:rsidP="004D0BEE" w:rsidR="004D0BEE">
      <w:pPr>
        <w:spacing w:after="0"/>
        <w:jc w:val="both"/>
      </w:pPr>
    </w:p>
    <w:p w:rsidRDefault="004D0BEE" w:rsidP="004D0BEE" w:rsidR="004D0BEE">
      <w:pPr>
        <w:spacing w:after="0"/>
        <w:jc w:val="both"/>
      </w:pPr>
      <w:r>
        <w:tab/>
        <w:t xml:space="preserve">Prema izvješću stečajne upraviteljice društvo je osnovano društvenim ugovorom o usklađenju temeljnog kapitala društva sa Zakonom o trgovačkim društvima dana 7.12.1995. te je temeljni kapital upisan u iznosu od 5.024.000,00 kn, a osnovna djelatnost društva je bila proizvodnja odjeće, dorada i bojenje krzna, prerada kože, izrada galanterije i obuće, te uzgoj životinja – činčile. Do poremećaja u poslovanju stečajnog dužnika došlo je zbog pada cijena krzna činčila na svjetskom tržištu, te zbog zakonskih propisa kojima su ograničene mogućnosti uzgoja činčile radi proizvodnje krzna. Dužnik u 2017. godini nije obavljao djelatnost i nije imao zaposlenih radnika. Nastavak poslovanja stečajnog dužnika nije moguć. Imovina stečajnog dužnika sastojala se od novčane tražbine prema dužniku </w:t>
      </w:r>
      <w:proofErr w:type="spellStart"/>
      <w:r>
        <w:t>Crown</w:t>
      </w:r>
      <w:proofErr w:type="spellEnd"/>
      <w:r>
        <w:t xml:space="preserve"> j.d.o.o. </w:t>
      </w:r>
      <w:r>
        <w:lastRenderedPageBreak/>
        <w:t xml:space="preserve">Čakovec u iznosu od 71.998,98 kn. Nadalje, prema izvješću stečajne upraviteljice iskazana tražbina prema dužniku </w:t>
      </w:r>
      <w:proofErr w:type="spellStart"/>
      <w:r>
        <w:t>Chinchilla</w:t>
      </w:r>
      <w:proofErr w:type="spellEnd"/>
      <w:r>
        <w:t xml:space="preserve"> </w:t>
      </w:r>
      <w:proofErr w:type="spellStart"/>
      <w:r>
        <w:t>Company</w:t>
      </w:r>
      <w:proofErr w:type="spellEnd"/>
      <w:r>
        <w:t xml:space="preserve"> LTD, Nevis Island, </w:t>
      </w:r>
      <w:proofErr w:type="spellStart"/>
      <w:r>
        <w:t>Charlestown</w:t>
      </w:r>
      <w:proofErr w:type="spellEnd"/>
      <w:r>
        <w:t xml:space="preserve">, u iznosu od 774.712,32 kn neće se moći naplatiti, budući da je ta </w:t>
      </w:r>
      <w:proofErr w:type="spellStart"/>
      <w:r>
        <w:t>offshore</w:t>
      </w:r>
      <w:proofErr w:type="spellEnd"/>
      <w:r>
        <w:t xml:space="preserve"> tvrtka registrirana u državi Nevis Island pod registarskim brojem C 41330, prisilno raspuštena 1.2.2017. zbog neplaćenih naknada prema državi Nevis Island. </w:t>
      </w:r>
    </w:p>
    <w:p w:rsidRDefault="004D0BEE" w:rsidP="004D0BEE" w:rsidR="004D0BEE">
      <w:pPr>
        <w:spacing w:after="0"/>
        <w:jc w:val="both"/>
      </w:pPr>
    </w:p>
    <w:p w:rsidRDefault="004D0BEE" w:rsidP="004D0BEE" w:rsidR="004D0BEE">
      <w:pPr>
        <w:spacing w:after="0"/>
        <w:ind w:firstLine="708"/>
        <w:jc w:val="both"/>
      </w:pPr>
      <w:r>
        <w:t xml:space="preserve">Stečajna upraviteljica navodi da je stečajni dužnik bio vlasnik nekoliko motornih vozila. Niti jedno od tih vozila nije zatečeno kod stečajnog dužnika. </w:t>
      </w:r>
      <w:proofErr w:type="spellStart"/>
      <w:r>
        <w:t>Isknjiženje</w:t>
      </w:r>
      <w:proofErr w:type="spellEnd"/>
      <w:r>
        <w:t xml:space="preserve"> vozila izvršeno je na temelju slijedeće dokumentacije: </w:t>
      </w:r>
    </w:p>
    <w:p w:rsidRDefault="004D0BEE" w:rsidP="004D0BEE" w:rsidR="004D0BEE">
      <w:pPr>
        <w:spacing w:after="0"/>
        <w:jc w:val="both"/>
      </w:pPr>
    </w:p>
    <w:p w:rsidRDefault="004D0BEE" w:rsidP="004D0BEE" w:rsidR="004D0BEE">
      <w:pPr>
        <w:numPr>
          <w:ilvl w:val="0"/>
          <w:numId w:val="47"/>
        </w:numPr>
        <w:spacing w:after="0"/>
        <w:jc w:val="both"/>
      </w:pPr>
      <w:r>
        <w:t xml:space="preserve">Odluke o rashodovanju osnovnog sredstva od 31.12.2015. godine, koja se odnosi na teretno vozilo Mercedes </w:t>
      </w:r>
      <w:proofErr w:type="spellStart"/>
      <w:r>
        <w:t>Benz</w:t>
      </w:r>
      <w:proofErr w:type="spellEnd"/>
      <w:r>
        <w:t>, broj šasije: 60231218285980, god. proizvodnje 1984., te na teretno vozilo Volkswagen LT35 B-K, god. proizvodnje 1978.  Navedena vozila nabavljena su 12.4.1996. godine od dobavljača GTI-GORIČANEC d.o.o. Sv. Martin na Muri. Vozila više nisu bila u uporabnom stanju i odvezena su na otpad.</w:t>
      </w:r>
    </w:p>
    <w:p w:rsidRDefault="004D0BEE" w:rsidP="004D0BEE" w:rsidR="004D0BEE">
      <w:pPr>
        <w:numPr>
          <w:ilvl w:val="0"/>
          <w:numId w:val="47"/>
        </w:numPr>
        <w:spacing w:after="0"/>
        <w:jc w:val="both"/>
      </w:pPr>
      <w:r>
        <w:t xml:space="preserve">Računa broj 2/1/11 od 5.7.2016. godine,  izdanog od </w:t>
      </w:r>
      <w:proofErr w:type="spellStart"/>
      <w:r>
        <w:t>Chinchilla</w:t>
      </w:r>
      <w:proofErr w:type="spellEnd"/>
      <w:r>
        <w:t xml:space="preserve"> d.o.o.  prema </w:t>
      </w:r>
      <w:proofErr w:type="spellStart"/>
      <w:r>
        <w:t>Tkalčec</w:t>
      </w:r>
      <w:proofErr w:type="spellEnd"/>
      <w:r>
        <w:t xml:space="preserve"> Robertu, na temelju kojeg je imenovanom prodan osobni automobila VW </w:t>
      </w:r>
      <w:proofErr w:type="spellStart"/>
      <w:r>
        <w:t>Caddy</w:t>
      </w:r>
      <w:proofErr w:type="spellEnd"/>
      <w:r>
        <w:t xml:space="preserve"> </w:t>
      </w:r>
      <w:proofErr w:type="spellStart"/>
      <w:r>
        <w:t>life</w:t>
      </w:r>
      <w:proofErr w:type="spellEnd"/>
      <w:r>
        <w:t xml:space="preserve"> 1,60, broj šasije WV2ZZZ2KZ9X018301, za cijenu  od 17.000,00 kn uvećanu za PDV u iznosu od 4.250,00 kn. Račun je podmiren međusobnim prijebojem – zatvoren je dug prema </w:t>
      </w:r>
      <w:proofErr w:type="spellStart"/>
      <w:r>
        <w:t>Tkalčec</w:t>
      </w:r>
      <w:proofErr w:type="spellEnd"/>
      <w:r>
        <w:t xml:space="preserve"> Robertu po osnovu dane pozajmice. Automobil je bio nabavljen  31.3.2009. na financijski </w:t>
      </w:r>
      <w:proofErr w:type="spellStart"/>
      <w:r>
        <w:t>leasing</w:t>
      </w:r>
      <w:proofErr w:type="spellEnd"/>
      <w:r>
        <w:t xml:space="preserve">  od davatelja </w:t>
      </w:r>
      <w:proofErr w:type="spellStart"/>
      <w:r>
        <w:t>leasinga</w:t>
      </w:r>
      <w:proofErr w:type="spellEnd"/>
      <w:r>
        <w:t xml:space="preserve"> Porsche </w:t>
      </w:r>
      <w:proofErr w:type="spellStart"/>
      <w:r>
        <w:t>leasing</w:t>
      </w:r>
      <w:proofErr w:type="spellEnd"/>
      <w:r>
        <w:t xml:space="preserve"> d.o.o. Zagreb, po nabavnoj cijeni od 112.971,31 kn, uvećanoj za PDV u iznosu od 24.853,69 kn.  </w:t>
      </w:r>
    </w:p>
    <w:p w:rsidRDefault="004D0BEE" w:rsidP="004D0BEE" w:rsidR="004D0BEE">
      <w:pPr>
        <w:spacing w:after="0"/>
        <w:jc w:val="both"/>
      </w:pPr>
    </w:p>
    <w:p w:rsidRDefault="004D0BEE" w:rsidP="004D0BEE" w:rsidR="004D0BEE">
      <w:pPr>
        <w:spacing w:after="0"/>
        <w:ind w:firstLine="708"/>
        <w:jc w:val="both"/>
      </w:pPr>
      <w:r>
        <w:t xml:space="preserve">Porezna uprava, Područni ured Čakovec je dana 27.4.2010. sastavila Zapisnik o izvršenoj pljenidbi i procjeni pokretne imovine Klasa: UP/I-415-02/2010-01/055, </w:t>
      </w:r>
      <w:proofErr w:type="spellStart"/>
      <w:r>
        <w:t>Ur.Broj</w:t>
      </w:r>
      <w:proofErr w:type="spellEnd"/>
      <w:r>
        <w:t xml:space="preserve">: 513-07-20-015/2010-06, prema kojem je izvršena pljenidba i procjena pokretne imovine u ukupnoj vrijednosti od 86.480,00 kn (police, kavezi, priključno vozilo Tehnika ATP 1000 750C-44518, godina proizvodnje 1992., procijenjene vrijednosti u iznosu od 2.500,00 kn). Zaplijenjene pokretnine temeljem navedenog zapisnika nisu zatečene kod stečajnog dužnika. </w:t>
      </w:r>
    </w:p>
    <w:p w:rsidRDefault="004D0BEE" w:rsidP="004D0BEE" w:rsidR="004D0BEE">
      <w:pPr>
        <w:spacing w:after="0"/>
        <w:ind w:firstLine="708"/>
        <w:jc w:val="both"/>
      </w:pPr>
    </w:p>
    <w:p w:rsidRDefault="004D0BEE" w:rsidP="004D0BEE" w:rsidR="004D0BEE">
      <w:pPr>
        <w:spacing w:after="0"/>
        <w:ind w:firstLine="708"/>
        <w:jc w:val="both"/>
      </w:pPr>
      <w:r>
        <w:t xml:space="preserve">Ukupne obveze stečajnog dužnika iznose 14.433.842,02 kn, a sastoje se od tražbina stečajnih vjerovnika I višeg isplatnog reda u iznosu od 194.160,61 kn i tražbina stečajnih vjerovnika II višeg isplatnog reda u iznosu od 14.239.681,41 kn. Prema tablici razlučih prava </w:t>
      </w:r>
      <w:proofErr w:type="spellStart"/>
      <w:r>
        <w:t>razlučni</w:t>
      </w:r>
      <w:proofErr w:type="spellEnd"/>
      <w:r>
        <w:t xml:space="preserve"> vjerovnik je RH Ministarstvo financija s iznosom osigurane tražbine u iznosu od 305.068,94 kn, a prema zapisniku o izvršenoj pljenidbi i procjeni pokretne imovine Klasa: UP/I-415-02/10-01/55 od 27.4.2010. popisane su pokretnine procijenjene u trenutku pljenidbe na 86.480,00 kn. Kod otvaranja stečajnog postupka navedene pokretnine nisu zatečene kod stečajnog dužnika. Prema podacima RH Ministarstva unutarnjih poslova Policijska uprava Međimurska dužnik je bio vlasnik priključnog vozila marke Tehnika ATP 1000 750C-4450018 procijenjenog na iznos od 2.500,00 kn. </w:t>
      </w:r>
      <w:proofErr w:type="spellStart"/>
      <w:r>
        <w:t>Razlučni</w:t>
      </w:r>
      <w:proofErr w:type="spellEnd"/>
      <w:r>
        <w:t xml:space="preserve"> vjerovnik je RH Ministarstvo financija. Navedena pokretnina nije zatečena kod stečajnog dužnika na dan otvaranja stečajnog postupka.</w:t>
      </w:r>
    </w:p>
    <w:p w:rsidRDefault="004D0BEE" w:rsidP="004D0BEE" w:rsidR="004D0BEE">
      <w:pPr>
        <w:spacing w:after="0"/>
        <w:ind w:firstLine="708"/>
        <w:jc w:val="both"/>
      </w:pPr>
    </w:p>
    <w:p w:rsidRDefault="004D0BEE" w:rsidP="004D0BEE" w:rsidR="004D0BEE">
      <w:pPr>
        <w:spacing w:after="0"/>
        <w:ind w:firstLine="708"/>
        <w:jc w:val="both"/>
      </w:pPr>
      <w:r>
        <w:t xml:space="preserve">Prema završnom izvješću predmetne pokretnine je stečajni dužnik rashodovao zbog starosti, kvara i loma. Tražbina prema </w:t>
      </w:r>
      <w:proofErr w:type="spellStart"/>
      <w:r>
        <w:t>offshore</w:t>
      </w:r>
      <w:proofErr w:type="spellEnd"/>
      <w:r>
        <w:t xml:space="preserve"> tvrtki </w:t>
      </w:r>
      <w:proofErr w:type="spellStart"/>
      <w:r>
        <w:t>Chinchilla</w:t>
      </w:r>
      <w:proofErr w:type="spellEnd"/>
      <w:r>
        <w:t xml:space="preserve"> </w:t>
      </w:r>
      <w:proofErr w:type="spellStart"/>
      <w:r>
        <w:t>Company</w:t>
      </w:r>
      <w:proofErr w:type="spellEnd"/>
      <w:r>
        <w:t xml:space="preserve"> LTD, Nevis Island, </w:t>
      </w:r>
      <w:proofErr w:type="spellStart"/>
      <w:r>
        <w:t>Charlestown</w:t>
      </w:r>
      <w:proofErr w:type="spellEnd"/>
      <w:r>
        <w:t xml:space="preserve">, nije naplativa. Stečajna upraviteljica je tijekom postupka ostvarila ukupan iznos od 71.998,28 kn od naplate potraživanja od dužnika </w:t>
      </w:r>
      <w:proofErr w:type="spellStart"/>
      <w:r>
        <w:t>Crown</w:t>
      </w:r>
      <w:proofErr w:type="spellEnd"/>
      <w:r>
        <w:t xml:space="preserve"> j.d.o.o. Čakovec. Prema završnom izvješću i završnom računu stečajne upraviteljice rashodi su iznosili 164,70 kn s osnove </w:t>
      </w:r>
      <w:r>
        <w:lastRenderedPageBreak/>
        <w:t xml:space="preserve">troškova izrade štambilja, 118,51 kn s osnove bankarskih troškova, 2.375,00 kn s osnova knjigovodstvenih troškova, te bruto nagrada stečajne upraviteljice u iznosu od 14.519,72 kn. </w:t>
      </w:r>
    </w:p>
    <w:p w:rsidRDefault="004D0BEE" w:rsidP="004D0BEE" w:rsidR="004D0BEE">
      <w:pPr>
        <w:spacing w:after="0"/>
        <w:ind w:firstLine="708"/>
        <w:jc w:val="both"/>
      </w:pPr>
    </w:p>
    <w:p w:rsidRDefault="004D0BEE" w:rsidP="004D0BEE" w:rsidR="004D0BEE">
      <w:pPr>
        <w:spacing w:after="0"/>
        <w:ind w:firstLine="708"/>
        <w:jc w:val="both"/>
      </w:pPr>
      <w:r>
        <w:t xml:space="preserve">Nakon podmirenja troškova stečajnog postupka i ostalih obveza stečajne mase u ukupnom iznosu od 2.658,21 kn, na računu stečajnog dužnika preostao je iznos od 69.340,07 kn. Iz toga iznosa namiruje se nagrada stečajnoj upraviteljici u ukupnom iznosu od 14.519,72 kn, na ime daljnjih troškova oko zatvaranja računa, izrade financijskih izvještaja za 2017. godinu i troškova arhiviranja rezervira se 820,35 kn, a preostalim iznosom od 54.000,00 kn namirit će se tražbine stečajnih vjerovnika I višeg isplatnog reda, prema završnom diobnom popisu. Nakon izvršene završne diobe, nenamirene tražbine stečajnih vjerovnika I višeg isplatnog reda iznositi će 140.160,61 kn, dok se tražbine stečajnih vjerovnika II višeg isplatnog reda utvrđene u ukupnom iznosu od 14.239.681,41 kn neće niti djelomično namiriti. </w:t>
      </w:r>
    </w:p>
    <w:p w:rsidRDefault="004D0BEE" w:rsidP="004D0BEE" w:rsidR="004D0BEE">
      <w:pPr>
        <w:spacing w:after="0"/>
        <w:ind w:firstLine="708"/>
        <w:jc w:val="both"/>
      </w:pPr>
    </w:p>
    <w:p w:rsidRDefault="004D0BEE" w:rsidP="004D0BEE" w:rsidR="004D0BEE">
      <w:pPr>
        <w:spacing w:after="0"/>
        <w:ind w:firstLine="708"/>
        <w:jc w:val="both"/>
      </w:pPr>
      <w:r>
        <w:t>Na završnom ročištu od 14.3.2018. stečajna upraviteljica iskazala je da je jedini vjerovnik u I višem isplatnom redu RH Ministarstvo financija koji se prema završnoj diobi namiruje u ukupnom iznosu od 54.000,00 kn, što iznosi 27,81% od ukupno utvrđene tražbine vjerovnika I višeg isplatnog reda.</w:t>
      </w:r>
    </w:p>
    <w:p w:rsidRDefault="004D0BEE" w:rsidP="004D0BEE" w:rsidR="004D0BEE">
      <w:pPr>
        <w:spacing w:after="0"/>
        <w:ind w:firstLine="708"/>
        <w:jc w:val="both"/>
      </w:pPr>
    </w:p>
    <w:p w:rsidRDefault="004D0BEE" w:rsidP="004D0BEE" w:rsidR="004D0BEE">
      <w:pPr>
        <w:spacing w:after="0"/>
        <w:ind w:firstLine="708"/>
        <w:jc w:val="both"/>
      </w:pPr>
      <w:r>
        <w:t>Vjerovnici prisutni na završnom ročištu i to RH Ministarstvo financija i Hrvatske šume d.o.o. u cijelosti su prihvatili završno izvješće i završni račun stečajne upraviteljice, te nije bilo prigovora na završni popis.</w:t>
      </w:r>
    </w:p>
    <w:p w:rsidRDefault="004D0BEE" w:rsidP="004D0BEE" w:rsidR="004D0BEE">
      <w:pPr>
        <w:spacing w:after="0"/>
        <w:ind w:firstLine="708"/>
        <w:jc w:val="both"/>
      </w:pPr>
    </w:p>
    <w:p w:rsidRDefault="004D0BEE" w:rsidP="004D0BEE" w:rsidR="004D0BEE">
      <w:pPr>
        <w:spacing w:after="0"/>
        <w:ind w:firstLine="708"/>
        <w:jc w:val="both"/>
      </w:pPr>
      <w:r>
        <w:t xml:space="preserve">Slijedom tako provedenog stečajnog postupka i unovčenja stečajne mase, podmirenja troškova stečajnog postupka i djelomičnog namirenja </w:t>
      </w:r>
      <w:proofErr w:type="spellStart"/>
      <w:r>
        <w:t>razlučnog</w:t>
      </w:r>
      <w:proofErr w:type="spellEnd"/>
      <w:r>
        <w:t xml:space="preserve"> vjerovnika, stekli su se uvjeti za zaključenje ovog stečajnog postupka na temelju odredbe članka 286. Stečajnog zakona (</w:t>
      </w:r>
      <w:proofErr w:type="spellStart"/>
      <w:r>
        <w:t>N.N</w:t>
      </w:r>
      <w:proofErr w:type="spellEnd"/>
      <w:r>
        <w:t xml:space="preserve">. 71/15 i 104/17, dalje skraćeno: SZ-a). </w:t>
      </w:r>
    </w:p>
    <w:p w:rsidRDefault="004D0BEE" w:rsidP="004D0BEE" w:rsidR="004D0BEE">
      <w:pPr>
        <w:spacing w:after="0"/>
        <w:ind w:firstLine="708"/>
        <w:jc w:val="both"/>
      </w:pPr>
    </w:p>
    <w:p w:rsidRDefault="004D0BEE" w:rsidP="004D0BEE" w:rsidR="004D0BEE">
      <w:pPr>
        <w:spacing w:after="0"/>
        <w:ind w:firstLine="708"/>
        <w:jc w:val="both"/>
      </w:pPr>
      <w:r>
        <w:t xml:space="preserve">Stoga je sud donio rješenje o zaključenju stečajnog postupka. </w:t>
      </w:r>
    </w:p>
    <w:p w:rsidRDefault="004D0BEE" w:rsidP="004D0BEE" w:rsidR="004D0BEE">
      <w:pPr>
        <w:spacing w:after="0"/>
        <w:ind w:firstLine="708"/>
        <w:jc w:val="both"/>
      </w:pPr>
    </w:p>
    <w:p w:rsidRDefault="004D0BEE" w:rsidP="004D0BEE" w:rsidR="004D0BEE">
      <w:pPr>
        <w:spacing w:after="0"/>
        <w:jc w:val="both"/>
      </w:pPr>
      <w:r>
        <w:tab/>
      </w:r>
    </w:p>
    <w:p w:rsidRDefault="004D0BEE" w:rsidP="004D0BEE" w:rsidR="004D0BEE">
      <w:pPr>
        <w:spacing w:after="0"/>
        <w:jc w:val="both"/>
      </w:pPr>
      <w:r>
        <w:tab/>
      </w:r>
      <w:r>
        <w:tab/>
      </w:r>
      <w:r>
        <w:tab/>
      </w:r>
      <w:r>
        <w:tab/>
        <w:t>Varaždin,  2</w:t>
      </w:r>
      <w:r w:rsidR="0061419C">
        <w:t>7</w:t>
      </w:r>
      <w:r>
        <w:t>. ožujka 2018.</w:t>
      </w:r>
    </w:p>
    <w:p w:rsidRDefault="004D0BEE" w:rsidP="004D0BEE" w:rsidR="004D0BEE">
      <w:pPr>
        <w:spacing w:after="0"/>
        <w:jc w:val="both"/>
      </w:pPr>
    </w:p>
    <w:p w:rsidRDefault="004D0BEE" w:rsidP="004D0BEE" w:rsidR="004D0BEE">
      <w:pPr>
        <w:spacing w:after="0"/>
        <w:jc w:val="both"/>
      </w:pPr>
    </w:p>
    <w:p w:rsidRDefault="004D0BEE" w:rsidP="004D0BEE" w:rsidR="004D0BEE">
      <w:pPr>
        <w:spacing w:after="0"/>
        <w:jc w:val="both"/>
      </w:pPr>
      <w:r>
        <w:tab/>
      </w:r>
      <w:r>
        <w:tab/>
      </w:r>
      <w:r>
        <w:tab/>
      </w:r>
      <w:r>
        <w:tab/>
      </w:r>
      <w:r>
        <w:tab/>
      </w:r>
      <w:r>
        <w:tab/>
      </w:r>
      <w:r>
        <w:tab/>
      </w:r>
      <w:r>
        <w:tab/>
        <w:t xml:space="preserve">                  Sudac:</w:t>
      </w:r>
    </w:p>
    <w:p w:rsidRDefault="004D0BEE" w:rsidP="004D0BEE" w:rsidR="004D0BEE">
      <w:pPr>
        <w:spacing w:after="0"/>
        <w:jc w:val="both"/>
      </w:pPr>
    </w:p>
    <w:p w:rsidRDefault="004D0BEE" w:rsidP="004D0BEE" w:rsidR="004D0BEE">
      <w:pPr>
        <w:spacing w:after="0"/>
        <w:jc w:val="both"/>
      </w:pPr>
      <w:r>
        <w:tab/>
      </w:r>
      <w:r>
        <w:tab/>
      </w:r>
      <w:r>
        <w:tab/>
      </w:r>
      <w:r>
        <w:tab/>
      </w:r>
      <w:r>
        <w:tab/>
        <w:t xml:space="preserve">   </w:t>
      </w:r>
      <w:r>
        <w:tab/>
      </w:r>
      <w:r>
        <w:tab/>
      </w:r>
      <w:r>
        <w:tab/>
        <w:t xml:space="preserve">             Jasna Lekić</w:t>
      </w:r>
    </w:p>
    <w:p w:rsidRDefault="004D0BEE" w:rsidP="004D0BEE" w:rsidR="004D0BEE">
      <w:pPr>
        <w:spacing w:after="0"/>
        <w:jc w:val="both"/>
      </w:pPr>
    </w:p>
    <w:p w:rsidRDefault="004D0BEE" w:rsidP="004D0BEE" w:rsidR="004D0BEE">
      <w:pPr>
        <w:spacing w:after="0"/>
        <w:jc w:val="both"/>
      </w:pPr>
    </w:p>
    <w:p w:rsidRDefault="004D0BEE" w:rsidP="004D0BEE" w:rsidR="004D0BEE">
      <w:pPr>
        <w:spacing w:after="0"/>
        <w:jc w:val="both"/>
      </w:pPr>
      <w:r>
        <w:t xml:space="preserve">                                                                                      </w:t>
      </w:r>
    </w:p>
    <w:p w:rsidRDefault="004D0BEE" w:rsidP="004D0BEE" w:rsidR="004D0BEE">
      <w:pPr>
        <w:spacing w:after="0"/>
        <w:jc w:val="both"/>
      </w:pPr>
    </w:p>
    <w:p w:rsidRDefault="004D0BEE" w:rsidP="004D0BEE" w:rsidR="004D0BEE">
      <w:pPr>
        <w:spacing w:after="0"/>
        <w:jc w:val="both"/>
      </w:pPr>
    </w:p>
    <w:p w:rsidRDefault="004D0BEE" w:rsidP="004D0BEE" w:rsidR="004D0BEE">
      <w:pPr>
        <w:spacing w:after="0"/>
        <w:jc w:val="both"/>
      </w:pPr>
    </w:p>
    <w:p w:rsidRDefault="004D0BEE" w:rsidP="004D0BEE" w:rsidR="004D0BEE">
      <w:pPr>
        <w:spacing w:after="0"/>
        <w:jc w:val="both"/>
      </w:pPr>
      <w:r>
        <w:tab/>
        <w:t>POUKA O PRAVNOM LIJEKU:</w:t>
      </w:r>
    </w:p>
    <w:p w:rsidRDefault="004D0BEE" w:rsidP="004D0BEE" w:rsidR="004D0BEE">
      <w:pPr>
        <w:spacing w:after="0"/>
        <w:jc w:val="both"/>
      </w:pPr>
    </w:p>
    <w:p w:rsidRDefault="004D0BEE" w:rsidP="004D0BEE" w:rsidR="004D0BEE">
      <w:pPr>
        <w:spacing w:after="0"/>
        <w:jc w:val="both"/>
      </w:pPr>
      <w:r>
        <w:tab/>
        <w:t xml:space="preserve">Protiv ovog rješenja može se uložiti žalbu u roku od 8 dana od proteka osmog dana od dana objave oglasa na e-Oglasnoj ploči suda, pismeno u 3 primjerka. Žalba se podnosi putem ovog suda, s time da o žalbi odlučuje Visoki trgovački sud Republike Hrvatske u Zagrebu. </w:t>
      </w:r>
    </w:p>
    <w:p w:rsidRDefault="004D0BEE" w:rsidP="004D0BEE" w:rsidR="004D0BEE">
      <w:pPr>
        <w:spacing w:after="0"/>
        <w:jc w:val="both"/>
      </w:pPr>
    </w:p>
    <w:p w:rsidRDefault="004D0BEE" w:rsidP="004D0BEE" w:rsidR="004D0BEE">
      <w:pPr>
        <w:spacing w:after="0"/>
        <w:jc w:val="both"/>
      </w:pPr>
    </w:p>
    <w:p w:rsidRDefault="004D0BEE" w:rsidP="004D0BEE" w:rsidR="004D0BEE">
      <w:pPr>
        <w:spacing w:after="0"/>
        <w:jc w:val="both"/>
      </w:pPr>
    </w:p>
    <w:p w:rsidRDefault="004D0BEE" w:rsidP="004D0BEE" w:rsidR="004D0BEE">
      <w:pPr>
        <w:spacing w:after="0"/>
        <w:jc w:val="both"/>
      </w:pPr>
      <w:r>
        <w:t xml:space="preserve">DNA: 1. Stečajna upraviteljica Nevenka Golubić, dipl. oec. iz </w:t>
      </w:r>
      <w:proofErr w:type="spellStart"/>
      <w:r>
        <w:t>Štefanca</w:t>
      </w:r>
      <w:proofErr w:type="spellEnd"/>
      <w:r>
        <w:t xml:space="preserve">, </w:t>
      </w:r>
      <w:proofErr w:type="spellStart"/>
      <w:r>
        <w:t>Štefanec</w:t>
      </w:r>
      <w:proofErr w:type="spellEnd"/>
      <w:r>
        <w:t xml:space="preserve"> Marof 27,</w:t>
      </w:r>
    </w:p>
    <w:p w:rsidRDefault="004D0BEE" w:rsidP="004D0BEE" w:rsidR="004D0BEE">
      <w:pPr>
        <w:spacing w:after="0"/>
        <w:jc w:val="both"/>
      </w:pPr>
      <w:r>
        <w:t xml:space="preserve">               42202 </w:t>
      </w:r>
      <w:proofErr w:type="spellStart"/>
      <w:r>
        <w:t>Trnovec</w:t>
      </w:r>
      <w:proofErr w:type="spellEnd"/>
      <w:r>
        <w:t xml:space="preserve"> </w:t>
      </w:r>
      <w:proofErr w:type="spellStart"/>
      <w:r>
        <w:t>Bartolovečki</w:t>
      </w:r>
      <w:proofErr w:type="spellEnd"/>
    </w:p>
    <w:p w:rsidRDefault="004D0BEE" w:rsidP="004D0BEE" w:rsidR="004D0BEE">
      <w:pPr>
        <w:spacing w:after="0"/>
        <w:jc w:val="both"/>
      </w:pPr>
      <w:r>
        <w:t xml:space="preserve">           2. ŽDO  Varaždin, građansko upravni odjel</w:t>
      </w:r>
    </w:p>
    <w:p w:rsidRDefault="004D0BEE" w:rsidP="004D0BEE" w:rsidR="004D0BEE">
      <w:pPr>
        <w:pStyle w:val="Tijeloteksta"/>
        <w:spacing w:after="0"/>
        <w:jc w:val="both"/>
      </w:pPr>
      <w:r>
        <w:t xml:space="preserve">           3. Porezna uprava Područni ured Čakovec, O. </w:t>
      </w:r>
      <w:proofErr w:type="spellStart"/>
      <w:r>
        <w:t>Keršovanija</w:t>
      </w:r>
      <w:proofErr w:type="spellEnd"/>
      <w:r>
        <w:t xml:space="preserve"> 11</w:t>
      </w:r>
    </w:p>
    <w:p w:rsidRDefault="004D0BEE" w:rsidP="004D0BEE" w:rsidR="004D0BEE">
      <w:pPr>
        <w:pStyle w:val="Tijeloteksta"/>
        <w:spacing w:after="0"/>
        <w:jc w:val="both"/>
      </w:pPr>
      <w:r>
        <w:t xml:space="preserve">           4. Fina Zagreb, Vrtni put 3</w:t>
      </w:r>
    </w:p>
    <w:p w:rsidRDefault="004D0BEE" w:rsidP="004D0BEE" w:rsidR="004D0BEE">
      <w:pPr>
        <w:pStyle w:val="Tijeloteksta"/>
        <w:spacing w:after="0"/>
        <w:jc w:val="both"/>
      </w:pPr>
      <w:r>
        <w:t xml:space="preserve">           5. Sudski registar radi zabilježbe,  i nakon pravomoćnosti radi brisanja st. dužnika.</w:t>
      </w:r>
    </w:p>
    <w:p w:rsidRDefault="004D0BEE" w:rsidP="004D0BEE" w:rsidR="004D0BEE">
      <w:pPr>
        <w:pStyle w:val="Tijeloteksta"/>
        <w:spacing w:after="0"/>
        <w:jc w:val="both"/>
      </w:pPr>
      <w:r>
        <w:t xml:space="preserve">           6. e-Oglasna ploča ovoga suda</w:t>
      </w:r>
    </w:p>
    <w:p w:rsidRDefault="00AE649C" w:rsidP="004D0BEE" w:rsidR="00AE649C" w:rsidRPr="00B76F3C">
      <w:pPr>
        <w:pStyle w:val="NormaleSPIS"/>
        <w:spacing w:after="0"/>
      </w:pPr>
    </w:p>
    <w:p w:rsidRDefault="00AB4602" w:rsidP="004D0BEE"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D0BEE"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42CE" w:rsidP="00537B78" w:rsidR="00C442CE">
      <w:r>
        <w:separator/>
      </w:r>
    </w:p>
  </w:endnote>
  <w:endnote w:id="0" w:type="continuationSeparator">
    <w:p w:rsidRDefault="00C442CE" w:rsidP="00537B78" w:rsidR="00C442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42CE" w:rsidP="00537B78" w:rsidR="00C442CE">
      <w:r>
        <w:separator/>
      </w:r>
    </w:p>
  </w:footnote>
  <w:footnote w:id="0" w:type="continuationSeparator">
    <w:p w:rsidRDefault="00C442CE" w:rsidP="00537B78" w:rsidR="00C442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A778E2"/>
    <w:multiLevelType w:val="hybridMultilevel"/>
    <w:tmpl w:val="43DE2B92"/>
    <w:lvl w:tplc="B810E7EE"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195F"/>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6D3D"/>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BEE"/>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19C"/>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42CE"/>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44F7"/>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AF7"/>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4D0BE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4D0BE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59247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St-369/2016-33</izvorni_sadrzaj>
    <derivirana_varijabla naziv="DomainObject.Oznaka_1">St-369/2016-33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St-369/2016</izvorni_sadrzaj>
    <derivirana_varijabla naziv="DomainObject.Predmet.OznakaBroj_1">St-369/2016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CHINCHILLA proizvodnja, trgovina, uvoz - izvoz, društvo s ograničenom odgovornošću zastupanog po punomoćniku ZOU Majda Damjanović i dr.</izvorni_sadrzaj>
    <derivirana_varijabla naziv="DomainObject.Predmet.ProtustrankaFormated_1">  CHINCHILLA proizvodnja, trgovina, uvoz - izvoz, društvo s ograničenom odgovornošću zastupanog po punomoćniku ZOU Majda Damjanović i dr.</derivirana_varijabla>
  </DomainObject.Predmet.ProtustrankaFormated>
  <DomainObject.Predmet.ProtustrankaFormatedOIB>
    <izvorni_sadrzaj>  CHINCHILLA proizvodnja, trgovina, uvoz - izvoz, društvo s ograničenom odgovornošću, OIB 08064730871 zastupanog po punomoćniku ZOU Majda Damjanović i dr.</izvorni_sadrzaj>
    <derivirana_varijabla naziv="DomainObject.Predmet.ProtustrankaFormatedOIB_1">  CHINCHILLA proizvodnja, trgovina, uvoz - izvoz, društvo s ograničenom odgovornošću, OIB 08064730871 zastupanog po punomoćniku ZOU Majda Damjanović i dr.</derivirana_varijabla>
  </DomainObject.Predmet.ProtustrankaFormatedOIB>
  <DomainObject.Predmet.ProtustrankaFormatedWithAdress>
    <izvorni_sadrzaj> CHINCHILLA proizvodnja, trgovina, uvoz - izvoz, društvo s ograničenom odgovornošću, Putjane 77, 40000 Čakovec zastupanog po punomoćniku ZOU Majda Damjanović i dr.</izvorni_sadrzaj>
    <derivirana_varijabla naziv="DomainObject.Predmet.ProtustrankaFormatedWithAdress_1"> CHINCHILLA proizvodnja, trgovina, uvoz - izvoz, društvo s ograničenom odgovornošću, Putjane 77, 40000 Čakovec zastupanog po punomoćniku ZOU Majda Damjanović i dr.</derivirana_varijabla>
  </DomainObject.Predmet.ProtustrankaFormatedWithAdress>
  <DomainObject.Predmet.ProtustrankaFormatedWithAdressOIB>
    <izvorni_sadrzaj> CHINCHILLA proizvodnja, trgovina, uvoz - izvoz, društvo s ograničenom odgovornošću, OIB 08064730871, Putjane 77, 40000 Čakovec zastupanog po punomoćniku ZOU Majda Damjanović i dr.</izvorni_sadrzaj>
    <derivirana_varijabla naziv="DomainObject.Predmet.ProtustrankaFormatedWithAdressOIB_1"> CHINCHILLA proizvodnja, trgovina, uvoz - izvoz, društvo s ograničenom odgovornošću, OIB 08064730871, Putjane 77, 40000 Čakovec zastupanog po punomoćniku ZOU Majda Damjanović i dr.</derivirana_varijabla>
  </DomainObject.Predmet.ProtustrankaFormatedWithAdressOIB>
  <DomainObject.Predmet.ProtustrankaWithAdress>
    <izvorni_sadrzaj>CHINCHILLA proizvodnja, trgovina, uvoz - izvoz, društvo s ograničenom odgovornošću Putjane 77, 40000 Čakovec</izvorni_sadrzaj>
    <derivirana_varijabla naziv="DomainObject.Predmet.ProtustrankaWithAdress_1">CHINCHILLA proizvodnja, trgovina, uvoz - izvoz, društvo s ograničenom odgovornošću Putjane 77, 40000 Čakovec</derivirana_varijabla>
  </DomainObject.Predmet.ProtustrankaWithAdress>
  <DomainObject.Predmet.ProtustrankaWithAdressOIB>
    <izvorni_sadrzaj>CHINCHILLA proizvodnja, trgovina, uvoz - izvoz, društvo s ograničenom odgovornošću, OIB 08064730871, Putjane 77, 40000 Čakovec</izvorni_sadrzaj>
    <derivirana_varijabla naziv="DomainObject.Predmet.ProtustrankaWithAdressOIB_1">CHINCHILLA proizvodnja, trgovina, uvoz - izvoz, društvo s ograničenom odgovornošću, OIB 08064730871, Putjane 77, 40000 Čakovec</derivirana_varijabla>
  </DomainObject.Predmet.ProtustrankaWithAdressOIB>
  <DomainObject.Predmet.ProtustrankaNazivFormated>
    <izvorni_sadrzaj>CHINCHILLA proizvodnja, trgovina, uvoz - izvoz, društvo s ograničenom odgovornošću</izvorni_sadrzaj>
    <derivirana_varijabla naziv="DomainObject.Predmet.ProtustrankaNazivFormated_1">CHINCHILLA proizvodnja, trgovina, uvoz - izvoz, društvo s ograničenom odgovornošću</derivirana_varijabla>
  </DomainObject.Predmet.ProtustrankaNazivFormated>
  <DomainObject.Predmet.ProtustrankaNazivFormatedOIB>
    <izvorni_sadrzaj>CHINCHILLA proizvodnja, trgovina, uvoz - izvoz, društvo s ograničenom odgovornošću, OIB 08064730871</izvorni_sadrzaj>
    <derivirana_varijabla naziv="DomainObject.Predmet.ProtustrankaNazivFormatedOIB_1">CHINCHILLA proizvodnja, trgovina, uvoz - izvoz, društvo s ograničenom odgovornošću, OIB 08064730871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726293.85</izvorni_sadrzaj>
    <derivirana_varijabla naziv="DomainObject.Predmet.TrenutnaVrijednost_1">726293.85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CHINCHILLA proizvodnja, trgovina, uvoz - izvoz, društvo s ograničenom odgovornošću zastupanog po punomoćniku ZOU Majda Damjanović i dr.</item>
    </izvorni_sadrzaj>
    <derivirana_varijabla naziv="DomainObject.Predmet.ProtuStrankaListFormated_1">
      <item>CHINCHILLA proizvodnja, trgovina, uvoz - izvoz, društvo s ograničenom odgovornošću zastupanog po punomoćniku ZOU Majda Damjanović i dr.</item>
    </derivirana_varijabla>
  </DomainObject.Predmet.ProtuStrankaListFormated>
  <DomainObject.Predmet.ProtuStrankaListFormatedOIB>
    <izvorni_sadrzaj>
      <item>CHINCHILLA proizvodnja, trgovina, uvoz - izvoz, društvo s ograničenom odgovornošću, OIB 08064730871 zastupanog po punomoćniku ZOU Majda Damjanović i dr.</item>
    </izvorni_sadrzaj>
    <derivirana_varijabla naziv="DomainObject.Predmet.ProtuStrankaListFormatedOIB_1">
      <item>CHINCHILLA proizvodnja, trgovina, uvoz - izvoz, društvo s ograničenom odgovornošću, OIB 08064730871 zastupanog po punomoćniku ZOU Majda Damjanović i dr.</item>
    </derivirana_varijabla>
  </DomainObject.Predmet.ProtuStrankaListFormatedOIB>
  <DomainObject.Predmet.ProtuStrankaListFormatedWithAdress>
    <izvorni_sadrzaj>
      <item>CHINCHILLA proizvodnja, trgovina, uvoz - izvoz, društvo s ograničenom odgovornošću, Putjane 77, 40000 Čakovec zastupanog po punomoćniku ZOU Majda Damjanović i dr.</item>
    </izvorni_sadrzaj>
    <derivirana_varijabla naziv="DomainObject.Predmet.ProtuStrankaListFormatedWithAdress_1">
      <item>CHINCHILLA proizvodnja, trgovina, uvoz - izvoz, društvo s ograničenom odgovornošću, Putjane 77, 40000 Čakovec zastupanog po punomoćniku ZOU Majda Damjanović i dr.</item>
    </derivirana_varijabla>
  </DomainObject.Predmet.ProtuStrankaListFormatedWithAdress>
  <DomainObject.Predmet.ProtuStrankaListFormatedWithAdressOIB>
    <izvorni_sadrzaj>
      <item>CHINCHILLA proizvodnja, trgovina, uvoz - izvoz, društvo s ograničenom odgovornošću, OIB 08064730871, Putjane 77, 40000 Čakovec zastupanog po punomoćniku ZOU Majda Damjanović i dr.</item>
    </izvorni_sadrzaj>
    <derivirana_varijabla naziv="DomainObject.Predmet.ProtuStrankaListFormatedWithAdressOIB_1">
      <item>CHINCHILLA proizvodnja, trgovina, uvoz - izvoz, društvo s ograničenom odgovornošću, OIB 08064730871, Putjane 77, 40000 Čakovec zastupanog po punomoćniku ZOU Majda Damjanović i dr.</item>
    </derivirana_varijabla>
  </DomainObject.Predmet.ProtuStrankaListFormatedWithAdressOIB>
  <DomainObject.Predmet.ProtuStrankaListNazivFormated>
    <izvorni_sadrzaj>
      <item>CHINCHILLA proizvodnja, trgovina, uvoz - izvoz, društvo s ograničenom odgovornošću</item>
    </izvorni_sadrzaj>
    <derivirana_varijabla naziv="DomainObject.Predmet.ProtuStrankaListNazivFormated_1">
      <item>CHINCHILLA proizvodnja, trgovina, uvoz - izvoz, društvo s ograničenom odgovornošću</item>
    </derivirana_varijabla>
  </DomainObject.Predmet.ProtuStrankaListNazivFormated>
  <DomainObject.Predmet.ProtuStrankaListNazivFormatedOIB>
    <izvorni_sadrzaj>
      <item>CHINCHILLA proizvodnja, trgovina, uvoz - izvoz, društvo s ograničenom odgovornošću, OIB 08064730871</item>
    </izvorni_sadrzaj>
    <derivirana_varijabla naziv="DomainObject.Predmet.ProtuStrankaListNazivFormatedOIB_1">
      <item>CHINCHILLA proizvodnja, trgovina, uvoz - izvoz, društvo s ograničenom odgovornošću, OIB 08064730871</item>
    </derivirana_varijabla>
  </DomainObject.Predmet.ProtuStrankaListNazivFormatedOIB>
  <DomainObject.Predmet.OstaliListFormated>
    <izvorni_sadrzaj>
      <item>Sudski registar</item>
      <item>Robert Tkalčec</item>
      <item>Županijsko državno odvjetništvo u Varaždinu</item>
      <item>ZOU Majda Damjanović i dr. punomoćnik sudionika u postupku CHINCHILLA proizvodnja, trgovina, uvoz - izvoz, društvo s ograničenom odgovornošću</item>
      <item>Nevenka Golubić</item>
    </izvorni_sadrzaj>
    <derivirana_varijabla naziv="DomainObject.Predmet.OstaliListFormated_1">
      <item>Sudski registar</item>
      <item>Robert Tkalčec</item>
      <item>Županijsko državno odvjetništvo u Varaždinu</item>
      <item>ZOU Majda Damjanović i dr. punomoćnik sudionika u postupku CHINCHILLA proizvodnja, trgovina, uvoz - izvoz, društvo s ograničenom odgovornošću</item>
      <item>Nevenka Golubić</item>
    </derivirana_varijabla>
  </DomainObject.Predmet.OstaliListFormated>
  <DomainObject.Predmet.OstaliListFormatedOIB>
    <izvorni_sadrzaj>
      <item>Sudski registar</item>
      <item>Robert Tkalčec, OIB 64061656828</item>
      <item>Županijsko državno odvjetništvo u Varaždinu</item>
      <item>ZOU Majda Damjanović i dr., OIB 46271167230 punomoćnik sudionika u postupku CHINCHILLA proizvodnja, trgovina, uvoz - izvoz, društvo s ograničenom odgovornošću</item>
      <item>Nevenka Golubić</item>
    </izvorni_sadrzaj>
    <derivirana_varijabla naziv="DomainObject.Predmet.OstaliListFormatedOIB_1">
      <item>Sudski registar</item>
      <item>Robert Tkalčec, OIB 64061656828</item>
      <item>Županijsko državno odvjetništvo u Varaždinu</item>
      <item>ZOU Majda Damjanović i dr., OIB 46271167230 punomoćnik sudionika u postupku CHINCHILLA proizvodnja, trgovina, uvoz - izvoz, društvo s ograničenom odgovornošću</item>
      <item>Nevenka Golubić</item>
    </derivirana_varijabla>
  </DomainObject.Predmet.OstaliListFormatedOIB>
  <DomainObject.Predmet.OstaliListFormatedWithAdress>
    <izvorni_sadrzaj>
      <item>Sudski registar</item>
      <item>Robert Tkalčec, Ulica Luje Bezeredija 45, 40000 Čakovec</item>
      <item>Županijsko državno odvjetništvo u Varaždinu</item>
      <item>ZOU Majda Damjanović i dr., R. Boškovića 23, 40000 Čakovec punomoćnik sudionika u postupku CHINCHILLA proizvodnja, trgovina, uvoz - izvoz, društvo s ograničenom odgovornošću</item>
      <item>Nevenka Golubić</item>
    </izvorni_sadrzaj>
    <derivirana_varijabla naziv="DomainObject.Predmet.OstaliListFormatedWithAdress_1">
      <item>Sudski registar</item>
      <item>Robert Tkalčec, Ulica Luje Bezeredija 45, 40000 Čakovec</item>
      <item>Županijsko državno odvjetništvo u Varaždinu</item>
      <item>ZOU Majda Damjanović i dr., R. Boškovića 23, 40000 Čakovec punomoćnik sudionika u postupku CHINCHILLA proizvodnja, trgovina, uvoz - izvoz, društvo s ograničenom odgovornošću</item>
      <item>Nevenka Golubić</item>
    </derivirana_varijabla>
  </DomainObject.Predmet.OstaliListFormatedWithAdress>
  <DomainObject.Predmet.OstaliListFormatedWithAdressOIB>
    <izvorni_sadrzaj>
      <item>Sudski registar</item>
      <item>Robert Tkalčec, OIB 64061656828, Ulica Luje Bezeredija 45, 40000 Čakovec</item>
      <item>Županijsko državno odvjetništvo u Varaždinu</item>
      <item>ZOU Majda Damjanović i dr., OIB 46271167230, R. Boškovića 23, 40000 Čakovec punomoćnik sudionika u postupku CHINCHILLA proizvodnja, trgovina, uvoz - izvoz, društvo s ograničenom odgovornošću</item>
      <item>Nevenka Golubić</item>
    </izvorni_sadrzaj>
    <derivirana_varijabla naziv="DomainObject.Predmet.OstaliListFormatedWithAdressOIB_1">
      <item>Sudski registar</item>
      <item>Robert Tkalčec, OIB 64061656828, Ulica Luje Bezeredija 45, 40000 Čakovec</item>
      <item>Županijsko državno odvjetništvo u Varaždinu</item>
      <item>ZOU Majda Damjanović i dr., OIB 46271167230, R. Boškovića 23, 40000 Čakovec punomoćnik sudionika u postupku CHINCHILLA proizvodnja, trgovina, uvoz - izvoz, društvo s ograničenom odgovornošću</item>
      <item>Nevenka Golubić</item>
    </derivirana_varijabla>
  </DomainObject.Predmet.OstaliListFormatedWithAdressOIB>
  <DomainObject.Predmet.OstaliListNazivFormated>
    <izvorni_sadrzaj>
      <item>Sudski registar</item>
      <item>Robert Tkalčec</item>
      <item>Županijsko državno odvjetništvo u Varaždinu</item>
      <item>ZOU Majda Damjanović i dr.</item>
      <item>Nevenka Golubić</item>
    </izvorni_sadrzaj>
    <derivirana_varijabla naziv="DomainObject.Predmet.OstaliListNazivFormated_1">
      <item>Sudski registar</item>
      <item>Robert Tkalčec</item>
      <item>Županijsko državno odvjetništvo u Varaždinu</item>
      <item>ZOU Majda Damjanović i dr.</item>
      <item>Nevenka Golubić</item>
    </derivirana_varijabla>
  </DomainObject.Predmet.OstaliListNazivFormated>
  <DomainObject.Predmet.OstaliListNazivFormatedOIB>
    <izvorni_sadrzaj>
      <item>Sudski registar</item>
      <item>Robert Tkalčec, OIB 64061656828</item>
      <item>Županijsko državno odvjetništvo u Varaždinu</item>
      <item>ZOU Majda Damjanović i dr., OIB 46271167230</item>
      <item>Nevenka Golubić</item>
    </izvorni_sadrzaj>
    <derivirana_varijabla naziv="DomainObject.Predmet.OstaliListNazivFormatedOIB_1">
      <item>Sudski registar</item>
      <item>Robert Tkalčec, OIB 64061656828</item>
      <item>Županijsko državno odvjetništvo u Varaždinu</item>
      <item>ZOU Majda Damjanović i dr., OIB 46271167230</item>
      <item>Nevenka Golubić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St-369/2016-33</izvorni_sadrzaj>
    <derivirana_varijabla naziv="DomainObject.PoslovniBrojDokumenta_1">St-369/2016-33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CHINCHILLA proizvodnja, trgovina, uvoz - izvoz, društvo s ograničenom odgovornošću</izvorni_sadrzaj>
    <derivirana_varijabla naziv="DomainObject.Predmet.ProtustrankaIDrugi_1">CHINCHILLA proizvodnja, trgovina, uvoz - izvoz, društvo s ograničenom odgovornošću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CHINCHILLA proizvodnja, trgovina, uvoz - izvoz, društvo s ograničenom odgovornošću, OIB 08064730871, Putjane 77, 40000 Čakovec</izvorni_sadrzaj>
    <derivirana_varijabla naziv="DomainObject.Predmet.ProtustrankaIDrugiAdressOIB_1">CHINCHILLA proizvodnja, trgovina, uvoz - izvoz, društvo s ograničenom odgovornošću, OIB 08064730871, Putjane 77,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CHINCHILLA proizvodnja, trgovina, uvoz - izvoz, društvo s ograničenom odgovornošću</item>
      <item>Sudski registar</item>
      <item>Robert Tkalčec</item>
      <item>Županijsko državno odvjetništvo u Varaždinu</item>
      <item>ZOU Majda Damjanović i dr.</item>
      <item>Nevenka Golubić</item>
    </izvorni_sadrzaj>
    <derivirana_varijabla naziv="DomainObject.Predmet.SudioniciListNaziv_1">
      <item>Financijska agencija</item>
      <item>CHINCHILLA proizvodnja, trgovina, uvoz - izvoz, društvo s ograničenom odgovornošću</item>
      <item>Sudski registar</item>
      <item>Robert Tkalčec</item>
      <item>Županijsko državno odvjetništvo u Varaždinu</item>
      <item>ZOU Majda Damjanović i dr.</item>
      <item>Nevenka Golubić</item>
    </derivirana_varijabla>
  </DomainObject.Predmet.SudioniciListNaziv>
  <DomainObject.Predmet.SudioniciListAdressOIB>
    <izvorni_sadrzaj>
      <item>Financijska agencija, OIB 85821130368, A. Cesarca 2,42000 Varaždin</item>
      <item>CHINCHILLA proizvodnja, trgovina, uvoz - izvoz, društvo s ograničenom odgovornošću, OIB 08064730871, Putjane 77,40000 Čakovec</item>
      <item>Sudski registar</item>
      <item>Robert Tkalčec, OIB 64061656828, Ulica Luje Bezeredija 45,40000 Čakovec</item>
      <item>Županijsko državno odvjetništvo u Varaždinu</item>
      <item>ZOU Majda Damjanović i dr., OIB 46271167230, R. Boškovića 23,40000 Čakovec</item>
      <item>Nevenka Golubić</item>
    </izvorni_sadrzaj>
    <derivirana_varijabla naziv="DomainObject.Predmet.SudioniciListAdressOIB_1">
      <item>Financijska agencija, OIB 85821130368, A. Cesarca 2,42000 Varaždin</item>
      <item>CHINCHILLA proizvodnja, trgovina, uvoz - izvoz, društvo s ograničenom odgovornošću, OIB 08064730871, Putjane 77,40000 Čakovec</item>
      <item>Sudski registar</item>
      <item>Robert Tkalčec, OIB 64061656828, Ulica Luje Bezeredija 45,40000 Čakovec</item>
      <item>Županijsko državno odvjetništvo u Varaždinu</item>
      <item>ZOU Majda Damjanović i dr., OIB 46271167230, R. Boškovića 23,40000 Čakovec</item>
      <item>Nevenka Golubić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FAB21-3691-429A-A04E-308A6AC09F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1159</properties:Words>
  <properties:Characters>6790</properties:Characters>
  <properties:Lines>153</properties:Lines>
  <properties:Paragraphs>37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2018-03-27T13:06:00Z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St-369/2016-33 / Odluka - Rješenje - zaključen stečajni postupak (čl. 286 SZ-a) (odluka_St-369_2016-33.docx)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