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d42a" w14:paraId="fcfd42a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</w:t>
      </w:r>
      <w:r w:rsidR="00BF0182">
        <w:t xml:space="preserve">   </w:t>
      </w:r>
      <w:r w:rsidRPr="00EF0007">
        <w:t xml:space="preserve">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BF0182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BF0182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BF0182" w:rsidP="00BF0182" w:rsidR="00BF0182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F83821" w:rsidRPr="00F83821">
        <w:t>Trgovački sud u Pazinu, po stečajnom sucu Ivanu Dujiću, po prijedlogu predlagatelja Financijske agencije, RC Rijeka, Podružnica Pula, Giardini 5, OIB: 85821130368, za otvaranje stečajnog postupka nad PORTA IMMOBILIE j.d.o.o. Pula, Kandlerova 46, OIB: 93929278092</w:t>
      </w:r>
      <w:r w:rsidR="00F83821">
        <w:t>, 04</w:t>
      </w:r>
      <w:r w:rsidR="00C5593C" w:rsidRPr="00C5593C">
        <w:t>.</w:t>
      </w:r>
      <w:r w:rsidR="00C5593C">
        <w:t xml:space="preserve"> </w:t>
      </w:r>
      <w:r w:rsidR="00F83821">
        <w:t>rujna</w:t>
      </w:r>
      <w:r w:rsidR="00C5593C" w:rsidRPr="00C5593C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F83821" w:rsidRPr="00F83821">
        <w:t>PORTA IMMOBILIE j.d.o.o. Pula, Kandlerova 46, OIB: 93929278092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C60F17">
      <w:pPr>
        <w:jc w:val="both"/>
      </w:pPr>
      <w:r w:rsidRPr="000B40F4">
        <w:t>II</w:t>
      </w:r>
      <w:r w:rsidRPr="000B40F4">
        <w:tab/>
        <w:t xml:space="preserve">Za stečajnog upravitelja imenuje se </w:t>
      </w:r>
      <w:r w:rsidR="00F83821" w:rsidRPr="00F83821">
        <w:t>Domagoj Repač iz Zagreba, Đorđićeva 24, OIB 24977406612.</w:t>
      </w:r>
    </w:p>
    <w:p w:rsidRDefault="00F83821" w:rsidP="00020463" w:rsidR="00F83821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F83821" w:rsidRPr="00F83821">
        <w:t>PORTA IMMOBILIE j.d.o.o. Pula, Kandlerova 46, OIB: 93929278092</w:t>
      </w:r>
      <w:r w:rsidRPr="00EF0007">
        <w:t>.</w:t>
      </w:r>
    </w:p>
    <w:p w:rsidRDefault="00BF0182" w:rsidP="00020463" w:rsidR="00BF0182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F83821" w:rsidP="00F83821" w:rsidR="00F83821">
      <w:pPr>
        <w:ind w:firstLine="708"/>
        <w:jc w:val="both"/>
      </w:pPr>
      <w:r>
        <w:t>Rješenjem ovog suda posl.br. St-315/17-4 od 31. svibnja 2017. odlučeno je:</w:t>
      </w:r>
    </w:p>
    <w:p w:rsidRDefault="00F83821" w:rsidP="00F83821" w:rsidR="00F83821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PORTA IMMOBILIE j.d.o.o. Pula, Kandlerova 46, OIB: 93929278092, te se određuje ročište radi očitovanja o prijedlogu za otvaranje stečajnoga postupka (čl. 123. SZ-a) i radi rasprave o pretpostavkama za otvaranje stečajnoga postupka (čl. 128. st. 1. SZ-a) za dan </w:t>
      </w:r>
    </w:p>
    <w:p w:rsidRDefault="00F83821" w:rsidP="00F83821" w:rsidR="00F83821">
      <w:pPr>
        <w:ind w:firstLine="708"/>
        <w:jc w:val="both"/>
      </w:pPr>
      <w:r>
        <w:t>14. srpnja 2017. u 9:00 sati, u Trgovačkom sudu u Pazinu, Dršćevka 1, sudnica 1,</w:t>
      </w:r>
    </w:p>
    <w:p w:rsidRDefault="00F83821" w:rsidP="00F83821" w:rsidR="00F83821">
      <w:pPr>
        <w:ind w:firstLine="708"/>
        <w:jc w:val="both"/>
      </w:pPr>
      <w:r>
        <w:tab/>
        <w:t xml:space="preserve">na koje se pozivaju: </w:t>
      </w:r>
    </w:p>
    <w:p w:rsidRDefault="00F83821" w:rsidP="00F83821" w:rsidR="00F83821">
      <w:pPr>
        <w:ind w:firstLine="708"/>
        <w:jc w:val="both"/>
      </w:pPr>
      <w:r>
        <w:tab/>
      </w:r>
      <w:r>
        <w:tab/>
        <w:t>-  predlagatelj,</w:t>
      </w:r>
    </w:p>
    <w:p w:rsidRDefault="00F83821" w:rsidP="00F83821" w:rsidR="00F83821">
      <w:pPr>
        <w:ind w:firstLine="708"/>
        <w:jc w:val="both"/>
      </w:pPr>
      <w:r>
        <w:tab/>
      </w:r>
      <w:r>
        <w:tab/>
        <w:t xml:space="preserve">-  dužnik, </w:t>
      </w:r>
    </w:p>
    <w:p w:rsidRDefault="00F83821" w:rsidP="00F83821" w:rsidR="00F83821">
      <w:pPr>
        <w:ind w:firstLine="708"/>
        <w:jc w:val="both"/>
      </w:pPr>
      <w:r>
        <w:tab/>
      </w:r>
      <w:r>
        <w:tab/>
        <w:t>- zakonski zastupnik dužnika Tomislav Petrlić iz Medulina, Ližnjanska cesta 12.</w:t>
      </w:r>
    </w:p>
    <w:p w:rsidRDefault="00F83821" w:rsidP="00F83821" w:rsidR="00F83821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F83821" w:rsidP="00F83821" w:rsidR="00F83821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F83821" w:rsidP="00F83821" w:rsidR="00F83821">
      <w:pPr>
        <w:ind w:firstLine="708"/>
        <w:jc w:val="both"/>
      </w:pPr>
      <w:r>
        <w:t xml:space="preserve">To je rješenje objavljeno na mrežnoj stranici e-oglasna ploča sudova 01. lipnja 2017., te se dostava smatra obavljenom istekom osmog dana od dana objave, sukladno čl. 12. st. 1. Stečajnog zakona. </w:t>
      </w:r>
    </w:p>
    <w:p w:rsidRDefault="00F83821" w:rsidP="00F83821" w:rsidR="00F83821">
      <w:pPr>
        <w:ind w:firstLine="708"/>
        <w:jc w:val="both"/>
      </w:pPr>
      <w:r>
        <w:tab/>
        <w:t>Na ročište od 14. srpnja 2017. nitko nije pristupio.</w:t>
      </w:r>
    </w:p>
    <w:p w:rsidRDefault="00F83821" w:rsidP="00F83821" w:rsidR="00F83821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F83821" w:rsidP="00F83821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>
        <w:t>315</w:t>
      </w:r>
      <w:r w:rsidR="003C3C71" w:rsidRPr="00EF0007">
        <w:t>/17-</w:t>
      </w:r>
      <w:r>
        <w:t>8</w:t>
      </w:r>
      <w:r w:rsidR="00AF2216" w:rsidRPr="00EF0007">
        <w:t xml:space="preserve"> </w:t>
      </w:r>
      <w:r w:rsidR="00B11E72" w:rsidRPr="00EF0007">
        <w:t xml:space="preserve">od </w:t>
      </w:r>
      <w:r>
        <w:t>14</w:t>
      </w:r>
      <w:r w:rsidR="003C3C71" w:rsidRPr="00EF0007">
        <w:t xml:space="preserve">. </w:t>
      </w:r>
      <w:r w:rsidR="00C60F17">
        <w:t>s</w:t>
      </w:r>
      <w:r>
        <w:t>rp</w:t>
      </w:r>
      <w:r w:rsidR="00C60F17">
        <w:t>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F83821" w:rsidR="00F83821" w:rsidRPr="00063D7A">
      <w:pPr>
        <w:jc w:val="both"/>
      </w:pPr>
      <w:r w:rsidRPr="00EF0007">
        <w:tab/>
      </w:r>
      <w:r w:rsidR="00B11E72" w:rsidRPr="00EF0007">
        <w:t>„</w:t>
      </w:r>
      <w:r w:rsidR="00F83821" w:rsidRPr="00063D7A">
        <w:t>I</w:t>
      </w:r>
      <w:r w:rsidR="00F83821" w:rsidRPr="00063D7A">
        <w:tab/>
        <w:t xml:space="preserve">Pozivaju se osobe koje imaju pravni interes za provedbom stečajnog postupka nad </w:t>
      </w:r>
      <w:r w:rsidR="00F83821">
        <w:t>PORTA IMMOBILIE j.d.o.o. Pula, Kandlerova 46, OIB: 93929278092</w:t>
      </w:r>
      <w:r w:rsidR="00F83821" w:rsidRPr="00063D7A"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F83821">
        <w:t>315</w:t>
      </w:r>
      <w:r w:rsidR="00F83821" w:rsidRPr="00063D7A">
        <w:t>-1</w:t>
      </w:r>
      <w:r w:rsidR="00F83821">
        <w:t>7</w:t>
      </w:r>
      <w:r w:rsidR="00F83821">
        <w:rPr>
          <w:bCs/>
        </w:rPr>
        <w:t>, te da o tome dostave dokaz u spis ovog predmeta.</w:t>
      </w:r>
    </w:p>
    <w:p w:rsidRDefault="00F83821" w:rsidP="00F83821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C5593C">
        <w:t>1</w:t>
      </w:r>
      <w:r w:rsidR="00F83821">
        <w:t>4</w:t>
      </w:r>
      <w:r w:rsidR="00845C3A" w:rsidRPr="00EF0007">
        <w:t xml:space="preserve">. </w:t>
      </w:r>
      <w:r w:rsidR="00C60F17">
        <w:t>s</w:t>
      </w:r>
      <w:r w:rsidR="00F83821">
        <w:t>rpnja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F83821">
        <w:t>04</w:t>
      </w:r>
      <w:r w:rsidR="00FE408C" w:rsidRPr="00EF0007">
        <w:t xml:space="preserve">. </w:t>
      </w:r>
      <w:r w:rsidR="00F83821">
        <w:t>rujna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B4392F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C5D" w:rsidR="005D4C5D">
      <w:r>
        <w:separator/>
      </w:r>
    </w:p>
  </w:endnote>
  <w:endnote w:id="0" w:type="continuationSeparator">
    <w:p w:rsidRDefault="005D4C5D" w:rsidR="005D4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C5D" w:rsidR="005D4C5D">
      <w:r>
        <w:separator/>
      </w:r>
    </w:p>
  </w:footnote>
  <w:footnote w:id="0" w:type="continuationSeparator">
    <w:p w:rsidRDefault="005D4C5D" w:rsidR="005D4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92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F83821" w:rsidRPr="00F83821">
      <w:t>Posl. br. 10 St-315/17-10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F83821">
      <w:t>315</w:t>
    </w:r>
    <w:r w:rsidRPr="003C3C71">
      <w:t>/1</w:t>
    </w:r>
    <w:r w:rsidR="00F504CF" w:rsidRPr="003C3C71">
      <w:t>7</w:t>
    </w:r>
    <w:r w:rsidRPr="003C3C71">
      <w:t>-</w:t>
    </w:r>
    <w:r w:rsidR="00F8382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4392F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BF0182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93B96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47B7F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 IMMOBILIE j.d.o.o. PULA</izvorni_sadrzaj>
    <derivirana_varijabla naziv="DomainObject.Predmet.ProtustrankaFormated_1">  PORTA IMMOBILIE j.d.o.o. PULA</derivirana_varijabla>
  </DomainObject.Predmet.ProtustrankaFormated>
  <DomainObject.Predmet.ProtustrankaFormatedOIB>
    <izvorni_sadrzaj>  PORTA IMMOBILIE j.d.o.o. PULA, OIB 93929278092</izvorni_sadrzaj>
    <derivirana_varijabla naziv="DomainObject.Predmet.ProtustrankaFormatedOIB_1">  PORTA IMMOBILIE j.d.o.o. PULA, OIB 93929278092</derivirana_varijabla>
  </DomainObject.Predmet.ProtustrankaFormatedOIB>
  <DomainObject.Predmet.ProtustrankaFormatedWithAdress>
    <izvorni_sadrzaj> PORTA IMMOBILIE j.d.o.o. PULA, Kandlerova 46, 52100 Pula</izvorni_sadrzaj>
    <derivirana_varijabla naziv="DomainObject.Predmet.ProtustrankaFormatedWithAdress_1"> PORTA IMMOBILIE j.d.o.o. PULA, Kandlerova 46, 52100 Pula</derivirana_varijabla>
  </DomainObject.Predmet.ProtustrankaFormatedWithAdress>
  <DomainObject.Predmet.ProtustrankaFormatedWithAdressOIB>
    <izvorni_sadrzaj> PORTA IMMOBILIE j.d.o.o. PULA, OIB 93929278092, Kandlerova 46, 52100 Pula</izvorni_sadrzaj>
    <derivirana_varijabla naziv="DomainObject.Predmet.ProtustrankaFormatedWithAdressOIB_1"> PORTA IMMOBILIE j.d.o.o. PULA, OIB 93929278092, Kandlerova 46, 52100 Pula</derivirana_varijabla>
  </DomainObject.Predmet.ProtustrankaFormatedWithAdressOIB>
  <DomainObject.Predmet.ProtustrankaWithAdress>
    <izvorni_sadrzaj>PORTA IMMOBILIE j.d.o.o. PULA Kandlerova 46, 52100 Pula</izvorni_sadrzaj>
    <derivirana_varijabla naziv="DomainObject.Predmet.ProtustrankaWithAdress_1">PORTA IMMOBILIE j.d.o.o. PULA Kandlerova 46, 52100 Pula</derivirana_varijabla>
  </DomainObject.Predmet.ProtustrankaWithAdress>
  <DomainObject.Predmet.ProtustrankaWithAdressOIB>
    <izvorni_sadrzaj>PORTA IMMOBILIE j.d.o.o. PULA, OIB 93929278092, Kandlerova 46, 52100 Pula</izvorni_sadrzaj>
    <derivirana_varijabla naziv="DomainObject.Predmet.ProtustrankaWithAdressOIB_1">PORTA IMMOBILIE j.d.o.o. PULA, OIB 93929278092, Kandlerova 46, 52100 Pula</derivirana_varijabla>
  </DomainObject.Predmet.ProtustrankaWithAdressOIB>
  <DomainObject.Predmet.ProtustrankaNazivFormated>
    <izvorni_sadrzaj>PORTA IMMOBILIE j.d.o.o. PULA</izvorni_sadrzaj>
    <derivirana_varijabla naziv="DomainObject.Predmet.ProtustrankaNazivFormated_1">PORTA IMMOBILIE j.d.o.o. PULA</derivirana_varijabla>
  </DomainObject.Predmet.ProtustrankaNazivFormated>
  <DomainObject.Predmet.ProtustrankaNazivFormatedOIB>
    <izvorni_sadrzaj>PORTA IMMOBILIE j.d.o.o. PULA, OIB 93929278092</izvorni_sadrzaj>
    <derivirana_varijabla naziv="DomainObject.Predmet.ProtustrankaNazivFormatedOIB_1">PORTA IMMOBILIE j.d.o.o. PULA, OIB 93929278092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29549.93</izvorni_sadrzaj>
    <derivirana_varijabla naziv="DomainObject.Predmet.TrenutnaVrijednost_1">29549.93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PORTA IMMOBILIE j.d.o.o. PULA</item>
    </izvorni_sadrzaj>
    <derivirana_varijabla naziv="DomainObject.Predmet.ProtuStrankaListFormated_1">
      <item>PORTA IMMOBILIE j.d.o.o. PULA</item>
    </derivirana_varijabla>
  </DomainObject.Predmet.ProtuStrankaListFormated>
  <DomainObject.Predmet.ProtuStrankaListFormatedOIB>
    <izvorni_sadrzaj>
      <item>PORTA IMMOBILIE j.d.o.o. PULA, OIB 93929278092</item>
    </izvorni_sadrzaj>
    <derivirana_varijabla naziv="DomainObject.Predmet.ProtuStrankaListFormatedOIB_1">
      <item>PORTA IMMOBILIE j.d.o.o. PULA, OIB 93929278092</item>
    </derivirana_varijabla>
  </DomainObject.Predmet.ProtuStrankaListFormatedOIB>
  <DomainObject.Predmet.ProtuStrankaListFormatedWithAdress>
    <izvorni_sadrzaj>
      <item>PORTA IMMOBILIE j.d.o.o. PULA, Kandlerova 46, 52100 Pula</item>
    </izvorni_sadrzaj>
    <derivirana_varijabla naziv="DomainObject.Predmet.ProtuStrankaListFormatedWithAdress_1">
      <item>PORTA IMMOBILIE j.d.o.o. PULA, Kandlerova 46, 52100 Pula</item>
    </derivirana_varijabla>
  </DomainObject.Predmet.ProtuStrankaListFormatedWithAdress>
  <DomainObject.Predmet.ProtuStrankaListFormatedWithAdressOIB>
    <izvorni_sadrzaj>
      <item>PORTA IMMOBILIE j.d.o.o. PULA, OIB 93929278092, Kandlerova 46, 52100 Pula</item>
    </izvorni_sadrzaj>
    <derivirana_varijabla naziv="DomainObject.Predmet.ProtuStrankaListFormatedWithAdressOIB_1">
      <item>PORTA IMMOBILIE j.d.o.o. PULA, OIB 93929278092, Kandlerova 46, 52100 Pula</item>
    </derivirana_varijabla>
  </DomainObject.Predmet.ProtuStrankaListFormatedWithAdressOIB>
  <DomainObject.Predmet.ProtuStrankaListNazivFormated>
    <izvorni_sadrzaj>
      <item>PORTA IMMOBILIE j.d.o.o. PULA</item>
    </izvorni_sadrzaj>
    <derivirana_varijabla naziv="DomainObject.Predmet.ProtuStrankaListNazivFormated_1">
      <item>PORTA IMMOBILIE j.d.o.o. PULA</item>
    </derivirana_varijabla>
  </DomainObject.Predmet.ProtuStrankaListNazivFormated>
  <DomainObject.Predmet.ProtuStrankaListNazivFormatedOIB>
    <izvorni_sadrzaj>
      <item>PORTA IMMOBILIE j.d.o.o. PULA, OIB 93929278092</item>
    </izvorni_sadrzaj>
    <derivirana_varijabla naziv="DomainObject.Predmet.ProtuStrankaListNazivFormatedOIB_1">
      <item>PORTA IMMOBILIE j.d.o.o. PULA, OIB 93929278092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PORTA IMMOBILIE j.d.o.o. PULA</izvorni_sadrzaj>
    <derivirana_varijabla naziv="DomainObject.Predmet.ProtustrankaIDrugi_1">PORTA IMMOBILIE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PORTA IMMOBILIE j.d.o.o. PULA, OIB 93929278092, Kandlerova 46, 52100 Pula</izvorni_sadrzaj>
    <derivirana_varijabla naziv="DomainObject.Predmet.ProtustrankaIDrugiAdressOIB_1">PORTA IMMOBILIE j.d.o.o. PULA, OIB 93929278092, Kandlerova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PORTA IMMOBILIE j.d.o.o. PULA</item>
    </izvorni_sadrzaj>
    <derivirana_varijabla naziv="DomainObject.Predmet.SudioniciListNaziv_1">
      <item>FINANCIJSKA AGENCIJA, RC RIJEKA, PODRUŽNICA PULA, PULA</item>
      <item>PORTA IMMOBILIE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PORTA IMMOBILIE j.d.o.o. PULA, OIB 93929278092, Kandlerova 46,52100 Pula</item>
    </izvorni_sadrzaj>
    <derivirana_varijabla naziv="DomainObject.Predmet.SudioniciListAdressOIB_1">
      <item>FINANCIJSKA AGENCIJA, RC RIJEKA, PODRUŽNICA PULA, PULA, OIB 85821130368, Ulica grada Vukovara 70,10000 Zagreb</item>
      <item>PORTA IMMOBILIE j.d.o.o. PULA, OIB 93929278092, Kandlerova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93929278092</item>
    </izvorni_sadrzaj>
    <derivirana_varijabla naziv="DomainObject.Predmet.SudioniciListNazivOIB_1">
      <item>, OIB 85821130368</item>
      <item>, OIB 93929278092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88BCF-D9B0-40CA-B7A3-A731025E0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4203</properties:Characters>
  <properties:Lines>100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2017-09-04T11:39:00Z</dcterms:created>
  <dc:creator>msimicic</dc:creator>
  <cp:lastModifiedBy>Sanja Lakošeljac</cp:lastModifiedBy>
  <cp:lastPrinted>2017-09-04T11:45:00Z</cp:lastPrinted>
  <dcterms:modified xmlns:xsi="http://www.w3.org/2001/XMLSchema-instance" xsi:type="dcterms:W3CDTF">2017-09-04T11:45:00Z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