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afdd" w14:paraId="1edafdd" w:rsidRDefault="00692034" w:rsidP="00DD1FDC" w:rsidR="00692034" w:rsidRPr="00DD1FDC">
      <w:pPr>
        <w:spacing w:lineRule="auto" w:line="240" w:after="0"/>
        <w:contextualSpacing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D1FDC">
        <w:rPr>
          <w:rFonts w:cs="Times New Roman" w:hAnsi="Times New Roman" w:ascii="Times New Roman"/>
          <w:sz w:val="24"/>
          <w:szCs w:val="24"/>
        </w:rPr>
        <w:tab/>
      </w:r>
    </w:p>
    <w:p w:rsidRDefault="00692034" w:rsidP="00DD1FDC" w:rsidR="00692034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 xml:space="preserve"> </w:t>
      </w:r>
      <w:r w:rsidR="00BE4BB4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DD1FDC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DD1FD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3270" cx="5727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3270" cx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2034" w:rsidP="00DD1FDC" w:rsidR="00692034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  <w:r w:rsidRPr="00DD1FDC">
        <w:rPr>
          <w:rFonts w:cs="Times New Roman" w:hAnsi="Times New Roman" w:ascii="Times New Roman"/>
          <w:sz w:val="24"/>
          <w:szCs w:val="24"/>
          <w:lang w:val="en-AU"/>
        </w:rPr>
        <w:t xml:space="preserve">    REPUBLIKA HRVATSKA</w:t>
      </w:r>
    </w:p>
    <w:p w:rsidRDefault="00692034" w:rsidP="00DD1FDC" w:rsidR="00692034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  <w:r w:rsidRPr="00DD1FDC">
        <w:rPr>
          <w:rFonts w:cs="Times New Roman" w:hAnsi="Times New Roman" w:ascii="Times New Roman"/>
          <w:sz w:val="24"/>
          <w:szCs w:val="24"/>
          <w:lang w:val="en-AU"/>
        </w:rPr>
        <w:t>TRGOVAČKI SUD U PAZINU</w:t>
      </w:r>
    </w:p>
    <w:p w:rsidRDefault="00692034" w:rsidP="00DD1FDC" w:rsidR="00692034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  <w:r w:rsidRPr="00DD1FDC">
        <w:rPr>
          <w:rFonts w:cs="Times New Roman" w:hAnsi="Times New Roman" w:ascii="Times New Roman"/>
          <w:sz w:val="24"/>
          <w:szCs w:val="24"/>
          <w:lang w:val="en-AU"/>
        </w:rPr>
        <w:tab/>
        <w:t>Dršćevka 1, Pazin</w:t>
      </w:r>
    </w:p>
    <w:p w:rsidRDefault="00692034" w:rsidP="00DD1FDC" w:rsidR="00692034" w:rsidRPr="00DD1F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2034" w:rsidP="00DD1FDC" w:rsidR="00692034" w:rsidRPr="00DD1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692034" w:rsidP="00DD1FDC" w:rsidR="00692034" w:rsidRPr="00DD1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2034" w:rsidP="00DD1FDC" w:rsidR="00692034" w:rsidRPr="00DD1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R J E Š E NJ E</w:t>
      </w:r>
    </w:p>
    <w:p w:rsidRDefault="00692034" w:rsidP="00DD1FDC" w:rsidR="00692034" w:rsidRPr="00DD1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1016" w:rsidP="00CC1016" w:rsidR="00CC1016" w:rsidRPr="00CC101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1016">
        <w:rPr>
          <w:rFonts w:cs="Times New Roman" w:hAnsi="Times New Roman" w:ascii="Times New Roman"/>
          <w:sz w:val="24"/>
          <w:szCs w:val="24"/>
        </w:rPr>
        <w:t xml:space="preserve">Trgovački sud u Pazinu, po sutkinji Tijani Licul, u postupku radi provedbe naknadne diobe nad dužnikom – stečajnom masom iza AŽNOH d.o.o. "u stečaju", Rijeka, Markovići 21, OIB: 52975648037, </w:t>
      </w: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92034" w:rsidP="00DD1FDC" w:rsidR="00692034" w:rsidRPr="00DD1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692034" w:rsidP="00DD1FDC" w:rsidR="00692034" w:rsidRPr="00DD1FDC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3B7A1E" w:rsidP="003913CA" w:rsidR="00F359C0">
      <w:pPr>
        <w:spacing w:lineRule="auto" w:line="240" w:after="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692034" w:rsidRPr="00DD1FDC">
        <w:rPr>
          <w:rFonts w:cs="Times New Roman" w:hAnsi="Times New Roman" w:ascii="Times New Roman"/>
          <w:sz w:val="24"/>
          <w:szCs w:val="24"/>
        </w:rPr>
        <w:t>Na ime troškov</w:t>
      </w:r>
      <w:r w:rsidR="00CF3CD8">
        <w:rPr>
          <w:rFonts w:cs="Times New Roman" w:hAnsi="Times New Roman" w:ascii="Times New Roman"/>
          <w:sz w:val="24"/>
          <w:szCs w:val="24"/>
        </w:rPr>
        <w:t>a</w:t>
      </w:r>
      <w:r w:rsidR="003913CA">
        <w:rPr>
          <w:rFonts w:cs="Times New Roman" w:hAnsi="Times New Roman" w:ascii="Times New Roman"/>
          <w:sz w:val="24"/>
          <w:szCs w:val="24"/>
        </w:rPr>
        <w:t xml:space="preserve"> utvrđivanja i</w:t>
      </w:r>
      <w:r w:rsidR="00692034" w:rsidRPr="00DD1FDC">
        <w:rPr>
          <w:rFonts w:cs="Times New Roman" w:hAnsi="Times New Roman" w:ascii="Times New Roman"/>
          <w:sz w:val="24"/>
          <w:szCs w:val="24"/>
        </w:rPr>
        <w:t xml:space="preserve"> unovčenja p</w:t>
      </w:r>
      <w:r w:rsidR="00692034" w:rsidRPr="00DD1FD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redmeta na kojem postoji razlučno pravo </w:t>
      </w:r>
      <w:r w:rsidR="00692034" w:rsidRPr="00DD1FDC">
        <w:rPr>
          <w:rFonts w:cs="Times New Roman" w:hAnsi="Times New Roman" w:ascii="Times New Roman"/>
          <w:sz w:val="24"/>
          <w:szCs w:val="24"/>
        </w:rPr>
        <w:t>priznaje se ukupan iznos od</w:t>
      </w:r>
      <w:r w:rsidR="003E7BCC">
        <w:rPr>
          <w:rFonts w:cs="Times New Roman" w:hAnsi="Times New Roman" w:ascii="Times New Roman"/>
          <w:sz w:val="24"/>
          <w:szCs w:val="24"/>
        </w:rPr>
        <w:t xml:space="preserve"> </w:t>
      </w:r>
      <w:r w:rsidR="00AF13DE">
        <w:rPr>
          <w:rFonts w:cs="Times New Roman" w:hAnsi="Times New Roman" w:ascii="Times New Roman"/>
          <w:sz w:val="24"/>
          <w:szCs w:val="24"/>
        </w:rPr>
        <w:t>66.</w:t>
      </w:r>
      <w:r w:rsidR="000513CC">
        <w:rPr>
          <w:rFonts w:cs="Times New Roman" w:hAnsi="Times New Roman" w:ascii="Times New Roman"/>
          <w:sz w:val="24"/>
          <w:szCs w:val="24"/>
        </w:rPr>
        <w:t>2</w:t>
      </w:r>
      <w:r w:rsidR="00AF13DE">
        <w:rPr>
          <w:rFonts w:cs="Times New Roman" w:hAnsi="Times New Roman" w:ascii="Times New Roman"/>
          <w:sz w:val="24"/>
          <w:szCs w:val="24"/>
        </w:rPr>
        <w:t>1</w:t>
      </w:r>
      <w:r w:rsidR="000513CC">
        <w:rPr>
          <w:rFonts w:cs="Times New Roman" w:hAnsi="Times New Roman" w:ascii="Times New Roman"/>
          <w:sz w:val="24"/>
          <w:szCs w:val="24"/>
        </w:rPr>
        <w:t>8,69</w:t>
      </w:r>
      <w:r w:rsidR="003913CA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3913CA" w:rsidP="003913CA" w:rsidR="003913CA">
      <w:pPr>
        <w:spacing w:lineRule="auto" w:line="240" w:after="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F359C0" w:rsidP="00DD1FDC" w:rsidR="00A534CE">
      <w:p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913CA">
        <w:rPr>
          <w:rFonts w:cs="Times New Roman" w:hAnsi="Times New Roman" w:ascii="Times New Roman"/>
          <w:sz w:val="24"/>
          <w:szCs w:val="24"/>
        </w:rPr>
        <w:t>II</w:t>
      </w:r>
      <w:r w:rsidR="00A534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84088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A534CE">
        <w:rPr>
          <w:rFonts w:cs="Times New Roman" w:hAnsi="Times New Roman" w:ascii="Times New Roman"/>
          <w:sz w:val="24"/>
          <w:szCs w:val="24"/>
        </w:rPr>
        <w:t xml:space="preserve">azlučnom vjerovniku </w:t>
      </w:r>
      <w:r w:rsidR="00A534CE">
        <w:rPr>
          <w:rFonts w:cs="Times New Roman" w:eastAsia="Times New Roman" w:hAnsi="Times New Roman" w:ascii="Times New Roman"/>
          <w:sz w:val="24"/>
          <w:szCs w:val="24"/>
          <w:lang w:eastAsia="hr-HR"/>
        </w:rPr>
        <w:t>HETA Leasing Karnten GmbH &amp; Co Kg</w:t>
      </w:r>
      <w:r w:rsidR="008C7314">
        <w:rPr>
          <w:rFonts w:cs="Times New Roman" w:eastAsia="Times New Roman" w:hAnsi="Times New Roman" w:ascii="Times New Roman"/>
          <w:sz w:val="24"/>
          <w:szCs w:val="24"/>
          <w:lang w:eastAsia="hr-HR"/>
        </w:rPr>
        <w:t>, Alpen-Adria-Platz 1, 9020 Klagenfurt am Woerthersee, Austria, OIB: 42653377908,</w:t>
      </w:r>
      <w:r w:rsidR="00A534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913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isplatiti će se </w:t>
      </w:r>
      <w:r w:rsidR="00A534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od </w:t>
      </w:r>
      <w:r w:rsidR="000513CC">
        <w:rPr>
          <w:rFonts w:cs="Times New Roman" w:eastAsia="Times New Roman" w:hAnsi="Times New Roman" w:ascii="Times New Roman"/>
          <w:sz w:val="24"/>
          <w:szCs w:val="24"/>
          <w:lang w:eastAsia="hr-HR"/>
        </w:rPr>
        <w:t>27.050,29</w:t>
      </w:r>
      <w:r w:rsidR="008C73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</w:t>
      </w:r>
      <w:r w:rsidR="00A534CE">
        <w:rPr>
          <w:rFonts w:cs="Times New Roman" w:eastAsia="Times New Roman" w:hAnsi="Times New Roman" w:ascii="Times New Roman"/>
          <w:sz w:val="24"/>
          <w:szCs w:val="24"/>
          <w:lang w:eastAsia="hr-HR"/>
        </w:rPr>
        <w:t>na ime djelomič</w:t>
      </w:r>
      <w:r w:rsidR="003913CA">
        <w:rPr>
          <w:rFonts w:cs="Times New Roman" w:eastAsia="Times New Roman" w:hAnsi="Times New Roman" w:ascii="Times New Roman"/>
          <w:sz w:val="24"/>
          <w:szCs w:val="24"/>
          <w:lang w:eastAsia="hr-HR"/>
        </w:rPr>
        <w:t>nog namirenja tražbine osiguran</w:t>
      </w:r>
      <w:r w:rsidR="00A534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razlučnim pravom. </w:t>
      </w:r>
    </w:p>
    <w:p w:rsidRDefault="00A534CE" w:rsidP="00DD1FDC" w:rsidR="00A534CE">
      <w:p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3CA" w:rsidP="001426C6" w:rsidR="001426C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916391">
        <w:rPr>
          <w:rFonts w:cs="Times New Roman" w:hAnsi="Times New Roman" w:ascii="Times New Roman"/>
          <w:sz w:val="24"/>
          <w:szCs w:val="24"/>
        </w:rPr>
        <w:t xml:space="preserve">. </w:t>
      </w:r>
      <w:r w:rsidR="00916391" w:rsidRPr="003B7A1E">
        <w:rPr>
          <w:rFonts w:cs="Times New Roman" w:hAnsi="Times New Roman" w:ascii="Times New Roman"/>
          <w:sz w:val="24"/>
          <w:szCs w:val="24"/>
        </w:rPr>
        <w:t>Po pravomoćnosti ovog rješenja FINA će</w:t>
      </w:r>
      <w:r w:rsidR="001426C6">
        <w:rPr>
          <w:rFonts w:cs="Times New Roman" w:hAnsi="Times New Roman" w:ascii="Times New Roman"/>
          <w:sz w:val="24"/>
          <w:szCs w:val="24"/>
        </w:rPr>
        <w:t xml:space="preserve"> sa posebnog računa (na koji je uplaćena razlika kupovnine u iznosu od 81.233,12 kn) IBAN HR1123900011300028787, model: HR11, poziv na broj: 45888-11452, identifikator predmeta prodaje: 3153, opis predmeta prodaje: brodica oznake 1982PU „MIHA“ upisana u poduložak 1982 kn</w:t>
      </w:r>
      <w:r w:rsidR="00396839">
        <w:rPr>
          <w:rFonts w:cs="Times New Roman" w:hAnsi="Times New Roman" w:ascii="Times New Roman"/>
          <w:sz w:val="24"/>
          <w:szCs w:val="24"/>
        </w:rPr>
        <w:t>j</w:t>
      </w:r>
      <w:r w:rsidR="001426C6">
        <w:rPr>
          <w:rFonts w:cs="Times New Roman" w:hAnsi="Times New Roman" w:ascii="Times New Roman"/>
          <w:sz w:val="24"/>
          <w:szCs w:val="24"/>
        </w:rPr>
        <w:t>ige (očevidnika) Lučke kapetanije Pula, vrsta predmeta prodaje: pojedinačni predmet prodaje (pokretnina) te računa HR3323900011300028779, na koji je uplaćena jamčevina u iznosu od 12.035,86 kn (uplatitelj</w:t>
      </w:r>
      <w:r w:rsidR="00AF13DE">
        <w:rPr>
          <w:rFonts w:cs="Times New Roman" w:hAnsi="Times New Roman" w:ascii="Times New Roman"/>
          <w:sz w:val="24"/>
          <w:szCs w:val="24"/>
        </w:rPr>
        <w:t xml:space="preserve"> kupovnine i</w:t>
      </w:r>
      <w:r w:rsidR="001426C6">
        <w:rPr>
          <w:rFonts w:cs="Times New Roman" w:hAnsi="Times New Roman" w:ascii="Times New Roman"/>
          <w:sz w:val="24"/>
          <w:szCs w:val="24"/>
        </w:rPr>
        <w:t xml:space="preserve"> jamčevine Velimir Žak, Opatička ulica 16, Zagreb, OIB: 08955615751) izvršiti slijedeće isplate:</w:t>
      </w:r>
    </w:p>
    <w:p w:rsidRDefault="001426C6" w:rsidP="001426C6" w:rsidR="001426C6" w:rsidRPr="001426C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26C6">
        <w:rPr>
          <w:rFonts w:cs="Times New Roman" w:hAnsi="Times New Roman" w:ascii="Times New Roman"/>
          <w:sz w:val="24"/>
          <w:szCs w:val="24"/>
        </w:rPr>
        <w:t xml:space="preserve">iznos od </w:t>
      </w:r>
      <w:r>
        <w:rPr>
          <w:rFonts w:cs="Times New Roman" w:hAnsi="Times New Roman" w:ascii="Times New Roman"/>
          <w:sz w:val="24"/>
          <w:szCs w:val="24"/>
        </w:rPr>
        <w:t>55</w:t>
      </w:r>
      <w:r w:rsidRPr="001426C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218</w:t>
      </w:r>
      <w:r w:rsidRPr="001426C6">
        <w:rPr>
          <w:rFonts w:cs="Times New Roman" w:hAnsi="Times New Roman" w:ascii="Times New Roman"/>
          <w:sz w:val="24"/>
          <w:szCs w:val="24"/>
        </w:rPr>
        <w:t>,69 kn na račun stečajnog dužnika broj IBAN HR0223800061160004116,</w:t>
      </w:r>
    </w:p>
    <w:p w:rsidRDefault="001426C6" w:rsidP="00916391" w:rsidR="001426C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iznos do 38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.050,29 kn na nerezidentni račun razlučnog vjerovnika HETA LEASING KAERNTEN GMBH &amp; CO KG, Alpen-Adria-Platz 1, 9020 Klagenfrut am Woerthersee, Austrija, OIB: 42653377908, broj IBAN HR62250</w:t>
      </w:r>
      <w:r w:rsidR="00AF13DE">
        <w:rPr>
          <w:rFonts w:cs="Times New Roman" w:eastAsia="Times New Roman" w:hAnsi="Times New Roman" w:ascii="Times New Roman"/>
          <w:sz w:val="24"/>
          <w:szCs w:val="24"/>
          <w:lang w:eastAsia="hr-HR"/>
        </w:rPr>
        <w:t>00091109000041.</w:t>
      </w:r>
    </w:p>
    <w:p w:rsidRDefault="001426C6" w:rsidP="00916391" w:rsidR="001426C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92034" w:rsidP="00DD1FDC" w:rsidR="00692034" w:rsidRPr="00DD1FDC">
      <w:pPr>
        <w:spacing w:lineRule="auto" w:line="240" w:after="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Obrazloženje</w:t>
      </w:r>
    </w:p>
    <w:p w:rsidRDefault="00692034" w:rsidP="00DD1FDC" w:rsidR="00692034" w:rsidRPr="00DD1FDC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6014BB" w:rsidP="00DD1FDC" w:rsidR="006014BB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CC1016">
        <w:rPr>
          <w:rFonts w:cs="Times New Roman" w:hAnsi="Times New Roman" w:ascii="Times New Roman"/>
          <w:sz w:val="24"/>
          <w:szCs w:val="24"/>
        </w:rPr>
        <w:t xml:space="preserve">916/16-2 od 09. kolovoza 2016. godine nastavljen je </w:t>
      </w:r>
      <w:r w:rsidR="003913CA">
        <w:rPr>
          <w:rFonts w:cs="Times New Roman" w:hAnsi="Times New Roman" w:ascii="Times New Roman"/>
          <w:sz w:val="24"/>
          <w:szCs w:val="24"/>
        </w:rPr>
        <w:t>s</w:t>
      </w:r>
      <w:r w:rsidR="00CC1016">
        <w:rPr>
          <w:rFonts w:cs="Times New Roman" w:hAnsi="Times New Roman" w:ascii="Times New Roman"/>
          <w:sz w:val="24"/>
          <w:szCs w:val="24"/>
        </w:rPr>
        <w:t xml:space="preserve">tečajni postupak u odnosu na stečajnu masu iza trgovačkog društva AŽNOH d.o.o. u stečaju. </w:t>
      </w:r>
    </w:p>
    <w:p w:rsidRDefault="00CC1016" w:rsidP="00DD1FDC" w:rsidR="00CC1016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CC1016" w:rsidP="00DD1FDC" w:rsidR="00CC1016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postupku je utvrđeno da je dužnik vlasnik plovila – katamarana ATHENA 38, oznake 1982 PU, a koje plovilo je rješenjem o dosudi posl. broj: St-916/16-49 od 27. studenog 2017. godine dosuđeno kupcu za iznos od 93.268,98 kn, koji iznos je u cijelosti uplaćen. </w:t>
      </w:r>
    </w:p>
    <w:p w:rsidRDefault="00CC1016" w:rsidP="00DD1FDC" w:rsidR="00CC1016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CC1016" w:rsidP="00DD1FDC" w:rsidR="00CC1016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Navedeno plovilo bilo je opterećeno sa više razlučnih prava, od kojih je prvo – hipoteka upisana u korist HYPO LEASING KARNTE</w:t>
      </w:r>
      <w:r w:rsidR="00AF13DE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 G.m.b.H &amp; Co KG</w:t>
      </w:r>
      <w:r w:rsidR="003913CA">
        <w:rPr>
          <w:rFonts w:cs="Times New Roman" w:hAnsi="Times New Roman" w:ascii="Times New Roman"/>
          <w:sz w:val="24"/>
          <w:szCs w:val="24"/>
        </w:rPr>
        <w:t xml:space="preserve"> (sada u korist pravnog prednika navedeno</w:t>
      </w:r>
      <w:r w:rsidR="008C7314">
        <w:rPr>
          <w:rFonts w:cs="Times New Roman" w:hAnsi="Times New Roman" w:ascii="Times New Roman"/>
          <w:sz w:val="24"/>
          <w:szCs w:val="24"/>
        </w:rPr>
        <w:t>g</w:t>
      </w:r>
      <w:r w:rsidR="003913CA">
        <w:rPr>
          <w:rFonts w:cs="Times New Roman" w:hAnsi="Times New Roman" w:ascii="Times New Roman"/>
          <w:sz w:val="24"/>
          <w:szCs w:val="24"/>
        </w:rPr>
        <w:t xml:space="preserve"> društva</w:t>
      </w:r>
      <w:r w:rsidR="008C7314">
        <w:rPr>
          <w:rFonts w:cs="Times New Roman" w:hAnsi="Times New Roman" w:ascii="Times New Roman"/>
          <w:sz w:val="24"/>
          <w:szCs w:val="24"/>
        </w:rPr>
        <w:t xml:space="preserve"> -</w:t>
      </w:r>
      <w:r w:rsidR="003913CA">
        <w:rPr>
          <w:rFonts w:cs="Times New Roman" w:hAnsi="Times New Roman" w:ascii="Times New Roman"/>
          <w:sz w:val="24"/>
          <w:szCs w:val="24"/>
        </w:rPr>
        <w:t xml:space="preserve"> </w:t>
      </w:r>
      <w:r w:rsidR="003913CA">
        <w:rPr>
          <w:rFonts w:cs="Times New Roman" w:eastAsia="Times New Roman" w:hAnsi="Times New Roman" w:ascii="Times New Roman"/>
          <w:sz w:val="24"/>
          <w:szCs w:val="24"/>
          <w:lang w:eastAsia="hr-HR"/>
        </w:rPr>
        <w:t>HETA Leasing Karnten GmbH &amp; Co Kg)</w:t>
      </w:r>
      <w:r w:rsidR="003913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radi osiguranja iznosa od 296.004,10 EUR. </w:t>
      </w:r>
    </w:p>
    <w:p w:rsidRDefault="00CC1016" w:rsidP="00DD1FDC" w:rsidR="00CC1016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E41A55" w:rsidP="00FB7D64" w:rsidR="00E41A5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sukladno čl. 254. st. 1. </w:t>
      </w:r>
      <w:r w:rsidR="00FB7D64" w:rsidRPr="007F446B">
        <w:rPr>
          <w:rFonts w:cs="Times New Roman" w:hAnsi="Times New Roman" w:ascii="Times New Roman"/>
          <w:sz w:val="24"/>
          <w:szCs w:val="24"/>
        </w:rPr>
        <w:t xml:space="preserve">Stečajnog zakona (Narodne novine broj 71/15, 104/17, dalje: SZ) </w:t>
      </w:r>
      <w:r>
        <w:rPr>
          <w:rFonts w:cs="Times New Roman" w:hAnsi="Times New Roman" w:ascii="Times New Roman"/>
          <w:sz w:val="24"/>
          <w:szCs w:val="24"/>
        </w:rPr>
        <w:t xml:space="preserve">stečajni upravitelj je dostavio troškove utvrđivanja i unovčenja predmeta razlučnog prava. </w:t>
      </w:r>
    </w:p>
    <w:p w:rsidRDefault="00E41A55" w:rsidP="00FB7D64" w:rsidR="00E41A5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1A55" w:rsidP="00FB7D64" w:rsidR="00E41A5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je sukladno čl. 254. st. 2. SZ-a na ime troškova utvrđivanja predmeta razlučnog prava zatražio iznos od 5% od iznosa ostvarenog prodajom predmeta razlučnog prava što konkretno iznosi 4.663,45 kn.</w:t>
      </w:r>
    </w:p>
    <w:p w:rsidRDefault="00E41A55" w:rsidP="00FB7D64" w:rsidR="00E41A5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1A55" w:rsidP="00FB7D64" w:rsidR="00E41A5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Troškove unovčenja stečajni upravitelj je sukladno čl. 254. st. 3. SZ-a zat</w:t>
      </w:r>
      <w:r w:rsidR="00650029">
        <w:rPr>
          <w:rFonts w:cs="Times New Roman" w:hAnsi="Times New Roman" w:ascii="Times New Roman"/>
          <w:sz w:val="24"/>
          <w:szCs w:val="24"/>
        </w:rPr>
        <w:t>ražio u stvarno nastalom iznosu.</w:t>
      </w:r>
    </w:p>
    <w:p w:rsidRDefault="00650029" w:rsidP="00FB7D64" w:rsidR="006500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B7D64" w:rsidP="00FB7D64" w:rsidR="00692034" w:rsidRPr="00DD1FD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C4277">
        <w:rPr>
          <w:rFonts w:cs="Times New Roman" w:hAnsi="Times New Roman" w:ascii="Times New Roman"/>
          <w:sz w:val="24"/>
          <w:szCs w:val="24"/>
        </w:rPr>
        <w:tab/>
      </w:r>
      <w:r w:rsidR="000A3813"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 je na ime troškova u</w:t>
      </w:r>
      <w:r w:rsidR="00692034"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novčenja stečajne mase zatražio:</w:t>
      </w:r>
    </w:p>
    <w:p w:rsidRDefault="000A3813" w:rsidP="00DD1FDC" w:rsidR="006500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650029">
        <w:rPr>
          <w:rFonts w:cs="Times New Roman" w:eastAsia="Times New Roman" w:hAnsi="Times New Roman" w:ascii="Times New Roman"/>
          <w:sz w:val="24"/>
          <w:szCs w:val="24"/>
          <w:lang w:eastAsia="hr-HR"/>
        </w:rPr>
        <w:t>2.800,00 kn na ime naknade FINI za provođenje javne dražbe (potvrda FINE o uplati na listu 141 spisa)</w:t>
      </w:r>
    </w:p>
    <w:p w:rsidRDefault="00650029" w:rsidP="00DD1FDC" w:rsidR="006500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- 2.812,50 kn na ime procjene vrijednosti brodice (predmeta razlučnog prava) po ovlaštenom sudskom vještaku (dokaz: račun na listu </w:t>
      </w:r>
      <w:r w:rsidR="000513CC">
        <w:rPr>
          <w:rFonts w:cs="Times New Roman" w:eastAsia="Times New Roman" w:hAnsi="Times New Roman" w:ascii="Times New Roman"/>
          <w:sz w:val="24"/>
          <w:szCs w:val="24"/>
          <w:lang w:eastAsia="hr-HR"/>
        </w:rPr>
        <w:t>259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</w:t>
      </w:r>
    </w:p>
    <w:p w:rsidRDefault="00650029" w:rsidP="00DD1FDC" w:rsidR="006500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- 6.286,55 kn na ime knjigovodstvenih usluga (dokaz: ugovor priložen na listu</w:t>
      </w:r>
      <w:r w:rsidR="000513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257 do 258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spisa)</w:t>
      </w:r>
    </w:p>
    <w:p w:rsidRDefault="00650029" w:rsidP="00DD1FDC" w:rsidR="006500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- 100,00 kn na ime izrade pečata (dokaz: račun na listu 177 spisa)</w:t>
      </w:r>
    </w:p>
    <w:p w:rsidRDefault="00650029" w:rsidP="00DD1FDC" w:rsidR="006500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- 89,10 kn na ime poštanskih troškova (dokaz: računi na listu 176 i 177 spisa)</w:t>
      </w:r>
    </w:p>
    <w:p w:rsidRDefault="00650029" w:rsidP="00DD1FDC" w:rsidR="006500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- 100,00 kn na ime biljega (dokaz: opomena na listu 174 i uvjerenje na listu 175 spisa)</w:t>
      </w:r>
    </w:p>
    <w:p w:rsidRDefault="00650029" w:rsidP="00DD1FDC" w:rsidR="006500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- 659,25 kn na ime bankarskih naknada (uobičajeni troškovi koji nastaju po redovnom tijeku stvari, a koji su do sada podmireni)</w:t>
      </w:r>
    </w:p>
    <w:p w:rsidRDefault="00650029" w:rsidP="00DD1FDC" w:rsidR="006500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- 1.100,00 kn stečajn</w:t>
      </w:r>
      <w:r w:rsidR="003968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upravitelj je </w:t>
      </w:r>
      <w:r w:rsidR="003968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zatražio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ime budućih predvidivih troškova koji će nastati do zaključenja ovog postupka, a po osnovi poštanskih troškova, t</w:t>
      </w:r>
      <w:r w:rsidR="00396839">
        <w:rPr>
          <w:rFonts w:cs="Times New Roman" w:eastAsia="Times New Roman" w:hAnsi="Times New Roman" w:ascii="Times New Roman"/>
          <w:sz w:val="24"/>
          <w:szCs w:val="24"/>
          <w:lang w:eastAsia="hr-HR"/>
        </w:rPr>
        <w:t>roškova zatvaranja računa, itd</w:t>
      </w:r>
      <w:r w:rsidR="0099454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50029" w:rsidP="00DD1FDC" w:rsidR="006500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0029" w:rsidP="00DD1FDC" w:rsidR="006500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ime troškova PDV-a koje treba uplatiti u državni proračun po osnovi prodaje predmeta razlučnog prava </w:t>
      </w:r>
      <w:r w:rsidR="001426C6">
        <w:rPr>
          <w:rFonts w:cs="Times New Roman" w:eastAsia="Times New Roman" w:hAnsi="Times New Roman" w:ascii="Times New Roman"/>
          <w:sz w:val="24"/>
          <w:szCs w:val="24"/>
          <w:lang w:eastAsia="hr-HR"/>
        </w:rPr>
        <w:t>potražuje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iznos od 18.653,80 kn.</w:t>
      </w:r>
    </w:p>
    <w:p w:rsidRDefault="00650029" w:rsidP="00DD1FDC" w:rsidR="006500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1206" w:rsidP="00DD1FDC" w:rsidR="00B612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 vjerovnik HETA LEASING KROATIEN prigovorio je</w:t>
      </w:r>
      <w:r w:rsidR="009945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dostavljenom obračunu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način da u troškove unovčenja na mogu ući rezervacije, kao ni opći troškovi koji nisu izravno povezani s unovčenjem.</w:t>
      </w:r>
    </w:p>
    <w:p w:rsidRDefault="00B61206" w:rsidP="00DD1FDC" w:rsidR="00B612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1206" w:rsidP="00DD1FDC" w:rsidR="00B612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Ovaj postupak nastavljen je nakon prethodnog zaključenja stečajnog postupka obzirom je naknado pronađena imovina – plovilo koje je ujedno predmet razlučnog prava. Radi navedenog, svi troškovi koji su u ovom postupku nastali, a i koji će nastati</w:t>
      </w:r>
      <w:r w:rsidR="008C73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vezi su sa unovčenjem predmeta razlučnog prava</w:t>
      </w:r>
      <w:r w:rsidR="00CA2C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73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nastali su isključivo u povodu unovčenja tog predmeta.</w:t>
      </w:r>
    </w:p>
    <w:p w:rsidRDefault="00B61206" w:rsidP="00DD1FDC" w:rsidR="00B612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4549" w:rsidP="002D6A58" w:rsidR="00B612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Što se tič</w:t>
      </w:r>
      <w:r w:rsidR="00CA2C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rezervacija tj. predvidivih troškova, čemu je razlučni vjerovnik također prigovorio, sud smatra da su i takvi troškovi opravdani. Naime, nesporno se radi o troškovima koji će nastati, a u ovom trenutku se isti ne mogu predvidjeti u točnom iznosu. U svakom slučaju radi se o troškovima koji su u izravnoj vezi sa unovčenjem predmeta razlučnog prava. Iz tog iznosa, koji će se ovim rješenjem rezervirati, namirit će se troškovi koji će nastati, a ako </w:t>
      </w:r>
      <w:r w:rsidR="00CA2C5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nakon namirenja svih tih troškova preostane neki iznos, on će se prenijeti na račun razlučnog vjerovnika. Na taj način neće biti potrebno ponovno dostavljati sudu izvješća i pisati nova rješenja, što u svakom slučaju nije ni ekonomično, posebno kada se uz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me u obzir da se radi o neznatnim</w:t>
      </w:r>
      <w:r w:rsidR="00CA2C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ima</w:t>
      </w:r>
      <w:r w:rsidR="00CA2C5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A2C58" w:rsidP="00DD1FDC" w:rsidR="00CA2C5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C58" w:rsidP="00DD1FDC" w:rsidR="00CA2C5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Radi navedenog, sud je priznao stečajnom upravitelju na ime budućih troškova koji će nastati po osnovi poštarine</w:t>
      </w:r>
      <w:r w:rsidR="008C73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bankarskih naknada</w:t>
      </w:r>
      <w:r w:rsidR="008C7314">
        <w:rPr>
          <w:rFonts w:cs="Times New Roman" w:eastAsia="Times New Roman" w:hAnsi="Times New Roman" w:ascii="Times New Roman"/>
          <w:sz w:val="24"/>
          <w:szCs w:val="24"/>
          <w:lang w:eastAsia="hr-HR"/>
        </w:rPr>
        <w:t>, a moguće i po nekoj drugoj osnovi,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od 1.100,00 kn.</w:t>
      </w:r>
    </w:p>
    <w:p w:rsidRDefault="00CA2C58" w:rsidP="00DD1FDC" w:rsidR="00CA2C5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C58" w:rsidP="00DD1FDC" w:rsidR="00CA2C5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Što se tiče ostalih troškova, čija naknada je zatražena, kao i plaćanje poreza, tom dijelu zahtjeva stečajnog upravitelja nije bilo prigovora. S druge strane, osnovanost tog dijela zahtjeva proizlazi iz dokumentacije u spisu, a koju je sud i naveo ranije u ovom obrazloženju.</w:t>
      </w:r>
    </w:p>
    <w:p w:rsidRDefault="00CA2C58" w:rsidP="00DD1FDC" w:rsidR="00CA2C5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C58" w:rsidP="00DD1FDC" w:rsidR="00CA2C5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Konačno, stečajni upravitelj potražuje nagradu i naknadu putnih troškova koje je imao.</w:t>
      </w: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2034" w:rsidP="00CA2C58" w:rsidR="00CA2C58" w:rsidRPr="000E2F1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ime nagrade stečajni upravitelj je zatražio iznos od </w:t>
      </w:r>
      <w:r w:rsidR="00CA2C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14.923,03 </w:t>
      </w: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kn bruto, koji iznos mu je u cijelosti priznat sukladno čl. 7. Uredbe o kriterijima i načinu obračuna i plaćanja nagrade stečajnim upraviteljima (Narodne novine broj 105/15) -  (</w:t>
      </w:r>
      <w:r w:rsidR="00CA2C58">
        <w:rPr>
          <w:rFonts w:cs="Times New Roman" w:eastAsia="Times New Roman" w:hAnsi="Times New Roman" w:ascii="Times New Roman"/>
          <w:sz w:val="24"/>
          <w:szCs w:val="24"/>
          <w:lang w:eastAsia="hr-HR"/>
        </w:rPr>
        <w:t>93.268,98</w:t>
      </w: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x 16%) te čl. 94. st. 1. SZ-a.</w:t>
      </w:r>
      <w:r w:rsidR="00CA2C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2C58" w:rsidRPr="000E2F1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 tako priznati iznos valja obračunati dodatnih 7,5% na ime doprinosa za zdravstveno osiguranje (mišljenje Porezne uprave klasa: 423-01/17-01/468, ur broj: 513-07-21-01/18-2 od 17.01.2018) što iznosi </w:t>
      </w:r>
      <w:r w:rsidR="00CA2C58">
        <w:rPr>
          <w:rFonts w:cs="Times New Roman" w:hAnsi="Times New Roman" w:ascii="Times New Roman"/>
          <w:sz w:val="24"/>
          <w:szCs w:val="24"/>
          <w:shd w:fill="FFFFFF" w:color="auto" w:val="clear"/>
        </w:rPr>
        <w:t>1.119,23</w:t>
      </w:r>
      <w:r w:rsidR="00CA2C58" w:rsidRPr="000E2F1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kn tako da se stečajnom upravitelju na ime nagrade priznaje ukupan bruto iznos od </w:t>
      </w:r>
      <w:r w:rsidR="00CA2C58">
        <w:rPr>
          <w:rFonts w:cs="Times New Roman" w:hAnsi="Times New Roman" w:ascii="Times New Roman"/>
          <w:sz w:val="24"/>
          <w:szCs w:val="24"/>
          <w:shd w:fill="FFFFFF" w:color="auto" w:val="clear"/>
        </w:rPr>
        <w:t>16.042,26 kn</w:t>
      </w:r>
      <w:r w:rsidR="00247D7D">
        <w:rPr>
          <w:rFonts w:cs="Times New Roman" w:hAnsi="Times New Roman" w:ascii="Times New Roman"/>
          <w:sz w:val="24"/>
          <w:szCs w:val="24"/>
          <w:shd w:fill="FFFFFF" w:color="auto" w:val="clear"/>
        </w:rPr>
        <w:t>.</w:t>
      </w: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2034" w:rsidP="00DD1FDC" w:rsidR="00512BF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ime </w:t>
      </w:r>
      <w:r w:rsidR="008C73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putnih </w:t>
      </w: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troškova stečajni upravitelj je zatražio</w:t>
      </w:r>
      <w:r w:rsidR="00512B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pristup ročištu održanom 19.10.2016. godine iznos od 475,14 kn bruto (Rijeka – Pazin – Rijeka, ukupno 114 km x 2,00 kn/km + trošak tunela 30,00 kn x 2 smjera = 288,00 kn + uvećano za zakonom propisane poreze i doprinose) – dokumentacija na listu 178 do 181 spisa. Zatim trošak za odlazak u Pulu radi predaju plovila kupcu u iznosu od 839,41 kn bruto (Rijeka – </w:t>
      </w:r>
      <w:r w:rsidR="00AF13DE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  <w:r w:rsidR="00512B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Rijeka, ukupno 204 km x 2,00 kn/km + tunelarina i cestarina 100,80 kn</w:t>
      </w:r>
      <w:r w:rsidR="00247D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+ uvećano za zakonom propisane poreze i doprinose</w:t>
      </w:r>
      <w:r w:rsidR="00512B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– sve prema dokumentaciji na listu 189 do 191 spisa.  </w:t>
      </w:r>
      <w:r w:rsidR="003E7BC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 potražuje i put</w:t>
      </w:r>
      <w:r w:rsidR="000513CC">
        <w:rPr>
          <w:rFonts w:cs="Times New Roman" w:eastAsia="Times New Roman" w:hAnsi="Times New Roman" w:ascii="Times New Roman"/>
          <w:sz w:val="24"/>
          <w:szCs w:val="24"/>
          <w:lang w:eastAsia="hr-HR"/>
        </w:rPr>
        <w:t>ni trošak za pristup ročištu 05.</w:t>
      </w:r>
      <w:r w:rsidR="003E7B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10.2018. u iznosu od </w:t>
      </w:r>
      <w:r w:rsidR="000513CC">
        <w:rPr>
          <w:rFonts w:cs="Times New Roman" w:eastAsia="Times New Roman" w:hAnsi="Times New Roman" w:ascii="Times New Roman"/>
          <w:sz w:val="24"/>
          <w:szCs w:val="24"/>
          <w:lang w:eastAsia="hr-HR"/>
        </w:rPr>
        <w:t>597,23</w:t>
      </w:r>
      <w:r w:rsidR="003E7B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bruto (Rijeka – Pazin – Rijeka, ukupno 114 km x 2,00 kn/km + trošak tunela 30,00 kn x 2 smjera = 288,00 kn + uvećano za zakonom propisane poreze i doprinose).</w:t>
      </w:r>
    </w:p>
    <w:p w:rsidRDefault="00692034" w:rsidP="00DD1FDC" w:rsidR="006920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7BCC" w:rsidP="00DD1FDC" w:rsidR="003E7BC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Prije pokretanja ovog postupka, predlagatelj, sada njegov slijednik HETA Leasing Karnten GmbH &amp; Co Kg je uplatio ukupan predujam za troškove ovog postupka u iznosu od 11.000,00 kn (1.000,00 kn x 10.000,00 kn). Kako navedeno predstavlja trošak stečajnog postupka, koji je također nastao u vezi sa unovčenjem predmeta razlučnog prava, to se isti temeljem čl. 114. st. 7</w:t>
      </w:r>
      <w:r w:rsidR="001426C6">
        <w:rPr>
          <w:rFonts w:cs="Times New Roman" w:eastAsia="Times New Roman" w:hAnsi="Times New Roman" w:ascii="Times New Roman"/>
          <w:sz w:val="24"/>
          <w:szCs w:val="24"/>
          <w:lang w:eastAsia="hr-HR"/>
        </w:rPr>
        <w:t>. SZ-a ima priznati u cijelosti i vratiti razlučnom vjerovniku</w:t>
      </w:r>
    </w:p>
    <w:p w:rsidRDefault="003E7BCC" w:rsidP="00DD1FDC" w:rsidR="003E7BC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4CE" w:rsidP="00DD1FDC" w:rsidR="00A534C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 nastali trošak iznosi </w:t>
      </w:r>
      <w:r w:rsidR="00247D7D">
        <w:rPr>
          <w:rFonts w:cs="Times New Roman" w:hAnsi="Times New Roman" w:ascii="Times New Roman"/>
          <w:sz w:val="24"/>
          <w:szCs w:val="24"/>
        </w:rPr>
        <w:t>66.</w:t>
      </w:r>
      <w:r w:rsidR="000513CC">
        <w:rPr>
          <w:rFonts w:cs="Times New Roman" w:hAnsi="Times New Roman" w:ascii="Times New Roman"/>
          <w:sz w:val="24"/>
          <w:szCs w:val="24"/>
        </w:rPr>
        <w:t>218,69</w:t>
      </w:r>
      <w:r w:rsidR="00247D7D">
        <w:rPr>
          <w:rFonts w:cs="Times New Roman" w:hAnsi="Times New Roman" w:ascii="Times New Roman"/>
          <w:sz w:val="24"/>
          <w:szCs w:val="24"/>
        </w:rPr>
        <w:t xml:space="preserve"> kn</w:t>
      </w:r>
      <w:r w:rsidR="001426C6">
        <w:rPr>
          <w:rFonts w:cs="Times New Roman" w:hAnsi="Times New Roman" w:ascii="Times New Roman"/>
          <w:sz w:val="24"/>
          <w:szCs w:val="24"/>
        </w:rPr>
        <w:t xml:space="preserve"> od čega 11.000,00 kn otpada na plaćeni predujam,</w:t>
      </w:r>
      <w:r w:rsidR="00247D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čijeg namirenja preostaje iznos od </w:t>
      </w:r>
      <w:r w:rsidR="00247D7D">
        <w:rPr>
          <w:rFonts w:cs="Times New Roman" w:eastAsia="Times New Roman" w:hAnsi="Times New Roman" w:ascii="Times New Roman"/>
          <w:sz w:val="24"/>
          <w:szCs w:val="24"/>
          <w:lang w:eastAsia="hr-HR"/>
        </w:rPr>
        <w:t>27.</w:t>
      </w:r>
      <w:r w:rsidR="00AF13DE">
        <w:rPr>
          <w:rFonts w:cs="Times New Roman" w:eastAsia="Times New Roman" w:hAnsi="Times New Roman" w:ascii="Times New Roman"/>
          <w:sz w:val="24"/>
          <w:szCs w:val="24"/>
          <w:lang w:eastAsia="hr-HR"/>
        </w:rPr>
        <w:t>050,29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koji iznos će se isplatiti razlučnom vjerovniku HETA Leasing Karnten GmbH &amp; Co Kg na ime djelomičnog namirenja tražbine osigurane razlučnim pravom.</w:t>
      </w:r>
    </w:p>
    <w:p w:rsidRDefault="00A534CE" w:rsidP="00DD1FDC" w:rsidR="00A534C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4CE" w:rsidP="00DD1FDC" w:rsidR="00A534C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nakon podmirenja budućih troškova (za koje je izvršena rezervacija) preostane neki iznos isti će se također prenijeti na račun razlučnog vjerovnika, na temelju </w:t>
      </w:r>
      <w:r w:rsidR="008C7314">
        <w:rPr>
          <w:rFonts w:cs="Times New Roman" w:eastAsia="Times New Roman" w:hAnsi="Times New Roman" w:ascii="Times New Roman"/>
          <w:sz w:val="24"/>
          <w:szCs w:val="24"/>
          <w:lang w:eastAsia="hr-HR"/>
        </w:rPr>
        <w:t>naloga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suda. </w:t>
      </w:r>
    </w:p>
    <w:p w:rsidRDefault="00A534CE" w:rsidP="00DD1FDC" w:rsidR="00A534C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26C8" w:rsidP="00DD1FDC" w:rsidR="00F126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26C8" w:rsidP="00DD1FDC" w:rsidR="00F126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7BCC" w:rsidP="00DD1FDC" w:rsidR="003E7BC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Radi svega navedenog valjalo je odlučiti kao u izreci ovog rješenja. </w:t>
      </w:r>
    </w:p>
    <w:p w:rsidRDefault="00DD1FDC" w:rsidP="00DD1FDC" w:rsidR="00DD1FDC" w:rsidRPr="00DD1F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1FDC" w:rsidP="00DD1FDC" w:rsidR="00DD1FDC" w:rsidRPr="00DD1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 xml:space="preserve">U Pazinu, </w:t>
      </w:r>
      <w:r w:rsidR="002002EF">
        <w:rPr>
          <w:rFonts w:cs="Times New Roman" w:hAnsi="Times New Roman" w:ascii="Times New Roman"/>
          <w:sz w:val="24"/>
          <w:szCs w:val="24"/>
        </w:rPr>
        <w:t xml:space="preserve">18. </w:t>
      </w:r>
      <w:r w:rsidR="003E7BCC">
        <w:rPr>
          <w:rFonts w:cs="Times New Roman" w:hAnsi="Times New Roman" w:ascii="Times New Roman"/>
          <w:sz w:val="24"/>
          <w:szCs w:val="24"/>
        </w:rPr>
        <w:t xml:space="preserve"> listopada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DD1FDC">
        <w:rPr>
          <w:rFonts w:cs="Times New Roman" w:hAnsi="Times New Roman" w:ascii="Times New Roman"/>
          <w:sz w:val="24"/>
          <w:szCs w:val="24"/>
        </w:rPr>
        <w:t>.</w:t>
      </w:r>
    </w:p>
    <w:p w:rsidRDefault="00DD1FDC" w:rsidP="00DD1FDC" w:rsidR="00DD1FDC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  <w:r w:rsidRPr="00DD1FDC">
        <w:rPr>
          <w:rFonts w:cs="Times New Roman" w:hAnsi="Times New Roman" w:ascii="Times New Roman"/>
          <w:sz w:val="24"/>
          <w:szCs w:val="24"/>
        </w:rPr>
        <w:tab/>
      </w:r>
      <w:r w:rsidRPr="00DD1FDC">
        <w:rPr>
          <w:rFonts w:cs="Times New Roman" w:hAnsi="Times New Roman" w:ascii="Times New Roman"/>
          <w:sz w:val="24"/>
          <w:szCs w:val="24"/>
        </w:rPr>
        <w:tab/>
      </w:r>
      <w:r w:rsidRPr="00DD1FDC">
        <w:rPr>
          <w:rFonts w:cs="Times New Roman" w:hAnsi="Times New Roman" w:ascii="Times New Roman"/>
          <w:sz w:val="24"/>
          <w:szCs w:val="24"/>
        </w:rPr>
        <w:tab/>
      </w:r>
      <w:r w:rsidRPr="00DD1FDC">
        <w:rPr>
          <w:rFonts w:cs="Times New Roman" w:hAnsi="Times New Roman" w:ascii="Times New Roman"/>
          <w:sz w:val="24"/>
          <w:szCs w:val="24"/>
        </w:rPr>
        <w:tab/>
        <w:t>Stečajna sutkinja:</w:t>
      </w:r>
    </w:p>
    <w:p w:rsidRDefault="00DD1FDC" w:rsidP="00DD1FDC" w:rsidR="00DD1FDC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Tijana Licul</w:t>
      </w:r>
      <w:r w:rsidR="002002EF">
        <w:rPr>
          <w:rFonts w:cs="Times New Roman" w:hAnsi="Times New Roman" w:ascii="Times New Roman"/>
          <w:sz w:val="24"/>
          <w:szCs w:val="24"/>
        </w:rPr>
        <w:t>, v. r.</w:t>
      </w:r>
    </w:p>
    <w:p w:rsidRDefault="00F126C8" w:rsidP="00DD1FDC" w:rsidR="00F126C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6C8" w:rsidP="00DD1FDC" w:rsidR="00F126C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6C8" w:rsidP="00DD1FDC" w:rsidR="00F126C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6C8" w:rsidP="00DD1FDC" w:rsidR="00F126C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6C8" w:rsidP="00DD1FDC" w:rsidR="00F126C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D1FDC" w:rsidP="00DD1FDC" w:rsidR="00DD1FDC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D1FDC" w:rsidP="00DD1FDC" w:rsidR="00DD1FDC" w:rsidRPr="00DD1F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DD1FDC" w:rsidP="00DD1FDC" w:rsidR="00DD1FDC" w:rsidRPr="00DD1F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Žalba se podnosi putem ovog suda u tri istovjetna primjerka, a o žalbi odlučuje Visoki trgovački sud Republike Hrvatske.</w:t>
      </w:r>
    </w:p>
    <w:p w:rsidRDefault="00DD1FDC" w:rsidP="00DD1FDC" w:rsidR="00DD1FDC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2034" w:rsidP="00DD1FDC" w:rsidR="00692034" w:rsidRPr="00DD1F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DNA:</w:t>
      </w: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 xml:space="preserve">- e-oglasna ploča suda </w:t>
      </w: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- stečajnom upravitelju</w:t>
      </w:r>
      <w:r w:rsidR="003E7BC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92034" w:rsidP="00F126C8" w:rsidR="00F126C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 xml:space="preserve">- Financijskoj </w:t>
      </w:r>
      <w:r w:rsidR="00DD1FDC">
        <w:rPr>
          <w:rFonts w:cs="Times New Roman" w:hAnsi="Times New Roman" w:ascii="Times New Roman"/>
          <w:sz w:val="24"/>
          <w:szCs w:val="24"/>
        </w:rPr>
        <w:t>agenciji, Rije</w:t>
      </w:r>
      <w:r w:rsidR="003B3629">
        <w:rPr>
          <w:rFonts w:cs="Times New Roman" w:hAnsi="Times New Roman" w:ascii="Times New Roman"/>
          <w:sz w:val="24"/>
          <w:szCs w:val="24"/>
        </w:rPr>
        <w:t xml:space="preserve">ka, F. Kurelca 8 </w:t>
      </w:r>
      <w:r w:rsidR="00F126C8">
        <w:rPr>
          <w:rFonts w:cs="Times New Roman" w:hAnsi="Times New Roman" w:ascii="Times New Roman"/>
          <w:sz w:val="24"/>
          <w:szCs w:val="24"/>
        </w:rPr>
        <w:t>– nakon pravomoćnosti</w:t>
      </w:r>
    </w:p>
    <w:p w:rsidRDefault="00DD1FDC" w:rsidP="00DD1FDC" w:rsidR="00DD1FDC" w:rsidRPr="00DD1F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- Republika Hrvatska, Porezna uprava, Ispostava Pazin, Pazin, M. B. Rašana 2/4</w:t>
      </w:r>
    </w:p>
    <w:p w:rsidRDefault="00DD1FDC" w:rsidP="00DD1FDC" w:rsidR="006920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DC">
        <w:rPr>
          <w:rFonts w:cs="Times New Roman" w:hAnsi="Times New Roman" w:ascii="Times New Roman"/>
          <w:sz w:val="24"/>
          <w:szCs w:val="24"/>
        </w:rPr>
        <w:t xml:space="preserve">- </w:t>
      </w:r>
      <w:r w:rsidR="003E7BCC">
        <w:rPr>
          <w:rFonts w:cs="Times New Roman" w:eastAsia="Times New Roman" w:hAnsi="Times New Roman" w:ascii="Times New Roman"/>
          <w:sz w:val="24"/>
          <w:szCs w:val="24"/>
          <w:lang w:eastAsia="hr-HR"/>
        </w:rPr>
        <w:t>HETA Leasing Karnten GmbH &amp; Co Kg putem punomoćnika</w:t>
      </w:r>
    </w:p>
    <w:p w:rsidRDefault="003E7BCC" w:rsidP="00DD1FDC" w:rsidR="003E7BC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7BCC" w:rsidP="00DD1FDC" w:rsidR="003E7BCC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BE4BB4" w:rsidR="003E7BCC" w:rsidRPr="00DD1FD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BB4" w:rsidP="00BE4BB4" w:rsidR="00BE4BB4">
      <w:pPr>
        <w:spacing w:lineRule="auto" w:line="240" w:after="0"/>
      </w:pPr>
      <w:r>
        <w:separator/>
      </w:r>
    </w:p>
  </w:endnote>
  <w:endnote w:id="0" w:type="continuationSeparator">
    <w:p w:rsidRDefault="00BE4BB4" w:rsidP="00BE4BB4" w:rsidR="00BE4B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BB4" w:rsidP="00BE4BB4" w:rsidR="00BE4BB4">
      <w:pPr>
        <w:spacing w:lineRule="auto" w:line="240" w:after="0"/>
      </w:pPr>
      <w:r>
        <w:separator/>
      </w:r>
    </w:p>
  </w:footnote>
  <w:footnote w:id="0" w:type="continuationSeparator">
    <w:p w:rsidRDefault="00BE4BB4" w:rsidP="00BE4BB4" w:rsidR="00BE4B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61749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E4BB4" w:rsidP="00BE4BB4" w:rsidR="00BE4BB4" w:rsidRPr="00BE4BB4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BE4B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E4B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E4B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851C9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BE4BB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Posl. broj: 4 St-9</w:t>
        </w:r>
        <w:r w:rsidR="00CC1016">
          <w:rPr>
            <w:rFonts w:cs="Times New Roman" w:hAnsi="Times New Roman" w:ascii="Times New Roman"/>
            <w:sz w:val="24"/>
            <w:szCs w:val="24"/>
          </w:rPr>
          <w:t>16</w:t>
        </w:r>
        <w:r w:rsidR="002002EF">
          <w:rPr>
            <w:rFonts w:cs="Times New Roman" w:hAnsi="Times New Roman" w:ascii="Times New Roman"/>
            <w:sz w:val="24"/>
            <w:szCs w:val="24"/>
          </w:rPr>
          <w:t>/16-76</w:t>
        </w:r>
      </w:p>
    </w:sdtContent>
  </w:sdt>
  <w:p w:rsidRDefault="00BE4BB4" w:rsidR="00BE4B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BB4" w:rsidP="00BE4BB4" w:rsidR="00BE4BB4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St-9</w:t>
    </w:r>
    <w:r w:rsidR="00CC1016">
      <w:rPr>
        <w:rFonts w:cs="Times New Roman" w:hAnsi="Times New Roman" w:ascii="Times New Roman"/>
        <w:sz w:val="24"/>
        <w:szCs w:val="24"/>
      </w:rPr>
      <w:t>16</w:t>
    </w:r>
    <w:r w:rsidR="002002EF">
      <w:rPr>
        <w:rFonts w:cs="Times New Roman" w:hAnsi="Times New Roman" w:ascii="Times New Roman"/>
        <w:sz w:val="24"/>
        <w:szCs w:val="24"/>
      </w:rPr>
      <w:t>/16-76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46692"/>
    <w:multiLevelType w:val="hybridMultilevel"/>
    <w:tmpl w:val="2020CCE8"/>
    <w:lvl w:tplc="4A5C2634" w:ilvl="0">
      <w:start w:val="1"/>
      <w:numFmt w:val="bullet"/>
      <w:lvlText w:val="-"/>
      <w:lvlJc w:val="left"/>
      <w:pPr>
        <w:ind w:hanging="360" w:left="1068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602F25AB"/>
    <w:multiLevelType w:val="hybridMultilevel"/>
    <w:tmpl w:val="70363814"/>
    <w:lvl w:tplc="12140ABE" w:ilvl="0">
      <w:start w:val="1"/>
      <w:numFmt w:val="decimal"/>
      <w:lvlText w:val="(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9E134C"/>
    <w:multiLevelType w:val="hybridMultilevel"/>
    <w:tmpl w:val="55CE4560"/>
    <w:lvl w:tplc="00B2FF7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645C48"/>
    <w:multiLevelType w:val="hybridMultilevel"/>
    <w:tmpl w:val="45C4DA0E"/>
    <w:lvl w:tplc="FC2A8568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4BB"/>
    <w:rsid w:val="000014E8"/>
    <w:rsid w:val="000513CC"/>
    <w:rsid w:val="00074437"/>
    <w:rsid w:val="000A3813"/>
    <w:rsid w:val="00110765"/>
    <w:rsid w:val="001426C6"/>
    <w:rsid w:val="002002EF"/>
    <w:rsid w:val="00247D7D"/>
    <w:rsid w:val="002D6A58"/>
    <w:rsid w:val="003913CA"/>
    <w:rsid w:val="00396839"/>
    <w:rsid w:val="003B3629"/>
    <w:rsid w:val="003B7A1E"/>
    <w:rsid w:val="003E7BCC"/>
    <w:rsid w:val="00512BFE"/>
    <w:rsid w:val="00597F83"/>
    <w:rsid w:val="005B459C"/>
    <w:rsid w:val="006014BB"/>
    <w:rsid w:val="00650029"/>
    <w:rsid w:val="00692034"/>
    <w:rsid w:val="00780E7C"/>
    <w:rsid w:val="00784088"/>
    <w:rsid w:val="008005C6"/>
    <w:rsid w:val="00842300"/>
    <w:rsid w:val="008C7314"/>
    <w:rsid w:val="00916391"/>
    <w:rsid w:val="00934074"/>
    <w:rsid w:val="00994549"/>
    <w:rsid w:val="00A534CE"/>
    <w:rsid w:val="00A87819"/>
    <w:rsid w:val="00AF13DE"/>
    <w:rsid w:val="00B61206"/>
    <w:rsid w:val="00BE4BB4"/>
    <w:rsid w:val="00C851C9"/>
    <w:rsid w:val="00CA2C58"/>
    <w:rsid w:val="00CC1016"/>
    <w:rsid w:val="00CF3CD8"/>
    <w:rsid w:val="00D81992"/>
    <w:rsid w:val="00DD1FDC"/>
    <w:rsid w:val="00E41A55"/>
    <w:rsid w:val="00F126C8"/>
    <w:rsid w:val="00F15C9C"/>
    <w:rsid w:val="00F359C0"/>
    <w:rsid w:val="00FB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074437"/>
  </w:style>
  <w:style w:customStyle="true" w:styleId="komperzbrisano" w:type="character">
    <w:name w:val="komperzbrisano"/>
    <w:basedOn w:val="Zadanifontodlomka"/>
    <w:rsid w:val="00074437"/>
  </w:style>
  <w:style w:styleId="Odlomakpopisa" w:type="paragraph">
    <w:name w:val="List Paragraph"/>
    <w:basedOn w:val="Normal"/>
    <w:uiPriority w:val="34"/>
    <w:qFormat/>
    <w:rsid w:val="00074437"/>
    <w:pPr>
      <w:ind w:left="720"/>
      <w:contextualSpacing/>
    </w:pPr>
  </w:style>
  <w:style w:customStyle="true" w:styleId="komperdodano" w:type="character">
    <w:name w:val="komperdodano"/>
    <w:basedOn w:val="Zadanifontodlomka"/>
    <w:rsid w:val="00074437"/>
  </w:style>
  <w:style w:customStyle="true" w:styleId="doc" w:type="paragraph">
    <w:name w:val="doc"/>
    <w:basedOn w:val="Normal"/>
    <w:rsid w:val="0007443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20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4B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E4BB4"/>
  </w:style>
  <w:style w:styleId="Podnoje" w:type="paragraph">
    <w:name w:val="footer"/>
    <w:basedOn w:val="Normal"/>
    <w:link w:val="PodnojeChar"/>
    <w:uiPriority w:val="99"/>
    <w:unhideWhenUsed/>
    <w:rsid w:val="00BE4B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E4BB4"/>
  </w:style>
  <w:style w:styleId="Bezproreda" w:type="paragraph">
    <w:name w:val="No Spacing"/>
    <w:uiPriority w:val="1"/>
    <w:qFormat/>
    <w:rsid w:val="0091639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85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1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1C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1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1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074437"/>
  </w:style>
  <w:style w:customStyle="1" w:styleId="komperzbrisano" w:type="character">
    <w:name w:val="komperzbrisano"/>
    <w:basedOn w:val="Zadanifontodlomka"/>
    <w:rsid w:val="00074437"/>
  </w:style>
  <w:style w:styleId="Odlomakpopisa" w:type="paragraph">
    <w:name w:val="List Paragraph"/>
    <w:basedOn w:val="Normal"/>
    <w:uiPriority w:val="34"/>
    <w:qFormat/>
    <w:rsid w:val="00074437"/>
    <w:pPr>
      <w:ind w:left="720"/>
      <w:contextualSpacing/>
    </w:pPr>
  </w:style>
  <w:style w:customStyle="1" w:styleId="komperdodano" w:type="character">
    <w:name w:val="komperdodano"/>
    <w:basedOn w:val="Zadanifontodlomka"/>
    <w:rsid w:val="00074437"/>
  </w:style>
  <w:style w:customStyle="1" w:styleId="doc" w:type="paragraph">
    <w:name w:val="doc"/>
    <w:basedOn w:val="Normal"/>
    <w:rsid w:val="0007443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20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4B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E4BB4"/>
  </w:style>
  <w:style w:styleId="Podnoje" w:type="paragraph">
    <w:name w:val="footer"/>
    <w:basedOn w:val="Normal"/>
    <w:link w:val="PodnojeChar"/>
    <w:uiPriority w:val="99"/>
    <w:unhideWhenUsed/>
    <w:rsid w:val="00BE4B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E4BB4"/>
  </w:style>
  <w:style w:styleId="Bezproreda" w:type="paragraph">
    <w:name w:val="No Spacing"/>
    <w:uiPriority w:val="1"/>
    <w:qFormat/>
    <w:rsid w:val="0091639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85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1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1C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1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1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47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317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40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3573210">
          <w:marLeft w:val="0"/>
          <w:marRight w:val="0"/>
          <w:marTop w:val="0"/>
          <w:marBottom w:val="7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34651503">
          <w:marLeft w:val="0"/>
          <w:marRight w:val="0"/>
          <w:marTop w:val="0"/>
          <w:marBottom w:val="7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3993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461405">
          <w:marLeft w:val="0"/>
          <w:marRight w:val="0"/>
          <w:marTop w:val="0"/>
          <w:marBottom w:val="7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10222115">
          <w:marLeft w:val="0"/>
          <w:marRight w:val="0"/>
          <w:marTop w:val="0"/>
          <w:marBottom w:val="7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2331521">
          <w:marLeft w:val="0"/>
          <w:marRight w:val="0"/>
          <w:marTop w:val="75"/>
          <w:marBottom w:val="0"/>
          <w:divBdr>
            <w:top w:space="2" w:sz="6" w:color="C3C3C3" w:val="dotted"/>
            <w:left w:space="0" w:sz="0" w:color="auto" w:val="none"/>
            <w:bottom w:space="2" w:sz="6" w:color="C3C3C3" w:val="dotted"/>
            <w:right w:space="0" w:sz="0" w:color="auto" w:val="none"/>
          </w:divBdr>
        </w:div>
        <w:div w:id="157812110">
          <w:marLeft w:val="0"/>
          <w:marRight w:val="0"/>
          <w:marTop w:val="0"/>
          <w:marBottom w:val="7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01169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1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29.8.2018. plavi registrator u ref. 4., 
šalje se samo spis u pisarnicu</izvorni_sadrzaj>
    <derivirana_varijabla naziv="DomainObject.Predmet.PrimjedbaSuca_1">od 29.8.2018. plavi registrator u ref. 4., 
šalje se samo spis u pisarnicu</derivirana_varijabla>
  </DomainObject.Predmet.PrimjedbaSuc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St-916/2016-68</izvorni_sadrzaj>
    <derivirana_varijabla naziv="DomainObject.PredzadnjaOdlukaIzPredmeta.Oznaka_1">St-916/2016-68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0A72F-1ED0-4DEC-BE23-E5FE9B6EED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1416</properties:Words>
  <properties:Characters>7531</properties:Characters>
  <properties:Lines>171</properties:Lines>
  <properties:Paragraphs>53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2018-10-11T12:30:00Z</dcterms:created>
  <dc:creator>Tijana Licul</dc:creator>
  <cp:lastModifiedBy>Sanja Prodan</cp:lastModifiedBy>
  <cp:lastPrinted>2018-10-18T06:55:00Z</cp:lastPrinted>
  <dcterms:modified xmlns:xsi="http://www.w3.org/2001/XMLSchema-instance" xsi:type="dcterms:W3CDTF">2018-10-18T06:55:00Z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(st91616, ažnoh.docx)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