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db31" w14:paraId="017db31" w:rsidRDefault="00132B8D" w:rsidP="00132B8D" w:rsidR="00132B8D" w:rsidRPr="00F11DF1">
      <w:pPr>
        <w15:collapsed w:val="false"/>
        <w:rPr>
          <w:b/>
        </w:rPr>
      </w:pPr>
      <w:bookmarkStart w:name="_GoBack" w:id="0"/>
      <w:bookmarkEnd w:id="0"/>
      <w:r w:rsidRPr="00F11DF1">
        <w:rPr>
          <w:b/>
        </w:rPr>
        <w:t xml:space="preserve">REPUBLIKA HRVATSKA                                                </w:t>
      </w:r>
      <w:r>
        <w:rPr>
          <w:b/>
        </w:rPr>
        <w:t xml:space="preserve">     </w:t>
      </w:r>
      <w:r w:rsidRPr="00F11DF1">
        <w:rPr>
          <w:b/>
        </w:rPr>
        <w:t xml:space="preserve">                </w:t>
      </w:r>
      <w:r>
        <w:rPr>
          <w:b/>
        </w:rPr>
        <w:t>14.</w:t>
      </w:r>
      <w:r w:rsidRPr="00F11DF1">
        <w:rPr>
          <w:b/>
        </w:rPr>
        <w:t xml:space="preserve"> St</w:t>
      </w:r>
      <w:r>
        <w:rPr>
          <w:b/>
        </w:rPr>
        <w:t>-87</w:t>
      </w:r>
      <w:r w:rsidRPr="00F11DF1">
        <w:rPr>
          <w:b/>
        </w:rPr>
        <w:t>/</w:t>
      </w:r>
      <w:r>
        <w:rPr>
          <w:b/>
        </w:rPr>
        <w:t>2015</w:t>
      </w:r>
      <w:r w:rsidRPr="00F11DF1">
        <w:rPr>
          <w:b/>
        </w:rPr>
        <w:t>.</w:t>
      </w:r>
    </w:p>
    <w:p w:rsidRDefault="00132B8D" w:rsidP="00132B8D" w:rsidR="00132B8D" w:rsidRPr="00F11DF1">
      <w:pPr>
        <w:rPr>
          <w:b/>
        </w:rPr>
      </w:pPr>
      <w:r w:rsidRPr="00F11DF1">
        <w:rPr>
          <w:b/>
        </w:rPr>
        <w:t>TRGOVAČKI SUD U SPLITU</w:t>
      </w:r>
    </w:p>
    <w:p w:rsidRDefault="00132B8D" w:rsidP="00132B8D" w:rsidR="00132B8D" w:rsidRPr="00F11DF1">
      <w:pPr>
        <w:rPr>
          <w:b/>
        </w:rPr>
      </w:pPr>
    </w:p>
    <w:p w:rsidRDefault="00132B8D" w:rsidP="00132B8D" w:rsidR="00132B8D" w:rsidRPr="00F11DF1">
      <w:pPr>
        <w:jc w:val="center"/>
        <w:rPr>
          <w:b/>
        </w:rPr>
      </w:pPr>
      <w:r w:rsidRPr="00F11DF1">
        <w:rPr>
          <w:b/>
        </w:rPr>
        <w:t>Z A P I S N I K</w:t>
      </w:r>
    </w:p>
    <w:p w:rsidRDefault="00132B8D" w:rsidP="00132B8D" w:rsidR="00132B8D" w:rsidRPr="00F11DF1">
      <w:pPr>
        <w:jc w:val="both"/>
        <w:rPr>
          <w:b/>
        </w:rPr>
      </w:pPr>
    </w:p>
    <w:p w:rsidRDefault="00132B8D" w:rsidP="00132B8D" w:rsidR="00132B8D">
      <w:pPr>
        <w:jc w:val="both"/>
      </w:pPr>
      <w:r w:rsidRPr="00F11DF1">
        <w:t>sa</w:t>
      </w:r>
      <w:r>
        <w:t xml:space="preserve"> ročišta održano kod Trgovačkog suda u Splitu, dana 06. prosinca 2016. godine s početkom u 10,00 sati, u stečajnom postupku nad stečajnom Dužnikom:</w:t>
      </w:r>
      <w:r w:rsidRPr="00F11DF1">
        <w:t xml:space="preserve"> </w:t>
      </w:r>
      <w:r w:rsidRPr="00BE7954">
        <w:rPr>
          <w:b/>
        </w:rPr>
        <w:t>KRIK, d.o.o., u stečaju, Split,</w:t>
      </w:r>
      <w:r>
        <w:t xml:space="preserve">  </w:t>
      </w:r>
      <w:r w:rsidRPr="00BE7954">
        <w:rPr>
          <w:b/>
        </w:rPr>
        <w:t>Put Stinica bb.,</w:t>
      </w:r>
      <w:r>
        <w:t xml:space="preserve"> radi prodaje  imovine stečajnog Dužnika.</w:t>
      </w: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  <w:r>
        <w:t xml:space="preserve">Nazočni od suda: </w:t>
      </w:r>
    </w:p>
    <w:p w:rsidRDefault="00132B8D" w:rsidP="00132B8D" w:rsidR="00132B8D">
      <w:pPr>
        <w:jc w:val="both"/>
      </w:pPr>
      <w:r>
        <w:t>Sudac  JOZO ĆALETA,</w:t>
      </w:r>
    </w:p>
    <w:p w:rsidRDefault="00132B8D" w:rsidP="00132B8D" w:rsidR="00132B8D">
      <w:pPr>
        <w:jc w:val="both"/>
      </w:pPr>
      <w:r>
        <w:t xml:space="preserve">Zapisničar  VESNA KATIĆ, </w:t>
      </w: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  <w:r>
        <w:t>Stečajni upravitelj FRANO KRIŠTO.</w:t>
      </w: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  <w:r>
        <w:t>Utvrđuje se kako su ostali pristupili:</w:t>
      </w:r>
    </w:p>
    <w:p w:rsidRDefault="00132B8D" w:rsidP="00132B8D" w:rsidR="00132B8D">
      <w:pPr>
        <w:pStyle w:val="Odlomakpopisa"/>
        <w:numPr>
          <w:ilvl w:val="0"/>
          <w:numId w:val="2"/>
        </w:numPr>
        <w:jc w:val="both"/>
      </w:pPr>
      <w:r>
        <w:t>Josip Peher, vježbenik kod odv. M. Granić za vjerovnika PHARIA d.o.o.</w:t>
      </w:r>
    </w:p>
    <w:p w:rsidRDefault="00132B8D" w:rsidP="00132B8D" w:rsidR="00132B8D">
      <w:pPr>
        <w:pStyle w:val="Odlomakpopisa"/>
        <w:numPr>
          <w:ilvl w:val="0"/>
          <w:numId w:val="2"/>
        </w:numPr>
        <w:jc w:val="both"/>
      </w:pPr>
      <w:r>
        <w:t>Ante Rakić i Toni Rakić</w:t>
      </w:r>
    </w:p>
    <w:p w:rsidRDefault="00132B8D" w:rsidP="00132B8D" w:rsidR="00132B8D">
      <w:pPr>
        <w:pStyle w:val="Odlomakpopisa"/>
        <w:numPr>
          <w:ilvl w:val="0"/>
          <w:numId w:val="2"/>
        </w:numPr>
        <w:jc w:val="both"/>
      </w:pPr>
      <w:r>
        <w:t>Ante Jukanović</w:t>
      </w:r>
    </w:p>
    <w:p w:rsidRDefault="00132B8D" w:rsidP="00132B8D" w:rsidR="00132B8D">
      <w:pPr>
        <w:pStyle w:val="Odlomakpopisa"/>
        <w:numPr>
          <w:ilvl w:val="0"/>
          <w:numId w:val="2"/>
        </w:numPr>
        <w:jc w:val="both"/>
      </w:pPr>
      <w:r>
        <w:t>Nikola Knezović</w:t>
      </w:r>
    </w:p>
    <w:p w:rsidRDefault="00132B8D" w:rsidP="00132B8D" w:rsidR="00132B8D">
      <w:pPr>
        <w:pStyle w:val="Odlomakpopisa"/>
        <w:numPr>
          <w:ilvl w:val="0"/>
          <w:numId w:val="2"/>
        </w:numPr>
        <w:jc w:val="both"/>
      </w:pPr>
      <w:r>
        <w:t>Ivana Ćalušić Knezović</w:t>
      </w:r>
    </w:p>
    <w:p w:rsidRDefault="00132B8D" w:rsidP="00132B8D" w:rsidR="00132B8D">
      <w:pPr>
        <w:pStyle w:val="Odlomakpopisa"/>
        <w:numPr>
          <w:ilvl w:val="0"/>
          <w:numId w:val="2"/>
        </w:numPr>
        <w:jc w:val="both"/>
      </w:pPr>
      <w:r>
        <w:t>Mate Knezović</w:t>
      </w:r>
    </w:p>
    <w:p w:rsidRDefault="00132B8D" w:rsidP="00132B8D" w:rsidR="00132B8D">
      <w:pPr>
        <w:pStyle w:val="Odlomakpopisa"/>
        <w:numPr>
          <w:ilvl w:val="0"/>
          <w:numId w:val="2"/>
        </w:numPr>
        <w:jc w:val="both"/>
      </w:pPr>
      <w:r>
        <w:t>Dragan Ćalušić</w:t>
      </w:r>
    </w:p>
    <w:p w:rsidRDefault="00132B8D" w:rsidP="00132B8D" w:rsidR="00132B8D">
      <w:pPr>
        <w:pStyle w:val="Odlomakpopisa"/>
        <w:numPr>
          <w:ilvl w:val="0"/>
          <w:numId w:val="2"/>
        </w:numPr>
        <w:jc w:val="both"/>
      </w:pPr>
      <w:r>
        <w:t>Mario Jokanović</w:t>
      </w:r>
    </w:p>
    <w:p w:rsidRDefault="00132B8D" w:rsidP="00132B8D" w:rsidR="00132B8D">
      <w:pPr>
        <w:pStyle w:val="Odlomakpopisa"/>
        <w:numPr>
          <w:ilvl w:val="0"/>
          <w:numId w:val="2"/>
        </w:numPr>
        <w:jc w:val="both"/>
      </w:pPr>
      <w:r>
        <w:t>Ivan Rakić</w:t>
      </w:r>
    </w:p>
    <w:p w:rsidRDefault="00132B8D" w:rsidP="00132B8D" w:rsidR="00132B8D">
      <w:pPr>
        <w:pStyle w:val="Odlomakpopisa"/>
        <w:numPr>
          <w:ilvl w:val="0"/>
          <w:numId w:val="2"/>
        </w:numPr>
        <w:jc w:val="both"/>
      </w:pPr>
      <w:r>
        <w:t>Mihovil Jović,  odv. u Splitu, za vjerovnika DRAGAN ĆURĆIĆ</w:t>
      </w:r>
    </w:p>
    <w:p w:rsidRDefault="00132B8D" w:rsidP="00132B8D" w:rsidR="00132B8D">
      <w:pPr>
        <w:ind w:left="360"/>
        <w:jc w:val="both"/>
      </w:pPr>
    </w:p>
    <w:p w:rsidRDefault="00132B8D" w:rsidP="00132B8D" w:rsidR="00132B8D">
      <w:pPr>
        <w:ind w:left="360"/>
        <w:jc w:val="both"/>
      </w:pPr>
    </w:p>
    <w:p w:rsidRDefault="00132B8D" w:rsidP="00132B8D" w:rsidR="00132B8D">
      <w:pPr>
        <w:jc w:val="both"/>
      </w:pPr>
      <w:r>
        <w:t>Utvrđuje se kako je predmet današnjeg ročišta prodaja imovine uvodno navedenog stečajnog Dužnika sukladno oglasu objavljeno u Slobodnoj dalmaciji od subote – 12. studenog 2016. godine na str. 23. gdje je oglas oglašen u skraćenom sadržaju a isti je oglas u punom sadržaju bio oglašen i na internetskim stranicama VTS RH,  HGK i na e-oglasnoj ploči suda.</w:t>
      </w: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Stečajni sudac utvrđuje kako su sudu zaprimljene 3 ponude za kupnju imovine Dužnika koja se danas prodaje i to 2 u žutim kuvertama a 1 u bijeloj kuverti. jedan od žutih kuverti je omaškom otvorena u prijemnoj pisarnici suda, pošiljatelj kuverte je Mate Knezović iz Splita.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Stečajni upr. istiće kako su uplaćene 3 jamčevine te predlaže otvoriti prispjele ponude, koje se urućuju stečajnom upr. koji ih otvara kako slijedi: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 xml:space="preserve"> </w:t>
      </w:r>
    </w:p>
    <w:p w:rsidRDefault="00132B8D" w:rsidP="00132B8D" w:rsidR="00132B8D" w:rsidRPr="00924CE6">
      <w:pPr>
        <w:pStyle w:val="Odlomakpopisa"/>
        <w:numPr>
          <w:ilvl w:val="0"/>
          <w:numId w:val="1"/>
        </w:numPr>
        <w:ind w:hanging="142" w:left="142"/>
        <w:jc w:val="both"/>
        <w:rPr>
          <w:lang w:val="fr-FR"/>
        </w:rPr>
      </w:pPr>
      <w:r w:rsidRPr="00924CE6">
        <w:rPr>
          <w:lang w:val="fr-FR"/>
        </w:rPr>
        <w:t>Otvara se prva ponuda koja se čita a čitanjem se utrvđuje kako je poslana od ponuditelja Mate Knezovića iz Splita, Sulimačeva 71,  koji kupuje stan u Splitu koji se danas prodaje i nudi cijenu od 950.000,00 kuna (kolika je cijena iz oglasa). Ponudi je priložen dokaz o plaćenoj jamčevini od 95.000,00 kuna.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 w:rsidRPr="00A11FAB">
      <w:pPr>
        <w:pStyle w:val="Odlomakpopisa"/>
        <w:numPr>
          <w:ilvl w:val="0"/>
          <w:numId w:val="1"/>
        </w:numPr>
        <w:ind w:firstLine="0" w:left="0"/>
        <w:jc w:val="both"/>
        <w:rPr>
          <w:lang w:val="fr-FR"/>
        </w:rPr>
      </w:pPr>
      <w:r w:rsidRPr="00A11FAB">
        <w:rPr>
          <w:lang w:val="fr-FR"/>
        </w:rPr>
        <w:t>Otvara se druga ponuda koja se čita a čitanjem se utvrđuje kako je poslana od ponuditelja</w:t>
      </w:r>
      <w:r>
        <w:rPr>
          <w:lang w:val="fr-FR"/>
        </w:rPr>
        <w:t xml:space="preserve"> Toni Rakić, iz Vrgorca, Ravča 27., koji za kupnju stana koji se dana prodaje nudi cijenu od 950.000,00 kuna a ponudi je priložen dokaz o plaćenoj jamčevini od 95.000,00 kune.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center"/>
        <w:rPr>
          <w:lang w:val="fr-FR"/>
        </w:rPr>
      </w:pPr>
      <w:r>
        <w:rPr>
          <w:lang w:val="fr-FR"/>
        </w:rPr>
        <w:lastRenderedPageBreak/>
        <w:t>-2-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pStyle w:val="Odlomakpopisa"/>
        <w:numPr>
          <w:ilvl w:val="0"/>
          <w:numId w:val="1"/>
        </w:numPr>
        <w:ind w:firstLine="0" w:left="0"/>
        <w:jc w:val="both"/>
        <w:rPr>
          <w:lang w:val="fr-FR"/>
        </w:rPr>
      </w:pPr>
      <w:r w:rsidRPr="00965428">
        <w:rPr>
          <w:lang w:val="fr-FR"/>
        </w:rPr>
        <w:t xml:space="preserve">Otvara se treća ponuda koja se čita a čitanjem se utvrđuje kako je poslana od ponuditelja </w:t>
      </w:r>
      <w:r>
        <w:rPr>
          <w:lang w:val="fr-FR"/>
        </w:rPr>
        <w:t>Ante Jokanović, iz Splita, koji za kupnju stana koji se danas prodaje nudi cijenu od 950.000,00 kuna. Ponudi je priložen dokaz o plaćenoj jamčevini od 95.000,00 kuna.</w:t>
      </w:r>
    </w:p>
    <w:p w:rsidRDefault="00132B8D" w:rsidP="00132B8D" w:rsidR="00132B8D" w:rsidRPr="00965428">
      <w:pPr>
        <w:pStyle w:val="Odlomakpopisa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Više ponuda za otvaranje nema.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Stečajni sudac ističe kako će se provesti dražba među prisutnim ponuditeljima a suglasnošću prisutnih dražbe će početi od početne cije od 950.000,00 kuna, svako povečanje cijene mora biti najmanje 10.000,00 kuna i mora biti višekratnik 10.000.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Počet će se od prve otvorene ponude Mate Knezović.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Mate Knezović nudi 960.000,00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Toni Rakić nudi 970.000,00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Ante Jokanović nudi 980.000,00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Toni Rakić nudi 990.000,00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Ante Jokanović nudi 1.000.000,00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Toni Rakić nudi 1.010.000,00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Ante Jokanović nudi 1.020.000,00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Toni Rakić nudi 1.030.000,00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Ante Jokanović nudi 1.040.000,00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Toni Rakić nudi 1.050.000,00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Ante Jokanović nudi 1.060.000,00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Toni Rakić nudi 1.070.000,00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Ante Jokanović nudi 1.080.000,00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Toni Rakić nudi 1.090.000,00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Ante Jokanović nudi 1.100.000,00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Toni Rakić nudi 1.110.000,00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Ante Jokanović nudi 1.120.000,00 kuna.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Toni Rakić nudi 1.130.000,00 kuna.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Stečajni sudac prvi put pita tko nudi više.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Stečajni sudac drugi put pita tko nudi više.</w:t>
      </w: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Stečajni sudac treći put pita tko nudi više.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Nakon proteka o od 10 minuta od trećeg upita stečajnog sudca tko nudi više sudac donosi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center"/>
        <w:rPr>
          <w:lang w:val="fr-FR"/>
        </w:rPr>
      </w:pPr>
      <w:r>
        <w:rPr>
          <w:lang w:val="fr-FR"/>
        </w:rPr>
        <w:t>ZAKLJUČAK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Dražba se zaključuje.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Utvrđuje se kako je ponuditelj Toni Rakić, Ravča 27., Vrgorac, ponudio najveću cijenu od 1.130.000,00 kuna za kupnju stana u Splitu, Sulimančeva 5., 3. kat, zk podaci kao u oglasu, te je time ispunio uvjete da mu se ista nekretnina i dosudi za ponuđenu cijenu od 1.130.000,00 kuna.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center"/>
        <w:rPr>
          <w:lang w:val="fr-FR"/>
        </w:rPr>
      </w:pPr>
      <w:r>
        <w:rPr>
          <w:lang w:val="fr-FR"/>
        </w:rPr>
        <w:t>-3-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Navedena cijena je neto cijena pa ponuditelj kao kupac plaća sve poreze koji terete ovu prodaju uključujući i PDV ako se mora platiti.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O dosudi naprijed navedenih nekretnina kupcu sud će donijeti posebno rješenje o dosudi u kojem će se istu nekretninu navesti identifikacijski podnobni za upis u zk knjige na ime kupca a koje će rješenje biti dostavljeno zakonom određenim adresatima.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Stečajni upr. istiće kako više nema imovine za prodavati te će nakon realizacije današnjeg dražbenog ročišta predložiti sudu daljnje radnje u ovom stečjanom postupku.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Prisutni izjavljuju kako nemaju pitanja, primjedbi i nejasnoća.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Dovršeno u        sati.</w:t>
      </w:r>
    </w:p>
    <w:p w:rsidRDefault="00132B8D" w:rsidP="00132B8D" w:rsidR="00132B8D">
      <w:pPr>
        <w:jc w:val="both"/>
        <w:rPr>
          <w:lang w:val="fr-FR"/>
        </w:rPr>
      </w:pPr>
    </w:p>
    <w:p w:rsidRDefault="00132B8D" w:rsidP="00132B8D" w:rsidR="00132B8D">
      <w:pPr>
        <w:jc w:val="both"/>
        <w:rPr>
          <w:lang w:val="fr-FR"/>
        </w:rPr>
      </w:pPr>
      <w:r>
        <w:rPr>
          <w:lang w:val="fr-FR"/>
        </w:rPr>
        <w:t>Zapisničar                    Stečajni sudac                   Stečajni upravitelj                 Stranke</w:t>
      </w: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132B8D" w:rsidP="00132B8D" w:rsidR="00132B8D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B791B"/>
    <w:multiLevelType w:val="hybridMultilevel"/>
    <w:tmpl w:val="488ED1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0D213B"/>
    <w:multiLevelType w:val="hybridMultilevel"/>
    <w:tmpl w:val="E794CE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B8D"/>
    <w:rsid w:val="00132B8D"/>
    <w:rsid w:val="00435CAD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2B8D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32B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C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CA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CA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CA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2B8D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32B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C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CA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C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C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prosinca 2016.</izvorni_sadrzaj>
    <derivirana_varijabla naziv="DomainObject.PlaniraniZavrsetakDatum_1">6. prosinca 2016.</derivirana_varijabla>
  </DomainObject.PlaniraniZavrsetakDatum>
  <DomainObject.PlaniraniPocetakDatum>
    <izvorni_sadrzaj>6. prosinca 2016.</izvorni_sadrzaj>
    <derivirana_varijabla naziv="DomainObject.PlaniraniPocetakDatum_1">6. prosinca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 u stečaju</izvorni_sadrzaj>
    <derivirana_varijabla naziv="DomainObject.Predmet.ProtustrankaFormated_1">  KRIK društvo s ograničenom odgovornošću za gradnju, trgovinu i usluge u stečaju</derivirana_varijabla>
  </DomainObject.Predmet.ProtustrankaFormated>
  <DomainObject.Predmet.ProtustrankaFormatedOIB>
    <izvorni_sadrzaj>  KRIK društvo s ograničenom odgovornošću za gradnju, trgovinu i usluge u stečaju, OIB 64670535003</izvorni_sadrzaj>
    <derivirana_varijabla naziv="DomainObject.Predmet.ProtustrankaFormatedOIB_1">  KRIK društvo s ograničenom odgovornošću za gradnju, trgovinu i usluge u stečaju, OIB 64670535003</derivirana_varijabla>
  </DomainObject.Predmet.ProtustrankaFormatedOIB>
  <DomainObject.Predmet.ProtustrankaFormatedWithAdress>
    <izvorni_sadrzaj> KRIK društvo s ograničenom odgovornošću za gradnju, trgovinu i usluge u stečaju, Put Stinica/bb, 21000 Split</izvorni_sadrzaj>
    <derivirana_varijabla naziv="DomainObject.Predmet.ProtustrankaFormatedWithAdress_1"> KRIK društvo s ograničenom odgovornošću za gradnju, trgovinu i usluge u stečaju, Put Stinica/bb, 21000 Split</derivirana_varijabla>
  </DomainObject.Predmet.ProtustrankaFormatedWithAdress>
  <DomainObject.Predmet.ProtustrankaFormatedWithAdressOIB>
    <izvorni_sadrzaj> KRIK društvo s ograničenom odgovornošću za gradnju, trgovinu i usluge u stečaju, OIB 64670535003, Put Stinica/bb, 21000 Split</izvorni_sadrzaj>
    <derivirana_varijabla naziv="DomainObject.Predmet.ProtustrankaFormatedWithAdressOIB_1"> KRIK društvo s ograničenom odgovornošću za gradnju, trgovinu i usluge u stečaju, OIB 64670535003, Put Stinica/bb, 21000 Split</derivirana_varijabla>
  </DomainObject.Predmet.ProtustrankaFormatedWithAdressOIB>
  <DomainObject.Predmet.ProtustrankaWithAdress>
    <izvorni_sadrzaj>KRIK društvo s ograničenom odgovornošću za gradnju, trgovinu i usluge u stečaju Put Stinica/bb, 21000 Split</izvorni_sadrzaj>
    <derivirana_varijabla naziv="DomainObject.Predmet.ProtustrankaWithAdress_1">KRIK društvo s ograničenom odgovornošću za gradnju, trgovinu i usluge u stečaju Put Stinica/bb, 21000 Split</derivirana_varijabla>
  </DomainObject.Predmet.ProtustrankaWithAdress>
  <DomainObject.Predmet.ProtustrankaWithAdressOIB>
    <izvorni_sadrzaj>KRIK društvo s ograničenom odgovornošću za gradnju, trgovinu i usluge u stečaju, OIB 64670535003, Put Stinica/bb, 21000 Split</izvorni_sadrzaj>
    <derivirana_varijabla naziv="DomainObject.Predmet.ProtustrankaWithAdressOIB_1">KRIK društvo s ograničenom odgovornošću za gradnju, trgovinu i usluge u stečaju, OIB 64670535003, Put Stinica/bb, 21000 Split</derivirana_varijabla>
  </DomainObject.Predmet.ProtustrankaWithAdressOIB>
  <DomainObject.Predmet.ProtustrankaNazivFormated>
    <izvorni_sadrzaj>KRIK društvo s ograničenom odgovornošću za gradnju, trgovinu i usluge u stečaju</izvorni_sadrzaj>
    <derivirana_varijabla naziv="DomainObject.Predmet.ProtustrankaNazivFormated_1">KRIK društvo s ograničenom odgovornošću za gradnju, trgovinu i usluge u stečaju</derivirana_varijabla>
  </DomainObject.Predmet.ProtustrankaNazivFormated>
  <DomainObject.Predmet.ProtustrankaNazivFormatedOIB>
    <izvorni_sadrzaj>KRIK društvo s ograničenom odgovornošću za gradnju, trgovinu i usluge u stečaju, OIB 64670535003</izvorni_sadrzaj>
    <derivirana_varijabla naziv="DomainObject.Predmet.ProtustrankaNazivFormatedOIB_1">KRIK društvo s ograničenom odgovornošću za gradnju, trgovinu i usluge u stečaju,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 u stečaju</item>
    </izvorni_sadrzaj>
    <derivirana_varijabla naziv="DomainObject.Predmet.ProtuStrankaListFormated_1">
      <item>KRIK društvo s ograničenom odgovornošću za gradnju, trgovinu i usluge u stečaju</item>
    </derivirana_varijabla>
  </DomainObject.Predmet.ProtuStrankaListFormated>
  <DomainObject.Predmet.ProtuStrankaListFormatedOIB>
    <izvorni_sadrzaj>
      <item>KRIK društvo s ograničenom odgovornošću za gradnju, trgovinu i usluge u stečaju, OIB 64670535003</item>
    </izvorni_sadrzaj>
    <derivirana_varijabla naziv="DomainObject.Predmet.ProtuStrankaListFormatedOIB_1">
      <item>KRIK društvo s ograničenom odgovornošću za gradnju, trgovinu i usluge u stečaju, OIB 64670535003</item>
    </derivirana_varijabla>
  </DomainObject.Predmet.ProtuStrankaListFormatedOIB>
  <DomainObject.Predmet.ProtuStrankaListFormatedWithAdress>
    <izvorni_sadrzaj>
      <item>KRIK društvo s ograničenom odgovornošću za gradnju, trgovinu i usluge u stečaju, Put Stinica/bb, 21000 Split</item>
    </izvorni_sadrzaj>
    <derivirana_varijabla naziv="DomainObject.Predmet.ProtuStrankaListFormatedWithAdress_1">
      <item>KRIK društvo s ograničenom odgovornošću za gradnju, trgovinu i usluge u stečaju,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 u stečaju, OIB 64670535003, Put Stinica/bb, 21000 Split</item>
    </izvorni_sadrzaj>
    <derivirana_varijabla naziv="DomainObject.Predmet.ProtuStrankaListFormatedWithAdressOIB_1">
      <item>KRIK društvo s ograničenom odgovornošću za gradnju, trgovinu i usluge u stečaju,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 u stečaju</item>
    </izvorni_sadrzaj>
    <derivirana_varijabla naziv="DomainObject.Predmet.ProtuStrankaListNazivFormated_1">
      <item>KRIK društvo s ograničenom odgovornošću za gradnju, trgovinu i usluge u stečaju</item>
    </derivirana_varijabla>
  </DomainObject.Predmet.ProtuStrankaListNazivFormated>
  <DomainObject.Predmet.ProtuStrankaListNazivFormatedOIB>
    <izvorni_sadrzaj>
      <item>KRIK društvo s ograničenom odgovornošću za gradnju, trgovinu i usluge u stečaju, OIB 64670535003</item>
    </izvorni_sadrzaj>
    <derivirana_varijabla naziv="DomainObject.Predmet.ProtuStrankaListNazivFormatedOIB_1">
      <item>KRIK društvo s ograničenom odgovornošću za gradnju, trgovinu i usluge u stečaju,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 u stečaju</izvorni_sadrzaj>
    <derivirana_varijabla naziv="DomainObject.Predmet.ProtustrankaIDrugi_1">KRIK društvo s ograničenom odgovornošću za gradnju, trgovinu i usluge u stečaju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 u stečaju, OIB 64670535003, Put Stinica/bb, 21000 Split</izvorni_sadrzaj>
    <derivirana_varijabla naziv="DomainObject.Predmet.ProtustrankaIDrugiAdressOIB_1">KRIK društvo s ograničenom odgovornošću za gradnju, trgovinu i usluge u stečaju,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 u stečaju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 u stečaju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01869260841</item>
      <item>, OIB 64670535003</item>
      <item>, OIB null</item>
      <item>, OIB 65197867391</item>
      <item>, OIB 99294824555</item>
    </izvorni_sadrzaj>
    <derivirana_varijabla naziv="DomainObject.Predmet.SudioniciListNazivOIB_1">
      <item>, OIB 01869260841</item>
      <item>, OIB 64670535003</item>
      <item>, OIB null</item>
      <item>, OIB 65197867391</item>
      <item>, OIB 99294824555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728</properties:Words>
  <properties:Characters>3836</properties:Characters>
  <properties:Lines>145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2016-12-06T09:35:00Z</dcterms:created>
  <dc:creator>Jozo Ćaleta</dc:creator>
  <cp:lastModifiedBy>Jozo Ćaleta</cp:lastModifiedBy>
  <dcterms:modified xmlns:xsi="http://www.w3.org/2001/XMLSchema-instance" xsi:type="dcterms:W3CDTF">2016-12-06T09:36:00Z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