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2879" w14:paraId="2e62879" w:rsidRDefault="00777122" w:rsidP="00F70CCA" w:rsidR="00777122">
      <w:pPr>
        <w:jc w:val="both"/>
        <w15:collapsed w:val="false"/>
      </w:pPr>
      <w:bookmarkStart w:name="_GoBack" w:id="0"/>
      <w:bookmarkEnd w:id="0"/>
    </w:p>
    <w:p w:rsidRDefault="00E4393C" w:rsidP="0086691F" w:rsidR="00E4393C" w:rsidRPr="0086691F">
      <w:pPr>
        <w:jc w:val="center"/>
      </w:pPr>
      <w:r>
        <w:t>R E P U B L I K A    H R V A T S K A</w:t>
      </w:r>
    </w:p>
    <w:p w:rsidRDefault="00E4393C" w:rsidP="00F70CCA" w:rsidR="00E4393C">
      <w:pPr>
        <w:jc w:val="both"/>
      </w:pPr>
    </w:p>
    <w:p w:rsidRDefault="00487464" w:rsidP="00F70CCA" w:rsidR="00487464" w:rsidRPr="00E4393C">
      <w:pPr>
        <w:jc w:val="center"/>
      </w:pPr>
      <w:r w:rsidRPr="00E4393C">
        <w:t>R J E Š E N J E</w:t>
      </w:r>
    </w:p>
    <w:p w:rsidRDefault="00487464" w:rsidP="00F70CCA" w:rsidR="00487464" w:rsidRPr="002048C5">
      <w:pPr>
        <w:jc w:val="both"/>
      </w:pPr>
    </w:p>
    <w:p w:rsidRDefault="00487464" w:rsidP="00F70CCA" w:rsidR="00487464">
      <w:pPr>
        <w:jc w:val="both"/>
      </w:pPr>
      <w:r w:rsidRPr="002048C5">
        <w:tab/>
      </w:r>
      <w:r w:rsidR="00777122">
        <w:t xml:space="preserve">Trgovački sud u Zagrebu </w:t>
      </w:r>
      <w:r w:rsidRPr="00903C04">
        <w:t>po</w:t>
      </w:r>
      <w:r>
        <w:t xml:space="preserve"> </w:t>
      </w:r>
      <w:r w:rsidR="00E4393C">
        <w:t xml:space="preserve">sucu pojedincu Nevenki Siladi </w:t>
      </w:r>
      <w:r>
        <w:t xml:space="preserve">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 xml:space="preserve">d stečajnim dužnikom </w:t>
      </w:r>
      <w:r w:rsidR="000B4648">
        <w:t>AUTO-SANDRO d.o.o. u stečaju, Popovača, Mišićka 18, OIB 08496710921</w:t>
      </w:r>
      <w:r w:rsidR="00E4393C">
        <w:t xml:space="preserve">, </w:t>
      </w:r>
      <w:r w:rsidRPr="00903C04">
        <w:t>dana</w:t>
      </w:r>
      <w:r w:rsidR="001C6B4A">
        <w:t xml:space="preserve"> </w:t>
      </w:r>
      <w:r w:rsidR="000B4648">
        <w:t>3. siječnja 2017</w:t>
      </w:r>
      <w:r w:rsidR="001C6B4A">
        <w:t xml:space="preserve"> godine</w:t>
      </w:r>
      <w:r>
        <w:t xml:space="preserve"> </w:t>
      </w:r>
    </w:p>
    <w:p w:rsidRDefault="00E4393C" w:rsidP="00F70CCA" w:rsidR="00E4393C">
      <w:pPr>
        <w:jc w:val="both"/>
      </w:pPr>
    </w:p>
    <w:p w:rsidRDefault="00487464" w:rsidP="00F70CCA" w:rsidR="00487464" w:rsidRPr="00E4393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4393C">
        <w:rPr>
          <w:rFonts w:cs="Times New Roman" w:hAnsi="Times New Roman" w:ascii="Times New Roman"/>
          <w:sz w:val="24"/>
        </w:rPr>
        <w:t>r i j e š i o    j e</w:t>
      </w:r>
    </w:p>
    <w:p w:rsidRDefault="00487464" w:rsidP="00F70CCA" w:rsidR="00487464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F70CCA" w:rsidP="00530C6F" w:rsidR="00530C6F" w:rsidRPr="00530C6F">
      <w:pPr>
        <w:numPr>
          <w:ilvl w:val="0"/>
          <w:numId w:val="3"/>
        </w:numPr>
        <w:ind w:left="709"/>
        <w:jc w:val="both"/>
        <w:rPr>
          <w:bCs/>
          <w:color w:val="000000"/>
          <w:vertAlign w:val="superscript"/>
        </w:rPr>
      </w:pPr>
      <w:r>
        <w:t>Oglašava se neva</w:t>
      </w:r>
      <w:r w:rsidR="00777122" w:rsidRPr="00777122">
        <w:t>žećom prodaja</w:t>
      </w:r>
      <w:r w:rsidR="00777122">
        <w:t xml:space="preserve"> kojom </w:t>
      </w:r>
      <w:r w:rsidR="00A340DD">
        <w:t>je</w:t>
      </w:r>
      <w:r w:rsidR="00777122">
        <w:t xml:space="preserve"> ponuditelju</w:t>
      </w:r>
      <w:r w:rsidR="00E4393C">
        <w:t xml:space="preserve"> </w:t>
      </w:r>
      <w:r w:rsidR="000B4648">
        <w:t>Sanji Kalanjoš,  Đurđevac, Ulica Petra Zrinskog 44, OIB 59576574439, dosuđena nekretnina</w:t>
      </w:r>
      <w:r w:rsidR="00E4393C">
        <w:t xml:space="preserve"> stečajnog dužnika </w:t>
      </w:r>
      <w:r w:rsidR="000B4648">
        <w:t>AUTO-SANDRO d.o.o. u stečaju, Popovača, Mišićka 18, OIB 08496710921, upisana</w:t>
      </w:r>
      <w:r w:rsidR="00E4393C">
        <w:t xml:space="preserve"> u zemljišnim k</w:t>
      </w:r>
      <w:r w:rsidR="003E5A20">
        <w:t xml:space="preserve">njigama Općinskog suda u </w:t>
      </w:r>
      <w:r w:rsidR="000B4648">
        <w:t>Sisku, Stalna služba Kutina</w:t>
      </w:r>
      <w:r w:rsidR="003E5A20">
        <w:t xml:space="preserve">, u zk. ul. broj </w:t>
      </w:r>
      <w:r w:rsidR="000B4648">
        <w:t>1134</w:t>
      </w:r>
      <w:r w:rsidR="003E5A20" w:rsidRPr="003E5A20">
        <w:t xml:space="preserve">, k.o. </w:t>
      </w:r>
      <w:r w:rsidR="000B4648">
        <w:t>Potok, kat. čest. br. 60, DVIJE ZGRADE, DVORIŠTE I ORANICA U MJESTU, površine 1957 m2</w:t>
      </w:r>
    </w:p>
    <w:p w:rsidRDefault="00487464" w:rsidP="00F70CCA" w:rsidR="00530C6F">
      <w:pPr>
        <w:jc w:val="both"/>
      </w:pPr>
      <w:r>
        <w:tab/>
      </w:r>
      <w:r>
        <w:tab/>
      </w:r>
      <w:r>
        <w:tab/>
      </w:r>
    </w:p>
    <w:p w:rsidRDefault="00777122" w:rsidP="00530C6F" w:rsidR="00777122">
      <w:pPr>
        <w:pStyle w:val="Odlomakpopisa"/>
        <w:numPr>
          <w:ilvl w:val="0"/>
          <w:numId w:val="3"/>
        </w:numPr>
        <w:ind w:left="709"/>
        <w:jc w:val="both"/>
      </w:pPr>
      <w:r>
        <w:t>Iz položene jamčevine ponuditelja</w:t>
      </w:r>
      <w:r w:rsidR="00487464">
        <w:t xml:space="preserve"> </w:t>
      </w:r>
      <w:r w:rsidR="000B4648">
        <w:t>Sanji Kalanjoš,  Đurđevac, Ulica Petra Zrinskog 44, OIB 59576574439</w:t>
      </w:r>
      <w:r w:rsidR="00487464" w:rsidRPr="00530C6F">
        <w:rPr>
          <w:b/>
        </w:rPr>
        <w:t xml:space="preserve"> </w:t>
      </w:r>
      <w:r>
        <w:t xml:space="preserve">u iznosu od </w:t>
      </w:r>
      <w:r w:rsidR="000B4648">
        <w:t xml:space="preserve">40.000,00 </w:t>
      </w:r>
      <w:r w:rsidR="00530C6F">
        <w:t>kuna namirit će se troškovi nov</w:t>
      </w:r>
      <w:r>
        <w:t>e prodaje i naknaditi, ukoliko bude postignuta, razlika između kupovnine postignute na prijašnjoj i novoj p</w:t>
      </w:r>
      <w:r w:rsidR="000B4648">
        <w:t>rodaji.</w:t>
      </w:r>
    </w:p>
    <w:p w:rsidRDefault="00777122" w:rsidP="00F70CCA" w:rsidR="00777122">
      <w:pPr>
        <w:jc w:val="both"/>
      </w:pPr>
    </w:p>
    <w:p w:rsidRDefault="00487464" w:rsidP="00530C6F" w:rsidR="00487464" w:rsidRPr="0044116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>Obrazloženje</w:t>
      </w:r>
    </w:p>
    <w:p w:rsidRDefault="00487464" w:rsidP="00F70CCA" w:rsidR="00487464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487464" w:rsidP="00F70CCA" w:rsidR="00530C6F">
      <w:pPr>
        <w:jc w:val="both"/>
      </w:pPr>
      <w:r w:rsidRPr="0044116C">
        <w:tab/>
      </w:r>
      <w:r w:rsidR="00530C6F">
        <w:t>Nekretnine</w:t>
      </w:r>
      <w:r>
        <w:t xml:space="preserve"> stečajnog dužnika naveden</w:t>
      </w:r>
      <w:r w:rsidR="00530C6F">
        <w:t>e</w:t>
      </w:r>
      <w:r>
        <w:t xml:space="preserve"> pod t</w:t>
      </w:r>
      <w:r w:rsidR="00530C6F">
        <w:t>očkom I) ovog rješenja prodane</w:t>
      </w:r>
      <w:r w:rsidR="00777122">
        <w:t xml:space="preserve"> </w:t>
      </w:r>
      <w:r w:rsidR="00530C6F">
        <w:t>su</w:t>
      </w:r>
      <w:r w:rsidR="00777122">
        <w:t xml:space="preserve"> na </w:t>
      </w:r>
      <w:r w:rsidR="000B4648">
        <w:t>osmom</w:t>
      </w:r>
      <w:r w:rsidR="00F70CCA">
        <w:t xml:space="preserve"> ročištu za javnu dražbu</w:t>
      </w:r>
      <w:r w:rsidR="00530C6F">
        <w:t xml:space="preserve"> ponuditelju navedenom pod točkom I) izreke ovog r</w:t>
      </w:r>
      <w:r w:rsidR="000B4648">
        <w:t>ješenja, koji nije postupio po R</w:t>
      </w:r>
      <w:r w:rsidR="00530C6F">
        <w:t>ješenju o dosudi broj St-</w:t>
      </w:r>
      <w:r w:rsidR="000B4648">
        <w:t>1199/13 od 26</w:t>
      </w:r>
      <w:r w:rsidR="00530C6F">
        <w:t xml:space="preserve">. </w:t>
      </w:r>
      <w:r w:rsidR="000B4648">
        <w:t>srpnja 2016</w:t>
      </w:r>
      <w:r w:rsidR="00530C6F">
        <w:t xml:space="preserve">. godine, nije uplatio razliku između jamčevine i ostvarene kupovnine (koja kupovnina iznosi </w:t>
      </w:r>
      <w:r w:rsidR="000B4648">
        <w:t>400.000,00</w:t>
      </w:r>
      <w:r w:rsidR="00530C6F">
        <w:t xml:space="preserve"> kuna</w:t>
      </w:r>
      <w:r w:rsidR="000B4648">
        <w:t>)</w:t>
      </w:r>
      <w:r w:rsidR="00530C6F">
        <w:t xml:space="preserve"> u roku od 30 dana od dana </w:t>
      </w:r>
      <w:r w:rsidR="000B4648">
        <w:t>održane javne dražbe, dakle od  26. srpnja 2016.</w:t>
      </w:r>
    </w:p>
    <w:p w:rsidRDefault="00DF67DA" w:rsidP="00F70CCA" w:rsidR="00DF67DA">
      <w:pPr>
        <w:jc w:val="both"/>
      </w:pPr>
    </w:p>
    <w:p w:rsidRDefault="00A340DD" w:rsidP="00DF67DA" w:rsidR="00AD004F">
      <w:pPr>
        <w:ind w:firstLine="709"/>
        <w:jc w:val="both"/>
      </w:pPr>
      <w:r>
        <w:t>Navedeno Rješenje o dosudi dostavljeno je ne samo ponuditelju kao potencijalnom kupcu već i svim razlučnim vjerovnicima i stečajnom upravitelju, te i oglašeno na mrežnim stranicama e-oglasna ploča suda, te uzimajući u obzir navedeno postalo pravomoćno dana</w:t>
      </w:r>
      <w:r w:rsidR="00AD004F">
        <w:t xml:space="preserve"> 19. rujna 2016. </w:t>
      </w:r>
    </w:p>
    <w:p w:rsidRDefault="00DF67DA" w:rsidP="00DF67DA" w:rsidR="00DF67DA">
      <w:pPr>
        <w:ind w:firstLine="709"/>
        <w:jc w:val="both"/>
      </w:pPr>
    </w:p>
    <w:p w:rsidRDefault="00AD004F" w:rsidP="00AD004F" w:rsidR="00455D4A">
      <w:pPr>
        <w:ind w:firstLine="709"/>
        <w:jc w:val="both"/>
      </w:pPr>
      <w:r>
        <w:t xml:space="preserve">Kako dakle nije pravovremena uplaćena kupovnina, to je </w:t>
      </w:r>
      <w:r w:rsidR="00054808">
        <w:t>temeljem</w:t>
      </w:r>
      <w:r w:rsidR="00F2018F">
        <w:t xml:space="preserve"> odredb</w:t>
      </w:r>
      <w:r w:rsidR="00F2018F" w:rsidRPr="00AD004F">
        <w:t xml:space="preserve">e članka </w:t>
      </w:r>
      <w:r w:rsidRPr="00AD004F">
        <w:t>106</w:t>
      </w:r>
      <w:r w:rsidR="002D77AD" w:rsidRPr="00AD004F">
        <w:t>.</w:t>
      </w:r>
      <w:r w:rsidRPr="00AD004F">
        <w:t xml:space="preserve"> st.2</w:t>
      </w:r>
      <w:r w:rsidR="00054808" w:rsidRPr="00AD004F">
        <w:t xml:space="preserve"> </w:t>
      </w:r>
      <w:r w:rsidR="00054808">
        <w:t xml:space="preserve">Ovršnog zakona </w:t>
      </w:r>
      <w:r w:rsidR="00054808" w:rsidRPr="00054808">
        <w:t>(NN 112/12, 93/14</w:t>
      </w:r>
      <w:r>
        <w:t>, dalje OZ</w:t>
      </w:r>
      <w:r w:rsidR="00054808" w:rsidRPr="00054808">
        <w:t>)</w:t>
      </w:r>
      <w:r>
        <w:t xml:space="preserve"> odlučeno kao pod točkom </w:t>
      </w:r>
      <w:r w:rsidR="002D77AD">
        <w:t>I</w:t>
      </w:r>
      <w:r w:rsidR="00F2018F">
        <w:t>)</w:t>
      </w:r>
      <w:r>
        <w:t xml:space="preserve"> izreke </w:t>
      </w:r>
      <w:r>
        <w:lastRenderedPageBreak/>
        <w:t>ovog rješenja,a temeljem odredbe čl 106. st.3. OZ-a odlučeno kao pod točkom II) izreke rješenja.</w:t>
      </w:r>
      <w:r w:rsidR="002D77AD">
        <w:t xml:space="preserve"> </w:t>
      </w:r>
    </w:p>
    <w:p w:rsidRDefault="00455D4A" w:rsidP="00F70CCA" w:rsidR="00455D4A">
      <w:pPr>
        <w:ind w:firstLine="708"/>
        <w:jc w:val="both"/>
      </w:pPr>
    </w:p>
    <w:p w:rsidRDefault="001134C9" w:rsidP="00F2018F" w:rsidR="0048746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</w:t>
      </w:r>
      <w:r w:rsidR="00054808">
        <w:rPr>
          <w:rFonts w:cs="Times New Roman" w:hAnsi="Times New Roman" w:ascii="Times New Roman"/>
          <w:sz w:val="24"/>
        </w:rPr>
        <w:t>Zagrebu, 3</w:t>
      </w:r>
      <w:r w:rsidR="00AD004F">
        <w:rPr>
          <w:rFonts w:cs="Times New Roman" w:hAnsi="Times New Roman" w:ascii="Times New Roman"/>
          <w:sz w:val="24"/>
        </w:rPr>
        <w:t>.</w:t>
      </w:r>
      <w:r w:rsidR="00054808">
        <w:rPr>
          <w:rFonts w:cs="Times New Roman" w:hAnsi="Times New Roman" w:ascii="Times New Roman"/>
          <w:sz w:val="24"/>
        </w:rPr>
        <w:t xml:space="preserve"> siječnja 2017.</w:t>
      </w:r>
    </w:p>
    <w:p w:rsidRDefault="00F2018F" w:rsidP="00F2018F" w:rsidR="00487464" w:rsidRPr="00F2018F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</w:t>
      </w:r>
      <w:r w:rsidR="00487464" w:rsidRPr="00F2018F">
        <w:rPr>
          <w:rFonts w:cs="Times New Roman" w:hAnsi="Times New Roman" w:ascii="Times New Roman"/>
          <w:sz w:val="24"/>
        </w:rPr>
        <w:t>SUDAC:</w:t>
      </w:r>
    </w:p>
    <w:p w:rsidRDefault="00054808" w:rsidP="00F2018F" w:rsidR="00487464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Nevenka Siladi Rstić</w:t>
      </w:r>
      <w:r w:rsidR="00D13B58">
        <w:rPr>
          <w:rFonts w:cs="Times New Roman" w:hAnsi="Times New Roman" w:ascii="Times New Roman"/>
          <w:sz w:val="24"/>
        </w:rPr>
        <w:t>,v.r.</w:t>
      </w:r>
    </w:p>
    <w:p w:rsidRDefault="00D13B58" w:rsidP="00F2018F" w:rsidR="00D13B58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13B58" w:rsidP="00D13B58" w:rsidR="00D13B58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13B58" w:rsidP="00D13B58" w:rsidR="00D13B58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13B58" w:rsidP="00F2018F" w:rsidR="00D13B58" w:rsidRPr="00F2018F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23216" w:rsidP="00F70CCA" w:rsidR="00B23216">
      <w:pPr>
        <w:jc w:val="both"/>
        <w:rPr>
          <w:i/>
        </w:rPr>
      </w:pPr>
    </w:p>
    <w:p w:rsidRDefault="00B23216" w:rsidP="00F70CCA" w:rsidR="00B23216">
      <w:pPr>
        <w:jc w:val="both"/>
        <w:rPr>
          <w:i/>
        </w:rPr>
      </w:pPr>
    </w:p>
    <w:p w:rsidRDefault="00F57F6C" w:rsidP="00F70CCA" w:rsidR="00487464" w:rsidRPr="00F2018F">
      <w:pPr>
        <w:jc w:val="both"/>
        <w:rPr>
          <w:i/>
        </w:rPr>
      </w:pPr>
      <w:r w:rsidRPr="00F2018F">
        <w:rPr>
          <w:i/>
        </w:rPr>
        <w:t>Uputa o pravnom lijeku</w:t>
      </w:r>
      <w:r w:rsidR="00487464" w:rsidRPr="00F2018F">
        <w:rPr>
          <w:i/>
        </w:rPr>
        <w:t>:</w:t>
      </w:r>
    </w:p>
    <w:p w:rsidRDefault="00487464" w:rsidP="00F70CCA" w:rsidR="00487464">
      <w:pPr>
        <w:jc w:val="both"/>
        <w:rPr>
          <w:i/>
        </w:rPr>
      </w:pPr>
      <w:r w:rsidRPr="00F2018F">
        <w:rPr>
          <w:i/>
        </w:rPr>
        <w:t xml:space="preserve">Protiv ovog rješenja </w:t>
      </w:r>
      <w:r w:rsidR="00345234" w:rsidRPr="00F2018F">
        <w:rPr>
          <w:i/>
        </w:rPr>
        <w:t xml:space="preserve">dopuštena je žalba </w:t>
      </w:r>
      <w:r w:rsidRPr="00F2018F">
        <w:rPr>
          <w:i/>
        </w:rPr>
        <w:t xml:space="preserve">Visokom trgovačkom sudu Republike Hrvatske u roku od 8 dana. Žalba  se ulaže  putem ovog suda u 2 primjerka. </w:t>
      </w:r>
    </w:p>
    <w:p w:rsidRDefault="00F2018F" w:rsidP="00F70CCA" w:rsidR="00F2018F">
      <w:pPr>
        <w:jc w:val="both"/>
        <w:rPr>
          <w:i/>
        </w:rPr>
      </w:pPr>
    </w:p>
    <w:p w:rsidRDefault="00487464" w:rsidP="00F70CCA" w:rsidR="00487464" w:rsidRPr="00160003">
      <w:pPr>
        <w:jc w:val="both"/>
      </w:pPr>
      <w:r w:rsidRPr="00160003">
        <w:tab/>
      </w:r>
      <w:r w:rsidRPr="00160003">
        <w:tab/>
      </w:r>
      <w:r w:rsidRPr="00160003">
        <w:tab/>
      </w:r>
    </w:p>
    <w:p w:rsidRDefault="00F2018F" w:rsidP="00F70CCA" w:rsidR="00487464" w:rsidRPr="00D13B58">
      <w:pPr>
        <w:jc w:val="both"/>
        <w:rPr>
          <w:color w:val="FFFFFF"/>
        </w:rPr>
      </w:pPr>
      <w:r w:rsidRPr="00D13B58">
        <w:rPr>
          <w:color w:val="FFFFFF"/>
        </w:rPr>
        <w:t>DNa</w:t>
      </w:r>
      <w:r w:rsidR="00487464" w:rsidRPr="00D13B58">
        <w:rPr>
          <w:color w:val="FFFFFF"/>
        </w:rPr>
        <w:t>:</w:t>
      </w:r>
    </w:p>
    <w:p w:rsidRDefault="00F2018F" w:rsidP="00F2018F" w:rsidR="00487464" w:rsidRPr="00D13B58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color w:val="FFFFFF"/>
        </w:rPr>
      </w:pPr>
      <w:r w:rsidRPr="00D13B58">
        <w:rPr>
          <w:color w:val="FFFFFF"/>
        </w:rPr>
        <w:t>Stečajnom upravitelju</w:t>
      </w:r>
      <w:r w:rsidR="00054808" w:rsidRPr="00D13B58">
        <w:rPr>
          <w:color w:val="FFFFFF"/>
        </w:rPr>
        <w:t xml:space="preserve"> Iva Petanjek</w:t>
      </w:r>
    </w:p>
    <w:p w:rsidRDefault="00F2018F" w:rsidP="00F2018F" w:rsidR="00F2018F" w:rsidRPr="00D13B58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color w:val="FFFFFF"/>
        </w:rPr>
      </w:pPr>
      <w:r w:rsidRPr="00D13B58">
        <w:rPr>
          <w:color w:val="FFFFFF"/>
        </w:rPr>
        <w:t xml:space="preserve">Ponuditelju, </w:t>
      </w:r>
      <w:r w:rsidR="00054808" w:rsidRPr="00D13B58">
        <w:rPr>
          <w:color w:val="FFFFFF"/>
        </w:rPr>
        <w:t>Sanja Kalanjoš,  Đurđevac, Ulica Petra Zrinskog 44</w:t>
      </w:r>
      <w:r w:rsidRPr="00D13B58">
        <w:rPr>
          <w:color w:val="FFFFFF"/>
        </w:rPr>
        <w:t xml:space="preserve">, </w:t>
      </w:r>
    </w:p>
    <w:p w:rsidRDefault="00F2018F" w:rsidP="00F2018F" w:rsidR="00F2018F" w:rsidRPr="00D13B58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color w:val="FFFFFF"/>
        </w:rPr>
      </w:pPr>
      <w:r w:rsidRPr="00D13B58">
        <w:rPr>
          <w:color w:val="FFFFFF"/>
        </w:rPr>
        <w:t>Razlučnim vjerovnicima</w:t>
      </w:r>
    </w:p>
    <w:p w:rsidRDefault="00F2018F" w:rsidP="00F2018F" w:rsidR="00054808" w:rsidRPr="00D13B58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13B58">
        <w:rPr>
          <w:color w:val="FFFFFF"/>
        </w:rPr>
        <w:t xml:space="preserve"> </w:t>
      </w:r>
      <w:r w:rsidR="00054808" w:rsidRPr="00D13B58">
        <w:rPr>
          <w:color w:val="FFFFFF"/>
        </w:rPr>
        <w:t>Privredna banka Zagreb d.d., Zagreb, Podružnica Kutina, Kolodvorska 26</w:t>
      </w:r>
    </w:p>
    <w:p w:rsidRDefault="00F2018F" w:rsidP="00F2018F" w:rsidR="00F2018F" w:rsidRPr="00D13B58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13B58">
        <w:rPr>
          <w:color w:val="FFFFFF"/>
        </w:rPr>
        <w:t>RH, MF, Porezna uprava</w:t>
      </w:r>
      <w:r w:rsidR="00054808" w:rsidRPr="00D13B58">
        <w:rPr>
          <w:color w:val="FFFFFF"/>
        </w:rPr>
        <w:t>,</w:t>
      </w:r>
      <w:r w:rsidRPr="00D13B58">
        <w:rPr>
          <w:color w:val="FFFFFF"/>
        </w:rPr>
        <w:t xml:space="preserve"> po ŽDO </w:t>
      </w:r>
      <w:r w:rsidR="00054808" w:rsidRPr="00D13B58">
        <w:rPr>
          <w:color w:val="FFFFFF"/>
        </w:rPr>
        <w:t>Sisak, Ferde Hefeleja 57</w:t>
      </w:r>
    </w:p>
    <w:p w:rsidRDefault="00054808" w:rsidP="00F2018F" w:rsidR="00054808" w:rsidRPr="00D13B58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D13B58">
        <w:rPr>
          <w:color w:val="FFFFFF"/>
        </w:rPr>
        <w:t>Grad POpovača, Popovača, Trg grofova Erdodya</w:t>
      </w:r>
    </w:p>
    <w:p w:rsidRDefault="00F2018F" w:rsidP="00F2018F" w:rsidR="00F2018F" w:rsidRPr="00D13B58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color w:val="FFFFFF"/>
        </w:rPr>
      </w:pPr>
      <w:r w:rsidRPr="00D13B58">
        <w:rPr>
          <w:color w:val="FFFFFF"/>
        </w:rPr>
        <w:t>Računovodstvo</w:t>
      </w:r>
    </w:p>
    <w:p w:rsidRDefault="00F2018F" w:rsidP="00F2018F" w:rsidR="00F2018F" w:rsidRPr="00D13B58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color w:val="FFFFFF"/>
        </w:rPr>
      </w:pPr>
      <w:r w:rsidRPr="00D13B58">
        <w:rPr>
          <w:color w:val="FFFFFF"/>
        </w:rPr>
        <w:t>Mrežna stranica e-Oglasna ploča Trgovačkog suda u Zagrebu</w:t>
      </w:r>
    </w:p>
    <w:p w:rsidRDefault="00487464" w:rsidP="00487464" w:rsidR="00487464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777122" w:rsidP="00777122" w:rsidR="00777122">
      <w:pPr>
        <w:ind w:firstLine="708" w:left="5664"/>
        <w:jc w:val="both"/>
      </w:pPr>
    </w:p>
    <w:p w:rsidRDefault="00777122" w:rsidP="00777122" w:rsidR="00777122">
      <w:pPr>
        <w:ind w:firstLine="708" w:left="5664"/>
        <w:jc w:val="both"/>
      </w:pPr>
    </w:p>
    <w:p w:rsidRDefault="00777122" w:rsidP="00777122" w:rsidR="00777122">
      <w:pPr>
        <w:ind w:firstLine="708" w:left="5664"/>
        <w:jc w:val="both"/>
        <w:rPr>
          <w:b/>
        </w:rPr>
      </w:pPr>
    </w:p>
    <w:p w:rsidRDefault="00777122" w:rsidP="00777122" w:rsidR="00777122">
      <w:pPr>
        <w:ind w:firstLine="708" w:left="5664"/>
        <w:jc w:val="both"/>
        <w:rPr>
          <w:b/>
        </w:rPr>
      </w:pPr>
    </w:p>
    <w:p w:rsidRDefault="00777122" w:rsidP="00777122" w:rsidR="00777122">
      <w:pPr>
        <w:ind w:firstLine="708" w:left="5664"/>
        <w:jc w:val="both"/>
        <w:rPr>
          <w:b/>
        </w:rPr>
      </w:pPr>
    </w:p>
    <w:p w:rsidRDefault="00777122" w:rsidP="00777122" w:rsidR="00777122">
      <w:pPr>
        <w:ind w:firstLine="708" w:left="5664"/>
        <w:jc w:val="both"/>
        <w:rPr>
          <w:b/>
        </w:rPr>
      </w:pPr>
    </w:p>
    <w:p w:rsidRDefault="00777122" w:rsidP="00777122" w:rsidR="00777122">
      <w:pPr>
        <w:jc w:val="both"/>
      </w:pPr>
    </w:p>
    <w:p w:rsidRDefault="00777122" w:rsidP="00777122" w:rsidR="00777122">
      <w:pPr>
        <w:tabs>
          <w:tab w:pos="0" w:val="num"/>
        </w:tabs>
        <w:ind w:hanging="1080"/>
        <w:jc w:val="both"/>
      </w:pPr>
      <w:r>
        <w:tab/>
      </w:r>
    </w:p>
    <w:p w:rsidRDefault="00777122" w:rsidP="00487464" w:rsidR="00487464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  <w:r>
        <w:tab/>
      </w:r>
    </w:p>
    <w:p w:rsidRDefault="00487464" w:rsidP="00487464" w:rsidR="00487464"/>
    <w:p w:rsidRDefault="007A760E" w:rsidR="007A760E"/>
    <w:sectPr w:rsidSect="00E4393C" w:rsidR="007A760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6BC" w:rsidR="00FB36BC">
      <w:r>
        <w:separator/>
      </w:r>
    </w:p>
  </w:endnote>
  <w:endnote w:id="0" w:type="continuationSeparator">
    <w:p w:rsidRDefault="00FB36BC" w:rsidR="00FB3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6BC" w:rsidR="00FB36BC">
      <w:r>
        <w:separator/>
      </w:r>
    </w:p>
  </w:footnote>
  <w:footnote w:id="0" w:type="continuationSeparator">
    <w:p w:rsidRDefault="00FB36BC" w:rsidR="00FB3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489" w:rsidR="001E648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489" w:rsidR="001E648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6510584"/>
      <w:docPartObj>
        <w:docPartGallery w:val="Page Numbers (Top of Page)"/>
        <w:docPartUnique/>
      </w:docPartObj>
    </w:sdtPr>
    <w:sdtEndPr/>
    <w:sdtContent>
      <w:p w:rsidRDefault="00530C6F" w:rsidP="00530C6F" w:rsidR="00530C6F">
        <w:pPr>
          <w:pStyle w:val="Zaglavlje"/>
          <w:framePr w:y="-48" w:x="1801" w:vAnchor="text" w:hAnchor="page" w:wrap="around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13B58">
          <w:rPr>
            <w:noProof/>
          </w:rPr>
          <w:t>- 2 -</w:t>
        </w:r>
        <w:r>
          <w:fldChar w:fldCharType="end"/>
        </w:r>
      </w:p>
    </w:sdtContent>
  </w:sdt>
  <w:p w:rsidRDefault="00054808" w:rsidP="00530C6F" w:rsidR="001E6489">
    <w:pPr>
      <w:pStyle w:val="Zaglavlje"/>
      <w:framePr w:y="-48" w:x="1801" w:vAnchor="text" w:hAnchor="page" w:wrap="around"/>
    </w:pPr>
    <w:r>
      <w:tab/>
    </w:r>
    <w:r>
      <w:tab/>
      <w:t>Poslovni broj: 47. St-1199/13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93C" w:rsidR="00E4393C">
    <w:pPr>
      <w:pStyle w:val="Zaglavlje"/>
    </w:pPr>
  </w:p>
  <w:p w:rsidRDefault="00DF67DA" w:rsidR="00DF67DA">
    <w:pPr>
      <w:pStyle w:val="Zaglavlje"/>
    </w:pPr>
  </w:p>
  <w:p w:rsidRDefault="00E4393C" w:rsidR="00E4393C">
    <w:pPr>
      <w:pStyle w:val="Zaglavlje"/>
    </w:pPr>
  </w:p>
  <w:p w:rsidRDefault="00E4393C" w:rsidP="00953077" w:rsidR="00E4393C">
    <w:pPr>
      <w:pStyle w:val="Zaglavlje"/>
      <w:rPr>
        <w:sz w:val="20"/>
      </w:rPr>
    </w:pPr>
    <w:r>
      <w:tab/>
    </w:r>
    <w:r>
      <w:tab/>
      <w:t xml:space="preserve">Poslovni broj: 47. </w:t>
    </w:r>
    <w:r w:rsidR="000B4648">
      <w:t>St-1199/13</w:t>
    </w:r>
  </w:p>
  <w:p w:rsidRDefault="00E4393C" w:rsidP="00953077" w:rsidR="00E4393C">
    <w:pPr>
      <w:pStyle w:val="Zaglavlje"/>
      <w:rPr>
        <w:sz w:val="20"/>
      </w:rPr>
    </w:pPr>
  </w:p>
  <w:p w:rsidRDefault="00E4393C" w:rsidP="00953077" w:rsidR="00E4393C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0C42FE" w:rsidR="00E4393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4393C" w:rsidP="000C42FE" w:rsidR="00E4393C" w:rsidRPr="00953077">
    <w:pPr>
      <w:pStyle w:val="Zaglavlje"/>
      <w:ind w:left="426"/>
    </w:pPr>
    <w:r w:rsidRPr="00953077">
      <w:t>Trgovački sud u Zagrebu</w:t>
    </w:r>
  </w:p>
  <w:p w:rsidRDefault="00E4393C" w:rsidP="00E4393C" w:rsidR="00E4393C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65ADF"/>
    <w:multiLevelType w:val="hybridMultilevel"/>
    <w:tmpl w:val="9842A51C"/>
    <w:lvl w:tplc="82765C12" w:ilvl="0">
      <w:start w:val="7920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287678A9"/>
    <w:multiLevelType w:val="hybridMultilevel"/>
    <w:tmpl w:val="FF7CEF20"/>
    <w:lvl w:tplc="1AA0ACA6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3553ED"/>
    <w:multiLevelType w:val="hybridMultilevel"/>
    <w:tmpl w:val="47E8DDCA"/>
    <w:lvl w:tplc="10FE5A1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ED45C73"/>
    <w:multiLevelType w:val="hybridMultilevel"/>
    <w:tmpl w:val="E8EC2E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64"/>
    <w:rsid w:val="00054808"/>
    <w:rsid w:val="000B4648"/>
    <w:rsid w:val="001134C9"/>
    <w:rsid w:val="001C6B4A"/>
    <w:rsid w:val="001E6489"/>
    <w:rsid w:val="002D77AD"/>
    <w:rsid w:val="002F305E"/>
    <w:rsid w:val="00345234"/>
    <w:rsid w:val="003E5A20"/>
    <w:rsid w:val="00455D4A"/>
    <w:rsid w:val="00487464"/>
    <w:rsid w:val="00496B52"/>
    <w:rsid w:val="004E67C1"/>
    <w:rsid w:val="00530C6F"/>
    <w:rsid w:val="00587E90"/>
    <w:rsid w:val="00777122"/>
    <w:rsid w:val="007A5868"/>
    <w:rsid w:val="007A760E"/>
    <w:rsid w:val="008804BF"/>
    <w:rsid w:val="008B4483"/>
    <w:rsid w:val="00A075B7"/>
    <w:rsid w:val="00A13583"/>
    <w:rsid w:val="00A340DD"/>
    <w:rsid w:val="00A536FC"/>
    <w:rsid w:val="00AB6DC6"/>
    <w:rsid w:val="00AD004F"/>
    <w:rsid w:val="00AD62D4"/>
    <w:rsid w:val="00B23216"/>
    <w:rsid w:val="00B45248"/>
    <w:rsid w:val="00D1146A"/>
    <w:rsid w:val="00D13B58"/>
    <w:rsid w:val="00D907D5"/>
    <w:rsid w:val="00DF67DA"/>
    <w:rsid w:val="00E4393C"/>
    <w:rsid w:val="00E54345"/>
    <w:rsid w:val="00F2018F"/>
    <w:rsid w:val="00F57F6C"/>
    <w:rsid w:val="00F70CCA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87464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4874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87464"/>
  </w:style>
  <w:style w:styleId="Tijeloteksta2" w:type="paragraph">
    <w:name w:val="Body Text 2"/>
    <w:basedOn w:val="Normal"/>
    <w:rsid w:val="00487464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4874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393C"/>
    <w:rPr>
      <w:sz w:val="24"/>
      <w:szCs w:val="24"/>
    </w:rPr>
  </w:style>
  <w:style w:styleId="Reetkatablice" w:type="table">
    <w:name w:val="Table Grid"/>
    <w:basedOn w:val="Obinatablica"/>
    <w:rsid w:val="00530C6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530C6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2018F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87464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4874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87464"/>
  </w:style>
  <w:style w:styleId="Tijeloteksta2" w:type="paragraph">
    <w:name w:val="Body Text 2"/>
    <w:basedOn w:val="Normal"/>
    <w:rsid w:val="00487464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4874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393C"/>
    <w:rPr>
      <w:sz w:val="24"/>
      <w:szCs w:val="24"/>
    </w:rPr>
  </w:style>
  <w:style w:styleId="Reetkatablice" w:type="table">
    <w:name w:val="Table Grid"/>
    <w:basedOn w:val="Obinatablica"/>
    <w:rsid w:val="00530C6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530C6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2018F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vodama; Sanja Kalanjoš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vodama; Sanja Kalanjoš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220,Zagreb,Sanja Kalanjoš Ulica Petra Zrinskog 44,48350 Đurđevac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220,Zagreb,Sanja Kalanjoš Ulica Petra Zrinskog 44,48350 Đurđevac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derivirana_varijabla>
  </DomainObject.Predmet.StrankaWithAdressOIB>
  <DomainObject.Predmet.StrankaNazivFormated>
    <izvorni_sadrzaj>FINA ZAGREB,Vjerovnici,PORSCHE LEASING društvo s ograničenom odgovornošću za leasing,Hrvatske vode, pravna osoba za upravljanje vodama,Sanja Kalanjoš</izvorni_sadrzaj>
    <derivirana_varijabla naziv="DomainObject.Predmet.StrankaNazivFormated_1">FINA ZAGREB,Vjerovnici,PORSCHE LEASING društvo s ograničenom odgovornošću za leasing,Hrvatske vode, pravna osoba za upravljanje vodama,Sanja Kalanjoš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28921383001,Sanja Kalanjoš, OIB 59576574439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28921383001,Sanja Kalanjoš, OIB 59576574439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  <item>Sanja Kalanjoš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  <item>Sanja Kalanjoš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  <item>Županijsko državno odvjetnišvo u Sisku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  <item>Županijsko državno odvjetnišvo u Sisku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2211</properties:Characters>
  <properties:Lines>75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XLVII-St-273/00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2017-01-03T12:19:00Z</dcterms:created>
  <dc:creator>vdopar</dc:creator>
  <cp:lastModifiedBy>Monika Grbac</cp:lastModifiedBy>
  <cp:lastPrinted>2017-01-03T12:40:00Z</cp:lastPrinted>
  <dcterms:modified xmlns:xsi="http://www.w3.org/2001/XMLSchema-instance" xsi:type="dcterms:W3CDTF">2017-01-03T12:40:00Z</dcterms:modified>
  <cp:revision>10</cp:revision>
  <dc:title>XLVII-St-273/00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